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6436C" w14:textId="64F8CCF5" w:rsidR="00203092" w:rsidRPr="00203092" w:rsidRDefault="00203092" w:rsidP="00CE0A40">
      <w:pPr>
        <w:jc w:val="center"/>
        <w:outlineLvl w:val="0"/>
        <w:rPr>
          <w:b/>
          <w:sz w:val="24"/>
          <w:szCs w:val="24"/>
        </w:rPr>
      </w:pPr>
      <w:r w:rsidRPr="00203092">
        <w:rPr>
          <w:b/>
          <w:sz w:val="24"/>
          <w:szCs w:val="24"/>
        </w:rPr>
        <w:t>Basis Set</w:t>
      </w:r>
      <w:r w:rsidR="00650F30">
        <w:rPr>
          <w:b/>
          <w:sz w:val="24"/>
          <w:szCs w:val="24"/>
        </w:rPr>
        <w:t>s</w:t>
      </w:r>
    </w:p>
    <w:p w14:paraId="0E567A7D" w14:textId="77777777" w:rsidR="00DA5AFD" w:rsidRPr="00203092" w:rsidRDefault="00DA5AFD" w:rsidP="00203092">
      <w:pPr>
        <w:rPr>
          <w:sz w:val="24"/>
          <w:szCs w:val="24"/>
        </w:rPr>
      </w:pPr>
    </w:p>
    <w:p w14:paraId="4F585B56" w14:textId="77777777" w:rsidR="00203092" w:rsidRPr="00203092" w:rsidRDefault="00203092" w:rsidP="00203092">
      <w:pPr>
        <w:rPr>
          <w:sz w:val="24"/>
          <w:szCs w:val="24"/>
        </w:rPr>
      </w:pPr>
      <w:r w:rsidRPr="00203092">
        <w:rPr>
          <w:noProof/>
          <w:sz w:val="24"/>
          <w:szCs w:val="24"/>
        </w:rPr>
        <mc:AlternateContent>
          <mc:Choice Requires="wps">
            <w:drawing>
              <wp:anchor distT="0" distB="0" distL="114300" distR="114300" simplePos="0" relativeHeight="251659264" behindDoc="0" locked="0" layoutInCell="1" allowOverlap="1" wp14:anchorId="52AE6F6C" wp14:editId="08F55BED">
                <wp:simplePos x="0" y="0"/>
                <wp:positionH relativeFrom="column">
                  <wp:posOffset>0</wp:posOffset>
                </wp:positionH>
                <wp:positionV relativeFrom="paragraph">
                  <wp:posOffset>0</wp:posOffset>
                </wp:positionV>
                <wp:extent cx="5969000" cy="1168400"/>
                <wp:effectExtent l="0" t="0" r="17145" b="30480"/>
                <wp:wrapSquare wrapText="bothSides"/>
                <wp:docPr id="1" name="Text Box 1"/>
                <wp:cNvGraphicFramePr/>
                <a:graphic xmlns:a="http://schemas.openxmlformats.org/drawingml/2006/main">
                  <a:graphicData uri="http://schemas.microsoft.com/office/word/2010/wordprocessingShape">
                    <wps:wsp>
                      <wps:cNvSpPr txBox="1"/>
                      <wps:spPr>
                        <a:xfrm>
                          <a:off x="0" y="0"/>
                          <a:ext cx="5969000" cy="1168400"/>
                        </a:xfrm>
                        <a:prstGeom prst="rect">
                          <a:avLst/>
                        </a:prstGeom>
                        <a:ln/>
                        <a:extLst>
                          <a:ext uri="{C572A759-6A51-4108-AA02-DFA0A04FC94B}">
                            <ma14:wrappingTextBoxFlag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w:txbxContent>
                          <w:p w14:paraId="00C88E2A" w14:textId="77777777" w:rsidR="00D26936" w:rsidRPr="00B251EF" w:rsidRDefault="00D26936" w:rsidP="00203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B251EF">
                              <w:rPr>
                                <w:sz w:val="24"/>
                                <w:szCs w:val="24"/>
                              </w:rPr>
                              <w:t>After completing this exercise, students will be able to:</w:t>
                            </w:r>
                          </w:p>
                          <w:p w14:paraId="29029FAD" w14:textId="4A91BB20" w:rsidR="00D26936" w:rsidRPr="00B251EF" w:rsidRDefault="00D26936" w:rsidP="0020309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sidRPr="00B251EF">
                              <w:rPr>
                                <w:sz w:val="24"/>
                                <w:szCs w:val="24"/>
                              </w:rPr>
                              <w:t>Exp</w:t>
                            </w:r>
                            <w:r w:rsidR="00034FAD">
                              <w:rPr>
                                <w:sz w:val="24"/>
                                <w:szCs w:val="24"/>
                              </w:rPr>
                              <w:t>lain why Gaussian-</w:t>
                            </w:r>
                            <w:r>
                              <w:rPr>
                                <w:sz w:val="24"/>
                                <w:szCs w:val="24"/>
                              </w:rPr>
                              <w:t>type orbitals (G</w:t>
                            </w:r>
                            <w:r w:rsidR="00034FAD">
                              <w:rPr>
                                <w:sz w:val="24"/>
                                <w:szCs w:val="24"/>
                              </w:rPr>
                              <w:t>TOs) are used instead of Slater-</w:t>
                            </w:r>
                            <w:r>
                              <w:rPr>
                                <w:sz w:val="24"/>
                                <w:szCs w:val="24"/>
                              </w:rPr>
                              <w:t>type orbitals (STOs) in computational chemistry.</w:t>
                            </w:r>
                          </w:p>
                          <w:p w14:paraId="64B47D75" w14:textId="5B4D58CF" w:rsidR="00D26936" w:rsidRPr="00B251EF" w:rsidRDefault="00D26936" w:rsidP="0020309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Use Excel to model the hydrogen STO with GTOs.</w:t>
                            </w:r>
                          </w:p>
                          <w:p w14:paraId="7B3DED35" w14:textId="4B452A23" w:rsidR="00D26936" w:rsidRDefault="00D26936" w:rsidP="0020309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Explain why combining multiple GTOs produces a better approximation of an STO.</w:t>
                            </w:r>
                          </w:p>
                          <w:p w14:paraId="772455B2" w14:textId="22B7BFBD" w:rsidR="00D26936" w:rsidRPr="00B251EF" w:rsidRDefault="00D26936" w:rsidP="0020309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Find alpha values for the STO-3G basis set in an online database.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2AE6F6C" id="_x0000_t202" coordsize="21600,21600" o:spt="202" path="m,l,21600r21600,l21600,xe">
                <v:stroke joinstyle="miter"/>
                <v:path gradientshapeok="t" o:connecttype="rect"/>
              </v:shapetype>
              <v:shape id="Text Box 1" o:spid="_x0000_s1026" type="#_x0000_t202" style="position:absolute;margin-left:0;margin-top:0;width:470pt;height:9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5DUnwIAAHQFAAAOAAAAZHJzL2Uyb0RvYy54bWysVN9v2jAQfp+0/8HyO03CgBbUUKVUTJOq&#10;tlo79dk4Tonm2JbtQti0/32fnUBZx9O0l+Ts++7O992Py6u2kWQjrKu1yml2llIiFNdlrV5y+u1p&#10;ObigxHmmSia1EjndCUev5h8/XG7NTAz1WstSWAInys22Jqdr780sSRxfi4a5M22EgrLStmEeR/uS&#10;lJZt4b2RyTBNJ8lW29JYzYVzuL3plHQe/VeV4P6+qpzwROYUb/Pxa+N3Fb7J/JLNXiwz65r3z2D/&#10;8IqG1QpBD65umGfk1dZ/uWpqbrXTlT/jukl0VdVcxByQTZa+y+ZxzYyIuYAcZw40uf/nlt9tHiyp&#10;S9SOEsUalOhJtJ5c65ZkgZ2tcTOAHg1gvsV1QPb3Dpch6bayTfgjHQI9eN4duA3OOC7H08k0TaHi&#10;0GXZ5GKEA/wkb+bGOv9Z6IYEIacWxYucss2t8x10DwnRpMIdmyEA1L3Ucf5zMT4fFufj6WBSjLPB&#10;KEsvBkWRDgc3yyIt0tFyMR1d/+qj7+2TkGmXUZT8ToouzFdRgSHkMIzPib0pFtKSDUNXMc6F8p96&#10;b1IBHcyqWsqDYXbKUPpIJAjosTGH2LMHw/SU4Z8Rxd4iRtXKH4ybWml7ykH5/RC5w6MMRzkH0ber&#10;tq/ySpc7FN/qbnic4csaBbplzj8wi2lBUbEB/D0+ldTbnOpeomSt7Y9T9wGPJoaWki2mL6cK64ES&#10;+UWhuafZaBSGNR5GqCUO9lizOtao12ahUQg0MN4WxYD3ci9WVjfPWBNFiAkVUxyRc+r34sJ3GwFr&#10;houiiCCMp2H+Vj0aHlwHckPzPbXPzJq+Qz16507vp5TN3jVqhw2WzhSvXi/r2MWB3o7TnnaMdpyD&#10;fg2F3XF8jqi3ZTn/DQAA//8DAFBLAwQUAAYACAAAACEAK3mYcd4AAAAKAQAADwAAAGRycy9kb3du&#10;cmV2LnhtbExPQU7DMBC8I/EHa5G4URtU0pLGqVApB7g1pBJHN94mUeN1FLtt+nsWLuUy0mhmZ2ey&#10;5eg6ccIhtJ40PE4UCKTK25ZqDeXX+8McRIiGrOk8oYYLBljmtzeZSa0/0wZPRawFh1BIjYYmxj6V&#10;MlQNOhMmvkdibe8HZyLToZZ2MGcOd518UiqRzrTEHxrT46rB6lAcnYbt+nlWXgq5SVaH9cfs233u&#10;y22i9f3d+LZgeF2AiDjG6wX8buD+kHOxnT+SDaLTwGviH7L2MlVMd2yaTxXIPJP/J+Q/AAAA//8D&#10;AFBLAQItABQABgAIAAAAIQC2gziS/gAAAOEBAAATAAAAAAAAAAAAAAAAAAAAAABbQ29udGVudF9U&#10;eXBlc10ueG1sUEsBAi0AFAAGAAgAAAAhADj9If/WAAAAlAEAAAsAAAAAAAAAAAAAAAAALwEAAF9y&#10;ZWxzLy5yZWxzUEsBAi0AFAAGAAgAAAAhALbTkNSfAgAAdAUAAA4AAAAAAAAAAAAAAAAALgIAAGRy&#10;cy9lMm9Eb2MueG1sUEsBAi0AFAAGAAgAAAAhACt5mHHeAAAACgEAAA8AAAAAAAAAAAAAAAAA+QQA&#10;AGRycy9kb3ducmV2LnhtbFBLBQYAAAAABAAEAPMAAAAEBgAAAAA=&#10;" fillcolor="white [3201]" strokecolor="#9bbb59 [3206]" strokeweight="2pt">
                <v:textbox style="mso-fit-shape-to-text:t">
                  <w:txbxContent>
                    <w:p w14:paraId="00C88E2A" w14:textId="77777777" w:rsidR="00D26936" w:rsidRPr="00B251EF" w:rsidRDefault="00D26936" w:rsidP="00203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B251EF">
                        <w:rPr>
                          <w:sz w:val="24"/>
                          <w:szCs w:val="24"/>
                        </w:rPr>
                        <w:t>After completing this exercise, students will be able to:</w:t>
                      </w:r>
                    </w:p>
                    <w:p w14:paraId="29029FAD" w14:textId="4A91BB20" w:rsidR="00D26936" w:rsidRPr="00B251EF" w:rsidRDefault="00D26936" w:rsidP="0020309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sidRPr="00B251EF">
                        <w:rPr>
                          <w:sz w:val="24"/>
                          <w:szCs w:val="24"/>
                        </w:rPr>
                        <w:t>Exp</w:t>
                      </w:r>
                      <w:r w:rsidR="00034FAD">
                        <w:rPr>
                          <w:sz w:val="24"/>
                          <w:szCs w:val="24"/>
                        </w:rPr>
                        <w:t>lain why Gaussian-</w:t>
                      </w:r>
                      <w:r>
                        <w:rPr>
                          <w:sz w:val="24"/>
                          <w:szCs w:val="24"/>
                        </w:rPr>
                        <w:t>type orbitals (G</w:t>
                      </w:r>
                      <w:r w:rsidR="00034FAD">
                        <w:rPr>
                          <w:sz w:val="24"/>
                          <w:szCs w:val="24"/>
                        </w:rPr>
                        <w:t>TOs) are used instead of Slater-</w:t>
                      </w:r>
                      <w:r>
                        <w:rPr>
                          <w:sz w:val="24"/>
                          <w:szCs w:val="24"/>
                        </w:rPr>
                        <w:t>type orbitals (STOs) in computational chemistry.</w:t>
                      </w:r>
                    </w:p>
                    <w:p w14:paraId="64B47D75" w14:textId="5B4D58CF" w:rsidR="00D26936" w:rsidRPr="00B251EF" w:rsidRDefault="00D26936" w:rsidP="0020309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Use Excel to model the hydrogen STO with GTOs.</w:t>
                      </w:r>
                    </w:p>
                    <w:p w14:paraId="7B3DED35" w14:textId="4B452A23" w:rsidR="00D26936" w:rsidRDefault="00D26936" w:rsidP="0020309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Explain why combining multiple GTOs produces a better approximation of an STO.</w:t>
                      </w:r>
                    </w:p>
                    <w:p w14:paraId="772455B2" w14:textId="22B7BFBD" w:rsidR="00D26936" w:rsidRPr="00B251EF" w:rsidRDefault="00D26936" w:rsidP="00203092">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Find alpha values for the STO-3G basis set in an online database. </w:t>
                      </w:r>
                    </w:p>
                  </w:txbxContent>
                </v:textbox>
                <w10:wrap type="square"/>
              </v:shape>
            </w:pict>
          </mc:Fallback>
        </mc:AlternateContent>
      </w:r>
    </w:p>
    <w:p w14:paraId="6B33E2DE" w14:textId="77777777" w:rsidR="000A31C3" w:rsidRPr="0035149D" w:rsidRDefault="000A31C3" w:rsidP="00CE0A40">
      <w:pPr>
        <w:outlineLvl w:val="0"/>
        <w:rPr>
          <w:b/>
          <w:sz w:val="24"/>
          <w:szCs w:val="24"/>
        </w:rPr>
      </w:pPr>
      <w:r w:rsidRPr="0035149D">
        <w:rPr>
          <w:b/>
          <w:sz w:val="24"/>
          <w:szCs w:val="24"/>
        </w:rPr>
        <w:t>Background</w:t>
      </w:r>
    </w:p>
    <w:p w14:paraId="5B0BA7AA" w14:textId="77777777" w:rsidR="00DA5AFD" w:rsidRDefault="000A31C3" w:rsidP="00203092">
      <w:pPr>
        <w:rPr>
          <w:sz w:val="24"/>
          <w:szCs w:val="24"/>
        </w:rPr>
      </w:pPr>
      <w:r w:rsidRPr="00203092">
        <w:rPr>
          <w:sz w:val="24"/>
          <w:szCs w:val="24"/>
        </w:rPr>
        <w:t>The Bohr model of an atom involves visuali</w:t>
      </w:r>
      <w:r w:rsidR="00650F30">
        <w:rPr>
          <w:sz w:val="24"/>
          <w:szCs w:val="24"/>
        </w:rPr>
        <w:t>zing the electrons as fixed in “</w:t>
      </w:r>
      <w:r w:rsidRPr="00203092">
        <w:rPr>
          <w:sz w:val="24"/>
          <w:szCs w:val="24"/>
        </w:rPr>
        <w:t>orbits</w:t>
      </w:r>
      <w:r w:rsidR="00650F30">
        <w:rPr>
          <w:sz w:val="24"/>
          <w:szCs w:val="24"/>
        </w:rPr>
        <w:t>,”</w:t>
      </w:r>
      <w:r w:rsidR="00203092">
        <w:rPr>
          <w:sz w:val="24"/>
          <w:szCs w:val="24"/>
        </w:rPr>
        <w:t xml:space="preserve"> </w:t>
      </w:r>
      <w:r w:rsidRPr="00203092">
        <w:rPr>
          <w:sz w:val="24"/>
          <w:szCs w:val="24"/>
        </w:rPr>
        <w:t>moving at a constant radius around the nucleus. During the early part of this century,</w:t>
      </w:r>
      <w:r w:rsidR="00203092">
        <w:rPr>
          <w:sz w:val="24"/>
          <w:szCs w:val="24"/>
        </w:rPr>
        <w:t xml:space="preserve"> </w:t>
      </w:r>
      <w:r w:rsidRPr="00203092">
        <w:rPr>
          <w:sz w:val="24"/>
          <w:szCs w:val="24"/>
        </w:rPr>
        <w:t>serious chemical and physical errors were found in that model, and a new idea took its</w:t>
      </w:r>
      <w:r w:rsidR="00203092">
        <w:rPr>
          <w:sz w:val="24"/>
          <w:szCs w:val="24"/>
        </w:rPr>
        <w:t xml:space="preserve"> </w:t>
      </w:r>
      <w:r w:rsidRPr="00203092">
        <w:rPr>
          <w:sz w:val="24"/>
          <w:szCs w:val="24"/>
        </w:rPr>
        <w:t>place. Electrons do not move in fixed orbits, with a constant radius, the theory says, but</w:t>
      </w:r>
      <w:r w:rsidR="00203092">
        <w:rPr>
          <w:sz w:val="24"/>
          <w:szCs w:val="24"/>
        </w:rPr>
        <w:t xml:space="preserve"> </w:t>
      </w:r>
      <w:r w:rsidRPr="00203092">
        <w:rPr>
          <w:sz w:val="24"/>
          <w:szCs w:val="24"/>
        </w:rPr>
        <w:t>in random paths, only maintaining some semblance of organization. This theory fits with</w:t>
      </w:r>
      <w:r w:rsidR="00203092">
        <w:rPr>
          <w:sz w:val="24"/>
          <w:szCs w:val="24"/>
        </w:rPr>
        <w:t xml:space="preserve"> </w:t>
      </w:r>
      <w:r w:rsidRPr="00203092">
        <w:rPr>
          <w:sz w:val="24"/>
          <w:szCs w:val="24"/>
        </w:rPr>
        <w:t>other quantum theory by saying that we cannot predict the behavior of an individual</w:t>
      </w:r>
      <w:r w:rsidR="00203092">
        <w:rPr>
          <w:sz w:val="24"/>
          <w:szCs w:val="24"/>
        </w:rPr>
        <w:t xml:space="preserve"> </w:t>
      </w:r>
      <w:r w:rsidRPr="00203092">
        <w:rPr>
          <w:sz w:val="24"/>
          <w:szCs w:val="24"/>
        </w:rPr>
        <w:t>electron precisely, but we can know general properties about it, and we can know certain</w:t>
      </w:r>
      <w:r w:rsidR="00203092">
        <w:rPr>
          <w:sz w:val="24"/>
          <w:szCs w:val="24"/>
        </w:rPr>
        <w:t xml:space="preserve"> </w:t>
      </w:r>
      <w:r w:rsidRPr="00203092">
        <w:rPr>
          <w:sz w:val="24"/>
          <w:szCs w:val="24"/>
        </w:rPr>
        <w:t>things about the behavior of a group of electrons. The form that electrons take around the</w:t>
      </w:r>
      <w:r w:rsidR="00203092">
        <w:rPr>
          <w:sz w:val="24"/>
          <w:szCs w:val="24"/>
        </w:rPr>
        <w:t xml:space="preserve"> </w:t>
      </w:r>
      <w:r w:rsidR="00B251EF">
        <w:rPr>
          <w:sz w:val="24"/>
          <w:szCs w:val="24"/>
        </w:rPr>
        <w:t>nucleus is a sort of “</w:t>
      </w:r>
      <w:r w:rsidRPr="00203092">
        <w:rPr>
          <w:sz w:val="24"/>
          <w:szCs w:val="24"/>
        </w:rPr>
        <w:t>cloud</w:t>
      </w:r>
      <w:r w:rsidR="00B251EF">
        <w:rPr>
          <w:sz w:val="24"/>
          <w:szCs w:val="24"/>
        </w:rPr>
        <w:t>.”</w:t>
      </w:r>
      <w:r w:rsidRPr="00203092">
        <w:rPr>
          <w:sz w:val="24"/>
          <w:szCs w:val="24"/>
        </w:rPr>
        <w:t xml:space="preserve"> That is, we cannot know the individual locations and</w:t>
      </w:r>
      <w:r w:rsidR="00203092">
        <w:rPr>
          <w:sz w:val="24"/>
          <w:szCs w:val="24"/>
        </w:rPr>
        <w:t xml:space="preserve"> </w:t>
      </w:r>
      <w:r w:rsidRPr="00203092">
        <w:rPr>
          <w:sz w:val="24"/>
          <w:szCs w:val="24"/>
        </w:rPr>
        <w:t>movements of certain electrons, but we know where they will spend a percentage of their</w:t>
      </w:r>
      <w:r w:rsidR="00203092">
        <w:rPr>
          <w:sz w:val="24"/>
          <w:szCs w:val="24"/>
        </w:rPr>
        <w:t xml:space="preserve"> </w:t>
      </w:r>
      <w:r w:rsidRPr="00203092">
        <w:rPr>
          <w:sz w:val="24"/>
          <w:szCs w:val="24"/>
        </w:rPr>
        <w:t xml:space="preserve">time. This is the same as saying that if we could take a snapshot of the </w:t>
      </w:r>
      <w:r w:rsidR="00DA5AFD" w:rsidRPr="00203092">
        <w:rPr>
          <w:sz w:val="24"/>
          <w:szCs w:val="24"/>
        </w:rPr>
        <w:t>atom;</w:t>
      </w:r>
      <w:r w:rsidRPr="00203092">
        <w:rPr>
          <w:sz w:val="24"/>
          <w:szCs w:val="24"/>
        </w:rPr>
        <w:t xml:space="preserve"> the cloud is</w:t>
      </w:r>
      <w:r w:rsidR="00203092">
        <w:rPr>
          <w:sz w:val="24"/>
          <w:szCs w:val="24"/>
        </w:rPr>
        <w:t xml:space="preserve"> </w:t>
      </w:r>
      <w:r w:rsidRPr="00203092">
        <w:rPr>
          <w:sz w:val="24"/>
          <w:szCs w:val="24"/>
        </w:rPr>
        <w:t>the region where the electrons would appear in almost every one of the snapshots. This</w:t>
      </w:r>
      <w:r w:rsidR="00203092">
        <w:rPr>
          <w:sz w:val="24"/>
          <w:szCs w:val="24"/>
        </w:rPr>
        <w:t xml:space="preserve"> </w:t>
      </w:r>
      <w:r w:rsidR="00B251EF">
        <w:rPr>
          <w:sz w:val="24"/>
          <w:szCs w:val="24"/>
        </w:rPr>
        <w:t>cloud is called an “orbital.”</w:t>
      </w:r>
    </w:p>
    <w:p w14:paraId="5A9BE52E" w14:textId="77777777" w:rsidR="00DA5AFD" w:rsidRDefault="00DA5AFD" w:rsidP="00203092">
      <w:pPr>
        <w:rPr>
          <w:sz w:val="24"/>
          <w:szCs w:val="24"/>
        </w:rPr>
      </w:pPr>
    </w:p>
    <w:p w14:paraId="78F96EDF" w14:textId="77777777" w:rsidR="00DA5AFD" w:rsidRDefault="000A31C3" w:rsidP="00203092">
      <w:pPr>
        <w:rPr>
          <w:sz w:val="24"/>
          <w:szCs w:val="24"/>
        </w:rPr>
      </w:pPr>
      <w:r w:rsidRPr="00203092">
        <w:rPr>
          <w:sz w:val="24"/>
          <w:szCs w:val="24"/>
        </w:rPr>
        <w:t>The orbital can be represented mathematically by a wave function. This is a</w:t>
      </w:r>
      <w:r w:rsidR="00203092">
        <w:rPr>
          <w:sz w:val="24"/>
          <w:szCs w:val="24"/>
        </w:rPr>
        <w:t xml:space="preserve"> </w:t>
      </w:r>
      <w:r w:rsidR="00B251EF">
        <w:rPr>
          <w:sz w:val="24"/>
          <w:szCs w:val="24"/>
        </w:rPr>
        <w:t>mathematical abstraction that</w:t>
      </w:r>
      <w:r w:rsidRPr="00203092">
        <w:rPr>
          <w:sz w:val="24"/>
          <w:szCs w:val="24"/>
        </w:rPr>
        <w:t xml:space="preserve"> has no exact physical meaning. If the wave function is</w:t>
      </w:r>
      <w:r w:rsidR="00203092">
        <w:rPr>
          <w:sz w:val="24"/>
          <w:szCs w:val="24"/>
        </w:rPr>
        <w:t xml:space="preserve"> </w:t>
      </w:r>
      <w:r w:rsidRPr="00203092">
        <w:rPr>
          <w:sz w:val="24"/>
          <w:szCs w:val="24"/>
        </w:rPr>
        <w:t>squared and multiplied by some factors, it represents the actual probability of the</w:t>
      </w:r>
      <w:r w:rsidR="00203092">
        <w:rPr>
          <w:sz w:val="24"/>
          <w:szCs w:val="24"/>
        </w:rPr>
        <w:t xml:space="preserve"> </w:t>
      </w:r>
      <w:r w:rsidRPr="00203092">
        <w:rPr>
          <w:sz w:val="24"/>
          <w:szCs w:val="24"/>
        </w:rPr>
        <w:t>presence of the electron at a given place and time. However, examining the graph of the</w:t>
      </w:r>
      <w:r w:rsidR="00203092">
        <w:rPr>
          <w:sz w:val="24"/>
          <w:szCs w:val="24"/>
        </w:rPr>
        <w:t xml:space="preserve"> </w:t>
      </w:r>
      <w:r w:rsidR="00B251EF">
        <w:rPr>
          <w:sz w:val="24"/>
          <w:szCs w:val="24"/>
        </w:rPr>
        <w:t xml:space="preserve">wave function can help us </w:t>
      </w:r>
      <w:r w:rsidRPr="00203092">
        <w:rPr>
          <w:sz w:val="24"/>
          <w:szCs w:val="24"/>
        </w:rPr>
        <w:t>understand how electron clouds are handled computationally.</w:t>
      </w:r>
    </w:p>
    <w:p w14:paraId="121DD586" w14:textId="77777777" w:rsidR="00DA5AFD" w:rsidRDefault="00DA5AFD" w:rsidP="00203092">
      <w:pPr>
        <w:rPr>
          <w:sz w:val="24"/>
          <w:szCs w:val="24"/>
        </w:rPr>
      </w:pPr>
    </w:p>
    <w:p w14:paraId="011335C8" w14:textId="7E0929B8" w:rsidR="00DA5AFD" w:rsidRDefault="000A31C3" w:rsidP="00203092">
      <w:pPr>
        <w:rPr>
          <w:sz w:val="24"/>
          <w:szCs w:val="24"/>
        </w:rPr>
      </w:pPr>
      <w:r w:rsidRPr="00203092">
        <w:rPr>
          <w:sz w:val="24"/>
          <w:szCs w:val="24"/>
        </w:rPr>
        <w:t>The orbital representations that we will be working with are called Slater type</w:t>
      </w:r>
      <w:r w:rsidR="00203092">
        <w:rPr>
          <w:sz w:val="24"/>
          <w:szCs w:val="24"/>
        </w:rPr>
        <w:t xml:space="preserve"> </w:t>
      </w:r>
      <w:r w:rsidR="00635964">
        <w:rPr>
          <w:sz w:val="24"/>
          <w:szCs w:val="24"/>
        </w:rPr>
        <w:t>orbitals (STO</w:t>
      </w:r>
      <w:r w:rsidR="000555FB">
        <w:rPr>
          <w:sz w:val="24"/>
          <w:szCs w:val="24"/>
        </w:rPr>
        <w:t>s</w:t>
      </w:r>
      <w:r w:rsidRPr="00203092">
        <w:rPr>
          <w:sz w:val="24"/>
          <w:szCs w:val="24"/>
        </w:rPr>
        <w:t xml:space="preserve">) </w:t>
      </w:r>
      <w:r w:rsidR="00635964">
        <w:rPr>
          <w:sz w:val="24"/>
          <w:szCs w:val="24"/>
        </w:rPr>
        <w:t>and Gaussian type orbitals (GTO</w:t>
      </w:r>
      <w:r w:rsidR="000555FB">
        <w:rPr>
          <w:sz w:val="24"/>
          <w:szCs w:val="24"/>
        </w:rPr>
        <w:t>s</w:t>
      </w:r>
      <w:r w:rsidRPr="00203092">
        <w:rPr>
          <w:sz w:val="24"/>
          <w:szCs w:val="24"/>
        </w:rPr>
        <w:t>). These two are about equally hard to</w:t>
      </w:r>
      <w:r w:rsidR="00203092">
        <w:rPr>
          <w:sz w:val="24"/>
          <w:szCs w:val="24"/>
        </w:rPr>
        <w:t xml:space="preserve"> </w:t>
      </w:r>
      <w:r w:rsidRPr="00203092">
        <w:rPr>
          <w:sz w:val="24"/>
          <w:szCs w:val="24"/>
        </w:rPr>
        <w:t>compute for hydrogen, but the STOs increase in mathematical complexity too much to be</w:t>
      </w:r>
      <w:r w:rsidR="00203092">
        <w:rPr>
          <w:sz w:val="24"/>
          <w:szCs w:val="24"/>
        </w:rPr>
        <w:t xml:space="preserve"> </w:t>
      </w:r>
      <w:r w:rsidRPr="00203092">
        <w:rPr>
          <w:sz w:val="24"/>
          <w:szCs w:val="24"/>
        </w:rPr>
        <w:t>useful once several electrons are introduced. GTOs are used as the next best</w:t>
      </w:r>
      <w:r w:rsidR="00203092">
        <w:rPr>
          <w:sz w:val="24"/>
          <w:szCs w:val="24"/>
        </w:rPr>
        <w:t xml:space="preserve"> </w:t>
      </w:r>
      <w:r w:rsidRPr="00203092">
        <w:rPr>
          <w:sz w:val="24"/>
          <w:szCs w:val="24"/>
        </w:rPr>
        <w:t xml:space="preserve">approximation of the actual wave function. These approximations are used in </w:t>
      </w:r>
      <w:r w:rsidRPr="00B251EF">
        <w:rPr>
          <w:i/>
          <w:sz w:val="24"/>
          <w:szCs w:val="24"/>
        </w:rPr>
        <w:t>ab initio</w:t>
      </w:r>
      <w:r w:rsidR="00203092">
        <w:rPr>
          <w:sz w:val="24"/>
          <w:szCs w:val="24"/>
        </w:rPr>
        <w:t xml:space="preserve"> </w:t>
      </w:r>
      <w:r w:rsidRPr="00203092">
        <w:rPr>
          <w:sz w:val="24"/>
          <w:szCs w:val="24"/>
        </w:rPr>
        <w:t>and DFT methods to mathematically calculate the appearance of electron clouds and</w:t>
      </w:r>
      <w:r w:rsidR="00203092">
        <w:rPr>
          <w:sz w:val="24"/>
          <w:szCs w:val="24"/>
        </w:rPr>
        <w:t xml:space="preserve"> </w:t>
      </w:r>
      <w:r w:rsidRPr="00203092">
        <w:rPr>
          <w:sz w:val="24"/>
          <w:szCs w:val="24"/>
        </w:rPr>
        <w:t>orbitals. However, once a molecule begins to be complex, (approximately more than 50</w:t>
      </w:r>
      <w:r w:rsidR="00203092">
        <w:rPr>
          <w:sz w:val="24"/>
          <w:szCs w:val="24"/>
        </w:rPr>
        <w:t xml:space="preserve"> </w:t>
      </w:r>
      <w:r w:rsidRPr="00203092">
        <w:rPr>
          <w:sz w:val="24"/>
          <w:szCs w:val="24"/>
        </w:rPr>
        <w:t>heavy atoms), even the GTO approximation is quite computationally expensive to be</w:t>
      </w:r>
      <w:r w:rsidR="00203092">
        <w:rPr>
          <w:sz w:val="24"/>
          <w:szCs w:val="24"/>
        </w:rPr>
        <w:t xml:space="preserve"> </w:t>
      </w:r>
      <w:r w:rsidRPr="00203092">
        <w:rPr>
          <w:sz w:val="24"/>
          <w:szCs w:val="24"/>
        </w:rPr>
        <w:t>used.</w:t>
      </w:r>
    </w:p>
    <w:p w14:paraId="5FA66AA7" w14:textId="77777777" w:rsidR="00DA5AFD" w:rsidRDefault="00DA5AFD" w:rsidP="00203092">
      <w:pPr>
        <w:rPr>
          <w:sz w:val="24"/>
          <w:szCs w:val="24"/>
        </w:rPr>
      </w:pPr>
    </w:p>
    <w:p w14:paraId="40935CE7" w14:textId="5902E8B6" w:rsidR="000A31C3" w:rsidRPr="00203092" w:rsidRDefault="000A31C3" w:rsidP="00203092">
      <w:pPr>
        <w:rPr>
          <w:sz w:val="24"/>
          <w:szCs w:val="24"/>
        </w:rPr>
      </w:pPr>
      <w:r w:rsidRPr="00203092">
        <w:rPr>
          <w:sz w:val="24"/>
          <w:szCs w:val="24"/>
        </w:rPr>
        <w:t>The formulas for the STO wave function and the GTO wave function are shown</w:t>
      </w:r>
      <w:r w:rsidR="00203092">
        <w:rPr>
          <w:sz w:val="24"/>
          <w:szCs w:val="24"/>
        </w:rPr>
        <w:t xml:space="preserve"> </w:t>
      </w:r>
      <w:r w:rsidRPr="00203092">
        <w:rPr>
          <w:sz w:val="24"/>
          <w:szCs w:val="24"/>
        </w:rPr>
        <w:t>below. Notice the similarities and differences in the two equations. Both are functions of</w:t>
      </w:r>
      <w:r w:rsidR="00203092">
        <w:rPr>
          <w:sz w:val="24"/>
          <w:szCs w:val="24"/>
        </w:rPr>
        <w:t xml:space="preserve"> </w:t>
      </w:r>
      <w:r w:rsidRPr="00203092">
        <w:rPr>
          <w:sz w:val="24"/>
          <w:szCs w:val="24"/>
        </w:rPr>
        <w:t>the radius, squared in the case of the GTO equation. Both have constant terms with pi in</w:t>
      </w:r>
      <w:r w:rsidR="00203092">
        <w:rPr>
          <w:sz w:val="24"/>
          <w:szCs w:val="24"/>
        </w:rPr>
        <w:t xml:space="preserve"> </w:t>
      </w:r>
      <w:r w:rsidRPr="00203092">
        <w:rPr>
          <w:sz w:val="24"/>
          <w:szCs w:val="24"/>
        </w:rPr>
        <w:t>the denominator.</w:t>
      </w:r>
    </w:p>
    <w:p w14:paraId="705FE64D" w14:textId="77777777" w:rsidR="00203092" w:rsidRDefault="00203092" w:rsidP="00203092">
      <w:pPr>
        <w:rPr>
          <w:sz w:val="24"/>
          <w:szCs w:val="24"/>
        </w:rPr>
      </w:pPr>
    </w:p>
    <w:p w14:paraId="2D7B3C00" w14:textId="0279B359" w:rsidR="00011503" w:rsidRDefault="00011503" w:rsidP="00203092">
      <w:pPr>
        <w:rPr>
          <w:sz w:val="24"/>
          <w:szCs w:val="24"/>
        </w:rPr>
      </w:pPr>
      <w:r>
        <w:rPr>
          <w:sz w:val="24"/>
          <w:szCs w:val="24"/>
        </w:rPr>
        <w:t xml:space="preserve">                             </w:t>
      </w:r>
      <m:oMath>
        <m:r>
          <w:rPr>
            <w:rFonts w:ascii="Cambria Math" w:hAnsi="Cambria Math"/>
            <w:sz w:val="24"/>
            <w:szCs w:val="24"/>
          </w:rPr>
          <m:t>GTO=</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2α</m:t>
                    </m:r>
                  </m:num>
                  <m:den>
                    <m:r>
                      <w:rPr>
                        <w:rFonts w:ascii="Cambria Math" w:hAnsi="Cambria Math"/>
                        <w:sz w:val="24"/>
                        <w:szCs w:val="24"/>
                      </w:rPr>
                      <m:t>π</m:t>
                    </m:r>
                  </m:den>
                </m:f>
              </m:e>
            </m:d>
          </m:e>
          <m:sup>
            <m:r>
              <w:rPr>
                <w:rFonts w:ascii="Cambria Math" w:hAnsi="Cambria Math"/>
                <w:sz w:val="24"/>
                <w:szCs w:val="24"/>
              </w:rPr>
              <m:t>0.75</m:t>
            </m:r>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-α</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sup>
        </m:sSup>
      </m:oMath>
      <w:r>
        <w:rPr>
          <w:sz w:val="24"/>
          <w:szCs w:val="24"/>
        </w:rPr>
        <w:t xml:space="preserve">                      </w:t>
      </w:r>
      <m:oMath>
        <m:r>
          <w:rPr>
            <w:rFonts w:ascii="Cambria Math" w:hAnsi="Cambria Math"/>
            <w:sz w:val="24"/>
            <w:szCs w:val="24"/>
          </w:rPr>
          <m:t>STO=</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ζ</m:t>
                        </m:r>
                      </m:e>
                      <m:sup>
                        <m:r>
                          <w:rPr>
                            <w:rFonts w:ascii="Cambria Math" w:hAnsi="Cambria Math"/>
                            <w:sz w:val="24"/>
                            <w:szCs w:val="24"/>
                          </w:rPr>
                          <m:t>3</m:t>
                        </m:r>
                      </m:sup>
                    </m:sSup>
                  </m:num>
                  <m:den>
                    <m:r>
                      <w:rPr>
                        <w:rFonts w:ascii="Cambria Math" w:hAnsi="Cambria Math"/>
                        <w:sz w:val="24"/>
                        <w:szCs w:val="24"/>
                      </w:rPr>
                      <m:t>π</m:t>
                    </m:r>
                  </m:den>
                </m:f>
              </m:e>
            </m:d>
          </m:e>
          <m:sup>
            <m:r>
              <w:rPr>
                <w:rFonts w:ascii="Cambria Math" w:hAnsi="Cambria Math"/>
                <w:sz w:val="24"/>
                <w:szCs w:val="24"/>
              </w:rPr>
              <m:t>0.5</m:t>
            </m:r>
          </m:sup>
        </m:sSup>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-ζr</m:t>
            </m:r>
          </m:sup>
        </m:sSup>
      </m:oMath>
    </w:p>
    <w:p w14:paraId="6BB99A99" w14:textId="77777777" w:rsidR="00011503" w:rsidRDefault="00011503" w:rsidP="00203092">
      <w:pPr>
        <w:rPr>
          <w:sz w:val="24"/>
          <w:szCs w:val="24"/>
        </w:rPr>
      </w:pPr>
    </w:p>
    <w:p w14:paraId="142BB1C9" w14:textId="4046A7D4" w:rsidR="000A31C3" w:rsidRPr="0094438D" w:rsidRDefault="000A31C3" w:rsidP="00CE0A40">
      <w:pPr>
        <w:outlineLvl w:val="0"/>
        <w:rPr>
          <w:b/>
          <w:sz w:val="24"/>
          <w:szCs w:val="24"/>
        </w:rPr>
      </w:pPr>
      <w:r w:rsidRPr="0094438D">
        <w:rPr>
          <w:b/>
          <w:sz w:val="24"/>
          <w:szCs w:val="24"/>
        </w:rPr>
        <w:lastRenderedPageBreak/>
        <w:t>Procedure</w:t>
      </w:r>
    </w:p>
    <w:p w14:paraId="6B50166D" w14:textId="77777777" w:rsidR="000A31C3" w:rsidRPr="00203092" w:rsidRDefault="000A31C3" w:rsidP="00203092">
      <w:pPr>
        <w:rPr>
          <w:sz w:val="24"/>
          <w:szCs w:val="24"/>
        </w:rPr>
      </w:pPr>
      <w:r w:rsidRPr="00203092">
        <w:rPr>
          <w:sz w:val="24"/>
          <w:szCs w:val="24"/>
        </w:rPr>
        <w:t>To follow this study, you will need an Excel Spreadsheet. Please open one on your</w:t>
      </w:r>
      <w:r w:rsidR="00203092">
        <w:rPr>
          <w:sz w:val="24"/>
          <w:szCs w:val="24"/>
        </w:rPr>
        <w:t xml:space="preserve"> </w:t>
      </w:r>
      <w:r w:rsidRPr="00203092">
        <w:rPr>
          <w:sz w:val="24"/>
          <w:szCs w:val="24"/>
        </w:rPr>
        <w:t>desktop now. This activity assumes you know how to construct a spreadsheet, enter</w:t>
      </w:r>
      <w:r w:rsidR="00203092">
        <w:rPr>
          <w:sz w:val="24"/>
          <w:szCs w:val="24"/>
        </w:rPr>
        <w:t xml:space="preserve"> </w:t>
      </w:r>
      <w:r w:rsidRPr="00203092">
        <w:rPr>
          <w:sz w:val="24"/>
          <w:szCs w:val="24"/>
        </w:rPr>
        <w:t>values, labels and formulas, do fills, and construct graphs. Some of the instructions are</w:t>
      </w:r>
      <w:r w:rsidR="00203092">
        <w:rPr>
          <w:sz w:val="24"/>
          <w:szCs w:val="24"/>
        </w:rPr>
        <w:t xml:space="preserve"> </w:t>
      </w:r>
      <w:r w:rsidRPr="00203092">
        <w:rPr>
          <w:sz w:val="24"/>
          <w:szCs w:val="24"/>
        </w:rPr>
        <w:t>included in this Case Study, but if you are not comfortable with spreadsheets, you should</w:t>
      </w:r>
      <w:r w:rsidR="00203092">
        <w:rPr>
          <w:sz w:val="24"/>
          <w:szCs w:val="24"/>
        </w:rPr>
        <w:t xml:space="preserve"> </w:t>
      </w:r>
      <w:r w:rsidRPr="00203092">
        <w:rPr>
          <w:sz w:val="24"/>
          <w:szCs w:val="24"/>
        </w:rPr>
        <w:t>ask the instructor to show you how to do the construction tasks.</w:t>
      </w:r>
    </w:p>
    <w:p w14:paraId="7A794C74" w14:textId="77777777" w:rsidR="00203092" w:rsidRDefault="00203092" w:rsidP="00203092">
      <w:pPr>
        <w:rPr>
          <w:sz w:val="24"/>
          <w:szCs w:val="24"/>
        </w:rPr>
      </w:pPr>
    </w:p>
    <w:p w14:paraId="1A76FDE5" w14:textId="77777777" w:rsidR="000A31C3" w:rsidRPr="0094438D" w:rsidRDefault="000A31C3" w:rsidP="00CE0A40">
      <w:pPr>
        <w:outlineLvl w:val="0"/>
        <w:rPr>
          <w:b/>
          <w:sz w:val="24"/>
          <w:szCs w:val="24"/>
        </w:rPr>
      </w:pPr>
      <w:r w:rsidRPr="0094438D">
        <w:rPr>
          <w:b/>
          <w:sz w:val="24"/>
          <w:szCs w:val="24"/>
        </w:rPr>
        <w:t>Section 1</w:t>
      </w:r>
    </w:p>
    <w:p w14:paraId="61F7087D" w14:textId="3AD37DCF" w:rsidR="000A31C3" w:rsidRPr="00203092" w:rsidRDefault="000A31C3" w:rsidP="00203092">
      <w:pPr>
        <w:rPr>
          <w:sz w:val="24"/>
          <w:szCs w:val="24"/>
        </w:rPr>
      </w:pPr>
      <w:r w:rsidRPr="00203092">
        <w:rPr>
          <w:sz w:val="24"/>
          <w:szCs w:val="24"/>
        </w:rPr>
        <w:t>We will be modeling the simplest of atoms, hydrogen. As you know, the most common</w:t>
      </w:r>
      <w:r w:rsidR="00203092">
        <w:rPr>
          <w:sz w:val="24"/>
          <w:szCs w:val="24"/>
        </w:rPr>
        <w:t xml:space="preserve"> </w:t>
      </w:r>
      <w:r w:rsidRPr="00203092">
        <w:rPr>
          <w:sz w:val="24"/>
          <w:szCs w:val="24"/>
        </w:rPr>
        <w:t>form of hydrogen has only one proton as its nucleus and a single electron in the orbital.</w:t>
      </w:r>
      <w:r w:rsidR="00203092">
        <w:rPr>
          <w:sz w:val="24"/>
          <w:szCs w:val="24"/>
        </w:rPr>
        <w:t xml:space="preserve"> </w:t>
      </w:r>
      <w:r w:rsidRPr="00203092">
        <w:rPr>
          <w:sz w:val="24"/>
          <w:szCs w:val="24"/>
        </w:rPr>
        <w:t>However, even this basic form requires complex calculations for a realistic model! To</w:t>
      </w:r>
      <w:r w:rsidR="00203092">
        <w:rPr>
          <w:sz w:val="24"/>
          <w:szCs w:val="24"/>
        </w:rPr>
        <w:t xml:space="preserve"> </w:t>
      </w:r>
      <w:r w:rsidRPr="00203092">
        <w:rPr>
          <w:sz w:val="24"/>
          <w:szCs w:val="24"/>
        </w:rPr>
        <w:t>model the electron cloud(s), several numerical constants are needed. The set of constants</w:t>
      </w:r>
      <w:r w:rsidR="00203092">
        <w:rPr>
          <w:sz w:val="24"/>
          <w:szCs w:val="24"/>
        </w:rPr>
        <w:t xml:space="preserve"> </w:t>
      </w:r>
      <w:r w:rsidRPr="00203092">
        <w:rPr>
          <w:sz w:val="24"/>
          <w:szCs w:val="24"/>
        </w:rPr>
        <w:t>that are used for a given atom, with a given level of complexity in the mathematical</w:t>
      </w:r>
      <w:r w:rsidR="00203092">
        <w:rPr>
          <w:sz w:val="24"/>
          <w:szCs w:val="24"/>
        </w:rPr>
        <w:t xml:space="preserve"> </w:t>
      </w:r>
      <w:r w:rsidRPr="00203092">
        <w:rPr>
          <w:sz w:val="24"/>
          <w:szCs w:val="24"/>
        </w:rPr>
        <w:t>representation, is called the basis set. The name of the basis set is often indicative of how</w:t>
      </w:r>
      <w:r w:rsidR="00203092">
        <w:rPr>
          <w:sz w:val="24"/>
          <w:szCs w:val="24"/>
        </w:rPr>
        <w:t xml:space="preserve"> </w:t>
      </w:r>
      <w:r w:rsidRPr="00203092">
        <w:rPr>
          <w:sz w:val="24"/>
          <w:szCs w:val="24"/>
        </w:rPr>
        <w:t>it is constructed. For example, STO-3G is an approximation of a Slater type orbital using</w:t>
      </w:r>
      <w:r w:rsidR="00203092">
        <w:rPr>
          <w:sz w:val="24"/>
          <w:szCs w:val="24"/>
        </w:rPr>
        <w:t xml:space="preserve"> </w:t>
      </w:r>
      <w:r w:rsidRPr="00203092">
        <w:rPr>
          <w:sz w:val="24"/>
          <w:szCs w:val="24"/>
        </w:rPr>
        <w:t>three Gaussian functions in the approximation. Gaussian functions are similar in shape to</w:t>
      </w:r>
      <w:r w:rsidR="00203092">
        <w:rPr>
          <w:sz w:val="24"/>
          <w:szCs w:val="24"/>
        </w:rPr>
        <w:t xml:space="preserve"> </w:t>
      </w:r>
      <w:r w:rsidRPr="00203092">
        <w:rPr>
          <w:sz w:val="24"/>
          <w:szCs w:val="24"/>
        </w:rPr>
        <w:t>the bell curve, or normal distribution, which you have seen. A number of these curves</w:t>
      </w:r>
      <w:r w:rsidR="00203092">
        <w:rPr>
          <w:sz w:val="24"/>
          <w:szCs w:val="24"/>
        </w:rPr>
        <w:t xml:space="preserve"> </w:t>
      </w:r>
      <w:r w:rsidRPr="00203092">
        <w:rPr>
          <w:sz w:val="24"/>
          <w:szCs w:val="24"/>
        </w:rPr>
        <w:t>are combined, or superimposed, to create another, more precise, approximation. You will</w:t>
      </w:r>
      <w:r w:rsidR="00203092">
        <w:rPr>
          <w:sz w:val="24"/>
          <w:szCs w:val="24"/>
        </w:rPr>
        <w:t xml:space="preserve"> </w:t>
      </w:r>
      <w:r w:rsidRPr="00203092">
        <w:rPr>
          <w:sz w:val="24"/>
          <w:szCs w:val="24"/>
        </w:rPr>
        <w:t>investigate how the Gaussian functions are computed, combined, and how the number of</w:t>
      </w:r>
      <w:r w:rsidR="00203092">
        <w:rPr>
          <w:sz w:val="24"/>
          <w:szCs w:val="24"/>
        </w:rPr>
        <w:t xml:space="preserve"> </w:t>
      </w:r>
      <w:r w:rsidRPr="00203092">
        <w:rPr>
          <w:sz w:val="24"/>
          <w:szCs w:val="24"/>
        </w:rPr>
        <w:t>Gaussians affects the accuracy of the combined model.</w:t>
      </w:r>
      <w:r w:rsidR="00203092">
        <w:rPr>
          <w:sz w:val="24"/>
          <w:szCs w:val="24"/>
        </w:rPr>
        <w:t xml:space="preserve"> </w:t>
      </w:r>
      <w:r w:rsidRPr="00203092">
        <w:rPr>
          <w:sz w:val="24"/>
          <w:szCs w:val="24"/>
        </w:rPr>
        <w:t>We will start by constructing a Slater Type Orbital (STO) for hydrogen. The function for</w:t>
      </w:r>
      <w:r w:rsidR="00203092">
        <w:rPr>
          <w:sz w:val="24"/>
          <w:szCs w:val="24"/>
        </w:rPr>
        <w:t xml:space="preserve"> </w:t>
      </w:r>
      <w:r w:rsidRPr="00203092">
        <w:rPr>
          <w:sz w:val="24"/>
          <w:szCs w:val="24"/>
        </w:rPr>
        <w:t xml:space="preserve">this is shown above where </w:t>
      </w:r>
      <w:r w:rsidR="000555FB">
        <w:rPr>
          <w:sz w:val="24"/>
          <w:szCs w:val="24"/>
        </w:rPr>
        <w:t xml:space="preserve">ζ </w:t>
      </w:r>
      <w:r w:rsidRPr="00203092">
        <w:rPr>
          <w:sz w:val="24"/>
          <w:szCs w:val="24"/>
        </w:rPr>
        <w:t xml:space="preserve">has the value of 1.24 and r is </w:t>
      </w:r>
      <w:r w:rsidR="000555FB">
        <w:rPr>
          <w:sz w:val="24"/>
          <w:szCs w:val="24"/>
        </w:rPr>
        <w:t xml:space="preserve">the </w:t>
      </w:r>
      <w:r w:rsidRPr="00203092">
        <w:rPr>
          <w:sz w:val="24"/>
          <w:szCs w:val="24"/>
        </w:rPr>
        <w:t>radius, or distance from the</w:t>
      </w:r>
      <w:r w:rsidR="00203092">
        <w:rPr>
          <w:sz w:val="24"/>
          <w:szCs w:val="24"/>
        </w:rPr>
        <w:t xml:space="preserve"> </w:t>
      </w:r>
      <w:r w:rsidRPr="00203092">
        <w:rPr>
          <w:sz w:val="24"/>
          <w:szCs w:val="24"/>
        </w:rPr>
        <w:t>nucleus.</w:t>
      </w:r>
    </w:p>
    <w:p w14:paraId="5D0D9C7E" w14:textId="77777777" w:rsidR="00203092" w:rsidRDefault="00203092" w:rsidP="00203092">
      <w:pPr>
        <w:rPr>
          <w:sz w:val="24"/>
          <w:szCs w:val="24"/>
        </w:rPr>
      </w:pPr>
    </w:p>
    <w:p w14:paraId="6E397BFE" w14:textId="28C50027" w:rsidR="000A31C3" w:rsidRDefault="000A31C3" w:rsidP="00203092">
      <w:pPr>
        <w:rPr>
          <w:sz w:val="24"/>
          <w:szCs w:val="24"/>
        </w:rPr>
      </w:pPr>
      <w:r w:rsidRPr="00203092">
        <w:rPr>
          <w:sz w:val="24"/>
          <w:szCs w:val="24"/>
        </w:rPr>
        <w:t>Start your spreadsheet by putting this constant in a cell somewhere around the upper left</w:t>
      </w:r>
      <w:r w:rsidR="00203092">
        <w:rPr>
          <w:sz w:val="24"/>
          <w:szCs w:val="24"/>
        </w:rPr>
        <w:t xml:space="preserve"> </w:t>
      </w:r>
      <w:r w:rsidRPr="00203092">
        <w:rPr>
          <w:sz w:val="24"/>
          <w:szCs w:val="24"/>
        </w:rPr>
        <w:t xml:space="preserve">hand corner. I put the value in Cell Bl, with the label </w:t>
      </w:r>
      <w:r w:rsidR="00315926">
        <w:rPr>
          <w:sz w:val="24"/>
          <w:szCs w:val="24"/>
        </w:rPr>
        <w:t xml:space="preserve">“zeta” </w:t>
      </w:r>
      <w:r w:rsidRPr="00203092">
        <w:rPr>
          <w:sz w:val="24"/>
          <w:szCs w:val="24"/>
        </w:rPr>
        <w:t>in Cell Al. Notice what cell it</w:t>
      </w:r>
      <w:r w:rsidR="00203092">
        <w:rPr>
          <w:sz w:val="24"/>
          <w:szCs w:val="24"/>
        </w:rPr>
        <w:t xml:space="preserve"> </w:t>
      </w:r>
      <w:r w:rsidRPr="00203092">
        <w:rPr>
          <w:sz w:val="24"/>
          <w:szCs w:val="24"/>
        </w:rPr>
        <w:t>is in, because you will have to refer to it in your equations.</w:t>
      </w:r>
    </w:p>
    <w:p w14:paraId="2E56A088" w14:textId="77777777" w:rsidR="00203092" w:rsidRPr="00203092" w:rsidRDefault="00203092" w:rsidP="00203092">
      <w:pPr>
        <w:rPr>
          <w:sz w:val="24"/>
          <w:szCs w:val="24"/>
        </w:rPr>
      </w:pPr>
    </w:p>
    <w:p w14:paraId="236C1A65" w14:textId="77777777" w:rsidR="00C752CF" w:rsidRDefault="000A31C3" w:rsidP="00203092">
      <w:pPr>
        <w:rPr>
          <w:sz w:val="24"/>
          <w:szCs w:val="24"/>
        </w:rPr>
      </w:pPr>
      <w:r w:rsidRPr="00203092">
        <w:rPr>
          <w:sz w:val="24"/>
          <w:szCs w:val="24"/>
        </w:rPr>
        <w:t>Now we need to give the equations a list of radii to use in calculating the wave function.</w:t>
      </w:r>
      <w:r w:rsidR="00203092">
        <w:rPr>
          <w:sz w:val="24"/>
          <w:szCs w:val="24"/>
        </w:rPr>
        <w:t xml:space="preserve"> </w:t>
      </w:r>
      <w:r w:rsidRPr="00203092">
        <w:rPr>
          <w:sz w:val="24"/>
          <w:szCs w:val="24"/>
        </w:rPr>
        <w:t>Leave s</w:t>
      </w:r>
      <w:r w:rsidR="000555FB">
        <w:rPr>
          <w:sz w:val="24"/>
          <w:szCs w:val="24"/>
        </w:rPr>
        <w:t xml:space="preserve">ome cells at the top, and label the left most </w:t>
      </w:r>
      <w:proofErr w:type="gramStart"/>
      <w:r w:rsidR="000555FB">
        <w:rPr>
          <w:sz w:val="24"/>
          <w:szCs w:val="24"/>
        </w:rPr>
        <w:t>column</w:t>
      </w:r>
      <w:proofErr w:type="gramEnd"/>
      <w:r w:rsidR="000555FB">
        <w:rPr>
          <w:sz w:val="24"/>
          <w:szCs w:val="24"/>
        </w:rPr>
        <w:t xml:space="preserve"> “Radius</w:t>
      </w:r>
      <w:r w:rsidRPr="00203092">
        <w:rPr>
          <w:sz w:val="24"/>
          <w:szCs w:val="24"/>
        </w:rPr>
        <w:t>.</w:t>
      </w:r>
      <w:r w:rsidR="000555FB">
        <w:rPr>
          <w:sz w:val="24"/>
          <w:szCs w:val="24"/>
        </w:rPr>
        <w:t>”</w:t>
      </w:r>
      <w:r w:rsidRPr="00203092">
        <w:rPr>
          <w:sz w:val="24"/>
          <w:szCs w:val="24"/>
        </w:rPr>
        <w:t xml:space="preserve"> I put the</w:t>
      </w:r>
      <w:r w:rsidR="00203092">
        <w:rPr>
          <w:sz w:val="24"/>
          <w:szCs w:val="24"/>
        </w:rPr>
        <w:t xml:space="preserve"> </w:t>
      </w:r>
      <w:r w:rsidRPr="00203092">
        <w:rPr>
          <w:sz w:val="24"/>
          <w:szCs w:val="24"/>
        </w:rPr>
        <w:t>label Radius in Cell A6. We want to model the equations from 0 to 6 angstroms away</w:t>
      </w:r>
      <w:r w:rsidR="00203092">
        <w:rPr>
          <w:sz w:val="24"/>
          <w:szCs w:val="24"/>
        </w:rPr>
        <w:t xml:space="preserve"> </w:t>
      </w:r>
      <w:r w:rsidRPr="00203092">
        <w:rPr>
          <w:sz w:val="24"/>
          <w:szCs w:val="24"/>
        </w:rPr>
        <w:t>from the nucleus (nucleus=0, and units are in angstroms). So put a 0 in the cell below</w:t>
      </w:r>
      <w:r w:rsidR="00203092">
        <w:rPr>
          <w:sz w:val="24"/>
          <w:szCs w:val="24"/>
        </w:rPr>
        <w:t xml:space="preserve"> </w:t>
      </w:r>
      <w:r w:rsidRPr="00203092">
        <w:rPr>
          <w:sz w:val="24"/>
          <w:szCs w:val="24"/>
        </w:rPr>
        <w:t xml:space="preserve">Radius. We want </w:t>
      </w:r>
      <w:r w:rsidR="000555FB">
        <w:rPr>
          <w:sz w:val="24"/>
          <w:szCs w:val="24"/>
        </w:rPr>
        <w:t xml:space="preserve">to </w:t>
      </w:r>
      <w:r w:rsidRPr="00203092">
        <w:rPr>
          <w:sz w:val="24"/>
          <w:szCs w:val="24"/>
        </w:rPr>
        <w:t>use steps of 0.01 units in the list of radii.</w:t>
      </w:r>
    </w:p>
    <w:p w14:paraId="1D341235" w14:textId="77777777" w:rsidR="00C752CF" w:rsidRDefault="00C752CF" w:rsidP="00203092">
      <w:pPr>
        <w:rPr>
          <w:sz w:val="24"/>
          <w:szCs w:val="24"/>
        </w:rPr>
      </w:pPr>
    </w:p>
    <w:p w14:paraId="71AB346C" w14:textId="77777777" w:rsidR="00C752CF" w:rsidRDefault="000A31C3" w:rsidP="00203092">
      <w:pPr>
        <w:rPr>
          <w:sz w:val="24"/>
          <w:szCs w:val="24"/>
        </w:rPr>
      </w:pPr>
      <w:r w:rsidRPr="00203092">
        <w:rPr>
          <w:sz w:val="24"/>
          <w:szCs w:val="24"/>
        </w:rPr>
        <w:t>To avoid typing in all these numbers,</w:t>
      </w:r>
      <w:r w:rsidR="00FB4F86">
        <w:rPr>
          <w:sz w:val="24"/>
          <w:szCs w:val="24"/>
        </w:rPr>
        <w:t xml:space="preserve"> use</w:t>
      </w:r>
      <w:r w:rsidRPr="00203092">
        <w:rPr>
          <w:sz w:val="24"/>
          <w:szCs w:val="24"/>
        </w:rPr>
        <w:t xml:space="preserve"> </w:t>
      </w:r>
      <w:r w:rsidR="000555FB">
        <w:rPr>
          <w:sz w:val="24"/>
          <w:szCs w:val="24"/>
        </w:rPr>
        <w:t>Excel’s “fill” capabilities. Type 0.01 in the cell below the 0. Use the curser to highlight</w:t>
      </w:r>
      <w:r w:rsidR="00BA3E34">
        <w:rPr>
          <w:sz w:val="24"/>
          <w:szCs w:val="24"/>
        </w:rPr>
        <w:t xml:space="preserve"> the two cells containing 0 and 0.01. Hover over the </w:t>
      </w:r>
      <w:r w:rsidR="00FB4F86">
        <w:rPr>
          <w:sz w:val="24"/>
          <w:szCs w:val="24"/>
        </w:rPr>
        <w:t xml:space="preserve">small </w:t>
      </w:r>
      <w:r w:rsidR="00BA3E34">
        <w:rPr>
          <w:sz w:val="24"/>
          <w:szCs w:val="24"/>
        </w:rPr>
        <w:t xml:space="preserve">box in the bottom right corner </w:t>
      </w:r>
      <w:r w:rsidR="00FB4F86">
        <w:rPr>
          <w:sz w:val="24"/>
          <w:szCs w:val="24"/>
        </w:rPr>
        <w:t xml:space="preserve">of the highlighted area </w:t>
      </w:r>
      <w:r w:rsidR="00BA3E34">
        <w:rPr>
          <w:sz w:val="24"/>
          <w:szCs w:val="24"/>
        </w:rPr>
        <w:t xml:space="preserve">until you see a black cross. Now </w:t>
      </w:r>
      <w:r w:rsidR="00FB4F86">
        <w:rPr>
          <w:sz w:val="24"/>
          <w:szCs w:val="24"/>
        </w:rPr>
        <w:t xml:space="preserve">click and drag down the column until you get to </w:t>
      </w:r>
      <w:r w:rsidR="00BA3E34">
        <w:rPr>
          <w:sz w:val="24"/>
          <w:szCs w:val="24"/>
        </w:rPr>
        <w:t xml:space="preserve">6 angstroms </w:t>
      </w:r>
      <w:r w:rsidRPr="00203092">
        <w:rPr>
          <w:sz w:val="24"/>
          <w:szCs w:val="24"/>
        </w:rPr>
        <w:t xml:space="preserve">(my spreadsheet went from Row 7 to Row 607). </w:t>
      </w:r>
    </w:p>
    <w:p w14:paraId="3828BC8A" w14:textId="77777777" w:rsidR="00C752CF" w:rsidRDefault="00C752CF" w:rsidP="00203092">
      <w:pPr>
        <w:rPr>
          <w:sz w:val="24"/>
          <w:szCs w:val="24"/>
        </w:rPr>
      </w:pPr>
    </w:p>
    <w:p w14:paraId="4D8DE44F" w14:textId="2DD5F2A9" w:rsidR="000A31C3" w:rsidRPr="00203092" w:rsidRDefault="000A31C3" w:rsidP="00203092">
      <w:pPr>
        <w:rPr>
          <w:sz w:val="24"/>
          <w:szCs w:val="24"/>
        </w:rPr>
      </w:pPr>
      <w:r w:rsidRPr="00203092">
        <w:rPr>
          <w:sz w:val="24"/>
          <w:szCs w:val="24"/>
        </w:rPr>
        <w:t>Next to that list, we are going to generate values for the STO wave function. So label it</w:t>
      </w:r>
      <w:r w:rsidR="00203092">
        <w:rPr>
          <w:sz w:val="24"/>
          <w:szCs w:val="24"/>
        </w:rPr>
        <w:t xml:space="preserve"> </w:t>
      </w:r>
      <w:r w:rsidR="00C752CF">
        <w:rPr>
          <w:sz w:val="24"/>
          <w:szCs w:val="24"/>
        </w:rPr>
        <w:t>something clever like “STO”</w:t>
      </w:r>
      <w:r w:rsidRPr="00203092">
        <w:rPr>
          <w:sz w:val="24"/>
          <w:szCs w:val="24"/>
        </w:rPr>
        <w:t xml:space="preserve"> and put the formula in the first cell, making sure to refer to</w:t>
      </w:r>
      <w:r w:rsidR="00203092">
        <w:rPr>
          <w:sz w:val="24"/>
          <w:szCs w:val="24"/>
        </w:rPr>
        <w:t xml:space="preserve"> </w:t>
      </w:r>
      <w:r w:rsidRPr="00203092">
        <w:rPr>
          <w:sz w:val="24"/>
          <w:szCs w:val="24"/>
        </w:rPr>
        <w:t xml:space="preserve">the </w:t>
      </w:r>
      <w:r w:rsidR="00C752CF">
        <w:rPr>
          <w:sz w:val="24"/>
          <w:szCs w:val="24"/>
        </w:rPr>
        <w:t xml:space="preserve">ζ </w:t>
      </w:r>
      <w:r w:rsidRPr="00203092">
        <w:rPr>
          <w:sz w:val="24"/>
          <w:szCs w:val="24"/>
        </w:rPr>
        <w:t>value and the radius by cell name in the appropriate places. Be careful of your</w:t>
      </w:r>
      <w:r w:rsidR="00203092">
        <w:rPr>
          <w:sz w:val="24"/>
          <w:szCs w:val="24"/>
        </w:rPr>
        <w:t xml:space="preserve"> </w:t>
      </w:r>
      <w:r w:rsidRPr="00203092">
        <w:rPr>
          <w:sz w:val="24"/>
          <w:szCs w:val="24"/>
        </w:rPr>
        <w:t>parentheses; use lots of them, but make sure that they all match up properly! To help</w:t>
      </w:r>
      <w:r w:rsidR="00203092">
        <w:rPr>
          <w:sz w:val="24"/>
          <w:szCs w:val="24"/>
        </w:rPr>
        <w:t xml:space="preserve"> </w:t>
      </w:r>
      <w:r w:rsidRPr="00203092">
        <w:rPr>
          <w:sz w:val="24"/>
          <w:szCs w:val="24"/>
        </w:rPr>
        <w:t>with this, Excel will color code the parentheses.</w:t>
      </w:r>
      <w:r w:rsidR="00203092">
        <w:rPr>
          <w:sz w:val="24"/>
          <w:szCs w:val="24"/>
        </w:rPr>
        <w:t xml:space="preserve"> </w:t>
      </w:r>
      <w:r w:rsidRPr="00203092">
        <w:rPr>
          <w:sz w:val="24"/>
          <w:szCs w:val="24"/>
        </w:rPr>
        <w:t>You should get a value in t</w:t>
      </w:r>
      <w:r w:rsidR="00C752CF">
        <w:rPr>
          <w:sz w:val="24"/>
          <w:szCs w:val="24"/>
        </w:rPr>
        <w:t>he first cell that</w:t>
      </w:r>
      <w:r w:rsidR="00FB4F86">
        <w:rPr>
          <w:sz w:val="24"/>
          <w:szCs w:val="24"/>
        </w:rPr>
        <w:t xml:space="preserve"> starts out “</w:t>
      </w:r>
      <w:r w:rsidRPr="00203092">
        <w:rPr>
          <w:sz w:val="24"/>
          <w:szCs w:val="24"/>
        </w:rPr>
        <w:t>0.779036</w:t>
      </w:r>
      <w:r w:rsidR="00FB4F86">
        <w:rPr>
          <w:sz w:val="24"/>
          <w:szCs w:val="24"/>
        </w:rPr>
        <w:t>.”</w:t>
      </w:r>
      <w:r w:rsidRPr="00203092">
        <w:rPr>
          <w:sz w:val="24"/>
          <w:szCs w:val="24"/>
        </w:rPr>
        <w:t xml:space="preserve"> If you don't, go back</w:t>
      </w:r>
      <w:r w:rsidR="00203092">
        <w:rPr>
          <w:sz w:val="24"/>
          <w:szCs w:val="24"/>
        </w:rPr>
        <w:t xml:space="preserve"> </w:t>
      </w:r>
      <w:r w:rsidRPr="00203092">
        <w:rPr>
          <w:sz w:val="24"/>
          <w:szCs w:val="24"/>
        </w:rPr>
        <w:t>and examine your formula more closely.</w:t>
      </w:r>
      <w:r w:rsidR="00635964">
        <w:rPr>
          <w:sz w:val="24"/>
          <w:szCs w:val="24"/>
        </w:rPr>
        <w:t xml:space="preserve"> Remember that the valu</w:t>
      </w:r>
      <w:r w:rsidR="00ED0BEE">
        <w:rPr>
          <w:sz w:val="24"/>
          <w:szCs w:val="24"/>
        </w:rPr>
        <w:t>e in B1 is an absolute variable</w:t>
      </w:r>
      <w:bookmarkStart w:id="0" w:name="_GoBack"/>
      <w:bookmarkEnd w:id="0"/>
      <w:r w:rsidR="00635964">
        <w:rPr>
          <w:sz w:val="24"/>
          <w:szCs w:val="24"/>
        </w:rPr>
        <w:t xml:space="preserve"> and not a relative variable, so you need to use dollar signs ($B$1).</w:t>
      </w:r>
      <w:r w:rsidRPr="00203092">
        <w:rPr>
          <w:sz w:val="24"/>
          <w:szCs w:val="24"/>
        </w:rPr>
        <w:t xml:space="preserve"> Fill the formula down the column.</w:t>
      </w:r>
    </w:p>
    <w:p w14:paraId="577C8F54" w14:textId="77777777" w:rsidR="000A31C3" w:rsidRPr="00203092" w:rsidRDefault="000A31C3" w:rsidP="00203092">
      <w:pPr>
        <w:rPr>
          <w:sz w:val="24"/>
          <w:szCs w:val="24"/>
        </w:rPr>
      </w:pPr>
    </w:p>
    <w:p w14:paraId="6093612E" w14:textId="76960C4B" w:rsidR="000A31C3" w:rsidRDefault="000A31C3" w:rsidP="00203092">
      <w:pPr>
        <w:rPr>
          <w:sz w:val="24"/>
          <w:szCs w:val="24"/>
        </w:rPr>
      </w:pPr>
      <w:r w:rsidRPr="00203092">
        <w:rPr>
          <w:sz w:val="24"/>
          <w:szCs w:val="24"/>
        </w:rPr>
        <w:t>Now that we have this set of numbers, let's put it into a graph. Highlight the lists</w:t>
      </w:r>
      <w:r w:rsidR="00203092">
        <w:rPr>
          <w:sz w:val="24"/>
          <w:szCs w:val="24"/>
        </w:rPr>
        <w:t xml:space="preserve"> </w:t>
      </w:r>
      <w:r w:rsidR="00C752CF">
        <w:rPr>
          <w:sz w:val="24"/>
          <w:szCs w:val="24"/>
        </w:rPr>
        <w:t>“Radius”</w:t>
      </w:r>
      <w:r w:rsidR="00FB4F86">
        <w:rPr>
          <w:sz w:val="24"/>
          <w:szCs w:val="24"/>
        </w:rPr>
        <w:t xml:space="preserve"> and “</w:t>
      </w:r>
      <w:r w:rsidRPr="00203092">
        <w:rPr>
          <w:sz w:val="24"/>
          <w:szCs w:val="24"/>
        </w:rPr>
        <w:t>STO</w:t>
      </w:r>
      <w:r w:rsidR="00FB4F86">
        <w:rPr>
          <w:sz w:val="24"/>
          <w:szCs w:val="24"/>
        </w:rPr>
        <w:t>,”</w:t>
      </w:r>
      <w:r w:rsidRPr="00203092">
        <w:rPr>
          <w:sz w:val="24"/>
          <w:szCs w:val="24"/>
        </w:rPr>
        <w:t xml:space="preserve"> including the titles if you wan</w:t>
      </w:r>
      <w:r w:rsidR="00FB4F86">
        <w:rPr>
          <w:sz w:val="24"/>
          <w:szCs w:val="24"/>
        </w:rPr>
        <w:t xml:space="preserve">t. </w:t>
      </w:r>
      <w:r w:rsidR="00C752CF">
        <w:rPr>
          <w:sz w:val="24"/>
          <w:szCs w:val="24"/>
        </w:rPr>
        <w:t>Create an “</w:t>
      </w:r>
      <w:r w:rsidRPr="00203092">
        <w:rPr>
          <w:sz w:val="24"/>
          <w:szCs w:val="24"/>
        </w:rPr>
        <w:t>X</w:t>
      </w:r>
      <w:r w:rsidR="00C752CF">
        <w:rPr>
          <w:sz w:val="24"/>
          <w:szCs w:val="24"/>
        </w:rPr>
        <w:t>Y scatter” plot</w:t>
      </w:r>
      <w:r w:rsidRPr="00203092">
        <w:rPr>
          <w:sz w:val="24"/>
          <w:szCs w:val="24"/>
        </w:rPr>
        <w:t>,</w:t>
      </w:r>
      <w:r w:rsidR="00D63FE5">
        <w:rPr>
          <w:sz w:val="24"/>
          <w:szCs w:val="24"/>
        </w:rPr>
        <w:t xml:space="preserve"> </w:t>
      </w:r>
      <w:r w:rsidRPr="00203092">
        <w:rPr>
          <w:sz w:val="24"/>
          <w:szCs w:val="24"/>
        </w:rPr>
        <w:t>and use the labels appropriately. Note the shape of this curve; this is a basic STO wave</w:t>
      </w:r>
      <w:r w:rsidR="00D63FE5">
        <w:rPr>
          <w:sz w:val="24"/>
          <w:szCs w:val="24"/>
        </w:rPr>
        <w:t xml:space="preserve"> </w:t>
      </w:r>
      <w:r w:rsidRPr="00203092">
        <w:rPr>
          <w:sz w:val="24"/>
          <w:szCs w:val="24"/>
        </w:rPr>
        <w:t>function.</w:t>
      </w:r>
    </w:p>
    <w:p w14:paraId="11040F7C" w14:textId="77777777" w:rsidR="00D63FE5" w:rsidRPr="00203092" w:rsidRDefault="00D63FE5" w:rsidP="00203092">
      <w:pPr>
        <w:rPr>
          <w:sz w:val="24"/>
          <w:szCs w:val="24"/>
        </w:rPr>
      </w:pPr>
    </w:p>
    <w:p w14:paraId="63D2BF7E" w14:textId="69DB2938" w:rsidR="000A31C3" w:rsidRPr="00203092" w:rsidRDefault="000A31C3" w:rsidP="00203092">
      <w:pPr>
        <w:rPr>
          <w:sz w:val="24"/>
          <w:szCs w:val="24"/>
        </w:rPr>
      </w:pPr>
      <w:r w:rsidRPr="00203092">
        <w:rPr>
          <w:sz w:val="24"/>
          <w:szCs w:val="24"/>
        </w:rPr>
        <w:t>Now we need to create a wave function for a single Gaussian Type Orbital, using the</w:t>
      </w:r>
      <w:r w:rsidR="00D63FE5">
        <w:rPr>
          <w:sz w:val="24"/>
          <w:szCs w:val="24"/>
        </w:rPr>
        <w:t xml:space="preserve"> </w:t>
      </w:r>
      <w:r w:rsidRPr="00203092">
        <w:rPr>
          <w:sz w:val="24"/>
          <w:szCs w:val="24"/>
        </w:rPr>
        <w:t xml:space="preserve">function above. The value of </w:t>
      </w:r>
      <w:r w:rsidR="00D73773">
        <w:rPr>
          <w:sz w:val="24"/>
          <w:szCs w:val="24"/>
        </w:rPr>
        <w:t>α</w:t>
      </w:r>
      <w:r w:rsidRPr="00203092">
        <w:rPr>
          <w:sz w:val="24"/>
          <w:szCs w:val="24"/>
        </w:rPr>
        <w:t xml:space="preserve"> (alpha) for a simple Gaussian is 0.4166. Put the GTO</w:t>
      </w:r>
      <w:r w:rsidR="00D63FE5">
        <w:rPr>
          <w:sz w:val="24"/>
          <w:szCs w:val="24"/>
        </w:rPr>
        <w:t xml:space="preserve"> </w:t>
      </w:r>
      <w:r w:rsidRPr="00203092">
        <w:rPr>
          <w:sz w:val="24"/>
          <w:szCs w:val="24"/>
        </w:rPr>
        <w:t>orbital in the column next to the STO. The first value of the GTO (nucleus=0) is 0.36957.</w:t>
      </w:r>
      <w:r w:rsidR="00D63FE5">
        <w:rPr>
          <w:sz w:val="24"/>
          <w:szCs w:val="24"/>
        </w:rPr>
        <w:t xml:space="preserve"> </w:t>
      </w:r>
      <w:r w:rsidRPr="00203092">
        <w:rPr>
          <w:sz w:val="24"/>
          <w:szCs w:val="24"/>
        </w:rPr>
        <w:t>If your value isn't correct, check your formula, particularly the use of parentheses.</w:t>
      </w:r>
      <w:r w:rsidR="00D63FE5">
        <w:rPr>
          <w:sz w:val="24"/>
          <w:szCs w:val="24"/>
        </w:rPr>
        <w:t xml:space="preserve"> </w:t>
      </w:r>
      <w:r w:rsidRPr="00203092">
        <w:rPr>
          <w:sz w:val="24"/>
          <w:szCs w:val="24"/>
        </w:rPr>
        <w:t xml:space="preserve">Create a new </w:t>
      </w:r>
      <w:r w:rsidR="00D670A3">
        <w:rPr>
          <w:sz w:val="24"/>
          <w:szCs w:val="24"/>
        </w:rPr>
        <w:t>X-Y s</w:t>
      </w:r>
      <w:r w:rsidR="00D73773">
        <w:rPr>
          <w:sz w:val="24"/>
          <w:szCs w:val="24"/>
        </w:rPr>
        <w:t xml:space="preserve">catter </w:t>
      </w:r>
      <w:r w:rsidRPr="00203092">
        <w:rPr>
          <w:sz w:val="24"/>
          <w:szCs w:val="24"/>
        </w:rPr>
        <w:t>graph that plots STO and GTO on the y-axis as a function of radius on the</w:t>
      </w:r>
      <w:r w:rsidR="00D63FE5">
        <w:rPr>
          <w:sz w:val="24"/>
          <w:szCs w:val="24"/>
        </w:rPr>
        <w:t xml:space="preserve"> </w:t>
      </w:r>
      <w:r w:rsidRPr="00203092">
        <w:rPr>
          <w:sz w:val="24"/>
          <w:szCs w:val="24"/>
        </w:rPr>
        <w:t>x-axis.</w:t>
      </w:r>
    </w:p>
    <w:p w14:paraId="27092E80" w14:textId="77777777" w:rsidR="00D63FE5" w:rsidRDefault="00D63FE5" w:rsidP="00203092">
      <w:pPr>
        <w:rPr>
          <w:sz w:val="24"/>
          <w:szCs w:val="24"/>
        </w:rPr>
      </w:pPr>
    </w:p>
    <w:p w14:paraId="2649A34B" w14:textId="60B094D7" w:rsidR="000A31C3" w:rsidRPr="00203092" w:rsidRDefault="000A31C3" w:rsidP="00203092">
      <w:pPr>
        <w:rPr>
          <w:sz w:val="24"/>
          <w:szCs w:val="24"/>
        </w:rPr>
      </w:pPr>
      <w:r w:rsidRPr="00D73773">
        <w:rPr>
          <w:b/>
          <w:sz w:val="24"/>
          <w:szCs w:val="24"/>
        </w:rPr>
        <w:t>Questions:</w:t>
      </w:r>
      <w:r w:rsidRPr="00203092">
        <w:rPr>
          <w:sz w:val="24"/>
          <w:szCs w:val="24"/>
        </w:rPr>
        <w:t xml:space="preserve"> Assuming</w:t>
      </w:r>
      <w:r w:rsidR="00D73773">
        <w:rPr>
          <w:sz w:val="24"/>
          <w:szCs w:val="24"/>
        </w:rPr>
        <w:t xml:space="preserve"> that the STO wave function is “</w:t>
      </w:r>
      <w:r w:rsidRPr="00203092">
        <w:rPr>
          <w:sz w:val="24"/>
          <w:szCs w:val="24"/>
        </w:rPr>
        <w:t>correct</w:t>
      </w:r>
      <w:r w:rsidR="00D73773">
        <w:rPr>
          <w:sz w:val="24"/>
          <w:szCs w:val="24"/>
        </w:rPr>
        <w:t>,”</w:t>
      </w:r>
      <w:r w:rsidRPr="00203092">
        <w:rPr>
          <w:sz w:val="24"/>
          <w:szCs w:val="24"/>
        </w:rPr>
        <w:t xml:space="preserve"> what do you notice about</w:t>
      </w:r>
      <w:r w:rsidR="00D63FE5">
        <w:rPr>
          <w:sz w:val="24"/>
          <w:szCs w:val="24"/>
        </w:rPr>
        <w:t xml:space="preserve"> </w:t>
      </w:r>
      <w:r w:rsidRPr="00203092">
        <w:rPr>
          <w:sz w:val="24"/>
          <w:szCs w:val="24"/>
        </w:rPr>
        <w:t>the GTO wave function?</w:t>
      </w:r>
    </w:p>
    <w:p w14:paraId="714AEFDE" w14:textId="77777777" w:rsidR="00D73773" w:rsidRDefault="00D73773" w:rsidP="00203092">
      <w:pPr>
        <w:rPr>
          <w:sz w:val="24"/>
          <w:szCs w:val="24"/>
        </w:rPr>
      </w:pPr>
    </w:p>
    <w:p w14:paraId="6E43500C" w14:textId="77777777" w:rsidR="00D73773" w:rsidRDefault="00D73773" w:rsidP="00203092">
      <w:pPr>
        <w:rPr>
          <w:sz w:val="24"/>
          <w:szCs w:val="24"/>
        </w:rPr>
      </w:pPr>
    </w:p>
    <w:p w14:paraId="2762DF7C" w14:textId="77777777" w:rsidR="00D73773" w:rsidRDefault="00D73773" w:rsidP="00203092">
      <w:pPr>
        <w:rPr>
          <w:sz w:val="24"/>
          <w:szCs w:val="24"/>
        </w:rPr>
      </w:pPr>
    </w:p>
    <w:p w14:paraId="720A2FF6" w14:textId="77777777" w:rsidR="000A31C3" w:rsidRPr="00203092" w:rsidRDefault="000A31C3" w:rsidP="00CE0A40">
      <w:pPr>
        <w:outlineLvl w:val="0"/>
        <w:rPr>
          <w:sz w:val="24"/>
          <w:szCs w:val="24"/>
        </w:rPr>
      </w:pPr>
      <w:r w:rsidRPr="00203092">
        <w:rPr>
          <w:sz w:val="24"/>
          <w:szCs w:val="24"/>
        </w:rPr>
        <w:t>How does it compare to the STO wave function?</w:t>
      </w:r>
    </w:p>
    <w:p w14:paraId="17246D18" w14:textId="77777777" w:rsidR="00D73773" w:rsidRDefault="00D73773" w:rsidP="00203092">
      <w:pPr>
        <w:rPr>
          <w:b/>
          <w:sz w:val="24"/>
          <w:szCs w:val="24"/>
        </w:rPr>
      </w:pPr>
    </w:p>
    <w:p w14:paraId="6B79EB69" w14:textId="77777777" w:rsidR="00D73773" w:rsidRDefault="00D73773" w:rsidP="00203092">
      <w:pPr>
        <w:rPr>
          <w:b/>
          <w:sz w:val="24"/>
          <w:szCs w:val="24"/>
        </w:rPr>
      </w:pPr>
    </w:p>
    <w:p w14:paraId="3F49161A" w14:textId="77777777" w:rsidR="00D73773" w:rsidRDefault="00D73773" w:rsidP="00203092">
      <w:pPr>
        <w:rPr>
          <w:b/>
          <w:sz w:val="24"/>
          <w:szCs w:val="24"/>
        </w:rPr>
      </w:pPr>
    </w:p>
    <w:p w14:paraId="71E1C021" w14:textId="77777777" w:rsidR="00D73773" w:rsidRDefault="00D73773" w:rsidP="00203092">
      <w:pPr>
        <w:rPr>
          <w:b/>
          <w:sz w:val="24"/>
          <w:szCs w:val="24"/>
        </w:rPr>
      </w:pPr>
    </w:p>
    <w:p w14:paraId="0169D21B" w14:textId="77777777" w:rsidR="000A31C3" w:rsidRPr="00315926" w:rsidRDefault="000A31C3" w:rsidP="00CE0A40">
      <w:pPr>
        <w:outlineLvl w:val="0"/>
        <w:rPr>
          <w:b/>
          <w:sz w:val="24"/>
          <w:szCs w:val="24"/>
        </w:rPr>
      </w:pPr>
      <w:r w:rsidRPr="00315926">
        <w:rPr>
          <w:b/>
          <w:sz w:val="24"/>
          <w:szCs w:val="24"/>
        </w:rPr>
        <w:t>Section 2</w:t>
      </w:r>
    </w:p>
    <w:p w14:paraId="53AE0084" w14:textId="25D246D4" w:rsidR="000A31C3" w:rsidRPr="00203092" w:rsidRDefault="000A31C3" w:rsidP="00203092">
      <w:pPr>
        <w:rPr>
          <w:sz w:val="24"/>
          <w:szCs w:val="24"/>
        </w:rPr>
      </w:pPr>
      <w:r w:rsidRPr="00203092">
        <w:rPr>
          <w:sz w:val="24"/>
          <w:szCs w:val="24"/>
        </w:rPr>
        <w:t xml:space="preserve">You </w:t>
      </w:r>
      <w:r w:rsidR="00D73773">
        <w:rPr>
          <w:sz w:val="24"/>
          <w:szCs w:val="24"/>
        </w:rPr>
        <w:t>should have observed that the G</w:t>
      </w:r>
      <w:r w:rsidRPr="00203092">
        <w:rPr>
          <w:sz w:val="24"/>
          <w:szCs w:val="24"/>
        </w:rPr>
        <w:t>TO is</w:t>
      </w:r>
      <w:r w:rsidR="00635964">
        <w:rPr>
          <w:sz w:val="24"/>
          <w:szCs w:val="24"/>
        </w:rPr>
        <w:t xml:space="preserve"> significantly different from the</w:t>
      </w:r>
      <w:r w:rsidRPr="00203092">
        <w:rPr>
          <w:sz w:val="24"/>
          <w:szCs w:val="24"/>
        </w:rPr>
        <w:t xml:space="preserve"> STO orbital,</w:t>
      </w:r>
      <w:r w:rsidR="00D63FE5">
        <w:rPr>
          <w:sz w:val="24"/>
          <w:szCs w:val="24"/>
        </w:rPr>
        <w:t xml:space="preserve"> </w:t>
      </w:r>
      <w:r w:rsidRPr="00203092">
        <w:rPr>
          <w:sz w:val="24"/>
          <w:szCs w:val="24"/>
        </w:rPr>
        <w:t>especially near the nucleus where one would expect the wave function to be the most</w:t>
      </w:r>
      <w:r w:rsidR="00D63FE5">
        <w:rPr>
          <w:sz w:val="24"/>
          <w:szCs w:val="24"/>
        </w:rPr>
        <w:t xml:space="preserve"> </w:t>
      </w:r>
      <w:r w:rsidRPr="00203092">
        <w:rPr>
          <w:sz w:val="24"/>
          <w:szCs w:val="24"/>
        </w:rPr>
        <w:t>accurate. For this next part, you will create an approximation to the STO wave function</w:t>
      </w:r>
      <w:r w:rsidR="00D63FE5">
        <w:rPr>
          <w:sz w:val="24"/>
          <w:szCs w:val="24"/>
        </w:rPr>
        <w:t xml:space="preserve"> </w:t>
      </w:r>
      <w:r w:rsidRPr="00203092">
        <w:rPr>
          <w:sz w:val="24"/>
          <w:szCs w:val="24"/>
        </w:rPr>
        <w:t>by combining three GTO orbitals. This basis set is known as an STO-3G basis set, since</w:t>
      </w:r>
      <w:r w:rsidR="00D63FE5">
        <w:rPr>
          <w:sz w:val="24"/>
          <w:szCs w:val="24"/>
        </w:rPr>
        <w:t xml:space="preserve"> </w:t>
      </w:r>
      <w:r w:rsidRPr="00203092">
        <w:rPr>
          <w:sz w:val="24"/>
          <w:szCs w:val="24"/>
        </w:rPr>
        <w:t>it is constructed by adding together three GTOs.</w:t>
      </w:r>
    </w:p>
    <w:p w14:paraId="5556B653" w14:textId="77777777" w:rsidR="00D63FE5" w:rsidRDefault="00D63FE5" w:rsidP="00203092">
      <w:pPr>
        <w:rPr>
          <w:sz w:val="24"/>
          <w:szCs w:val="24"/>
        </w:rPr>
      </w:pPr>
    </w:p>
    <w:p w14:paraId="7A9D6272" w14:textId="36B5E59A" w:rsidR="000A31C3" w:rsidRDefault="000A31C3" w:rsidP="00203092">
      <w:pPr>
        <w:rPr>
          <w:sz w:val="24"/>
          <w:szCs w:val="24"/>
        </w:rPr>
      </w:pPr>
      <w:r w:rsidRPr="00203092">
        <w:rPr>
          <w:sz w:val="24"/>
          <w:szCs w:val="24"/>
        </w:rPr>
        <w:t>The next task is to create three new GTO wave functions. Each of these GTOs has its</w:t>
      </w:r>
      <w:r w:rsidR="00D63FE5">
        <w:rPr>
          <w:sz w:val="24"/>
          <w:szCs w:val="24"/>
        </w:rPr>
        <w:t xml:space="preserve"> </w:t>
      </w:r>
      <w:r w:rsidRPr="00203092">
        <w:rPr>
          <w:sz w:val="24"/>
          <w:szCs w:val="24"/>
        </w:rPr>
        <w:t xml:space="preserve">own value for </w:t>
      </w:r>
      <w:r w:rsidR="00D73773">
        <w:rPr>
          <w:sz w:val="24"/>
          <w:szCs w:val="24"/>
        </w:rPr>
        <w:t>α</w:t>
      </w:r>
      <w:r w:rsidRPr="00203092">
        <w:rPr>
          <w:sz w:val="24"/>
          <w:szCs w:val="24"/>
        </w:rPr>
        <w:t>. You need to go find t</w:t>
      </w:r>
      <w:r w:rsidR="00CE0A40">
        <w:rPr>
          <w:sz w:val="24"/>
          <w:szCs w:val="24"/>
        </w:rPr>
        <w:t>hese values. Using the Basis Set Exchange Site</w:t>
      </w:r>
      <w:r w:rsidR="00D73773">
        <w:rPr>
          <w:sz w:val="24"/>
          <w:szCs w:val="24"/>
        </w:rPr>
        <w:t>,</w:t>
      </w:r>
      <w:r w:rsidRPr="00203092">
        <w:rPr>
          <w:sz w:val="24"/>
          <w:szCs w:val="24"/>
        </w:rPr>
        <w:t xml:space="preserve"> which can be found </w:t>
      </w:r>
      <w:r w:rsidR="00CE0A40">
        <w:rPr>
          <w:sz w:val="24"/>
          <w:szCs w:val="24"/>
        </w:rPr>
        <w:t xml:space="preserve">at: </w:t>
      </w:r>
      <w:hyperlink r:id="rId8" w:history="1">
        <w:r w:rsidR="00CE0A40" w:rsidRPr="00A226DF">
          <w:rPr>
            <w:rStyle w:val="Hyperlink"/>
            <w:sz w:val="24"/>
            <w:szCs w:val="24"/>
          </w:rPr>
          <w:t>https://bse.pnl.gov/bse/portal</w:t>
        </w:r>
      </w:hyperlink>
      <w:r w:rsidR="00CE0A40">
        <w:rPr>
          <w:sz w:val="24"/>
          <w:szCs w:val="24"/>
        </w:rPr>
        <w:t xml:space="preserve">, </w:t>
      </w:r>
      <w:r w:rsidR="00D73773">
        <w:rPr>
          <w:sz w:val="24"/>
          <w:szCs w:val="24"/>
        </w:rPr>
        <w:t>“order up”</w:t>
      </w:r>
      <w:r w:rsidRPr="00203092">
        <w:rPr>
          <w:sz w:val="24"/>
          <w:szCs w:val="24"/>
        </w:rPr>
        <w:t xml:space="preserve"> the data for the </w:t>
      </w:r>
      <w:r w:rsidRPr="00F36742">
        <w:rPr>
          <w:b/>
          <w:sz w:val="24"/>
          <w:szCs w:val="24"/>
        </w:rPr>
        <w:t>STO-3G</w:t>
      </w:r>
      <w:r w:rsidRPr="00203092">
        <w:rPr>
          <w:sz w:val="24"/>
          <w:szCs w:val="24"/>
        </w:rPr>
        <w:t xml:space="preserve"> basis set for </w:t>
      </w:r>
      <w:r w:rsidRPr="00F36742">
        <w:rPr>
          <w:b/>
          <w:sz w:val="24"/>
          <w:szCs w:val="24"/>
        </w:rPr>
        <w:t>hydrogen</w:t>
      </w:r>
      <w:r w:rsidRPr="00203092">
        <w:rPr>
          <w:sz w:val="24"/>
          <w:szCs w:val="24"/>
        </w:rPr>
        <w:t>. A sample screenshot is shown</w:t>
      </w:r>
      <w:r w:rsidR="00D63FE5">
        <w:rPr>
          <w:sz w:val="24"/>
          <w:szCs w:val="24"/>
        </w:rPr>
        <w:t xml:space="preserve"> </w:t>
      </w:r>
      <w:r w:rsidR="00CE0A40">
        <w:rPr>
          <w:sz w:val="24"/>
          <w:szCs w:val="24"/>
        </w:rPr>
        <w:t>below</w:t>
      </w:r>
      <w:r w:rsidRPr="00203092">
        <w:rPr>
          <w:sz w:val="24"/>
          <w:szCs w:val="24"/>
        </w:rPr>
        <w:t xml:space="preserve">. Notice that </w:t>
      </w:r>
      <w:r w:rsidR="00CE0A40">
        <w:rPr>
          <w:sz w:val="24"/>
          <w:szCs w:val="24"/>
        </w:rPr>
        <w:t>the element hydrogen a</w:t>
      </w:r>
      <w:r w:rsidR="00F23C8A">
        <w:rPr>
          <w:sz w:val="24"/>
          <w:szCs w:val="24"/>
        </w:rPr>
        <w:t>nd the STO-3G Basi</w:t>
      </w:r>
      <w:r w:rsidR="00CE0A40">
        <w:rPr>
          <w:sz w:val="24"/>
          <w:szCs w:val="24"/>
        </w:rPr>
        <w:t>s Set have been selected.</w:t>
      </w:r>
      <w:r w:rsidRPr="00203092">
        <w:rPr>
          <w:sz w:val="24"/>
          <w:szCs w:val="24"/>
        </w:rPr>
        <w:t xml:space="preserve"> You can choose whatever code format you want, </w:t>
      </w:r>
      <w:r w:rsidR="00CE0A40">
        <w:rPr>
          <w:sz w:val="24"/>
          <w:szCs w:val="24"/>
        </w:rPr>
        <w:t xml:space="preserve">but </w:t>
      </w:r>
      <w:r w:rsidRPr="00203092">
        <w:rPr>
          <w:sz w:val="24"/>
          <w:szCs w:val="24"/>
        </w:rPr>
        <w:t xml:space="preserve">Gaussian94 </w:t>
      </w:r>
      <w:r w:rsidR="00CE0A40">
        <w:rPr>
          <w:sz w:val="24"/>
          <w:szCs w:val="24"/>
        </w:rPr>
        <w:t>provides a good standard set.</w:t>
      </w:r>
      <w:r w:rsidR="005569CC">
        <w:rPr>
          <w:sz w:val="24"/>
          <w:szCs w:val="24"/>
        </w:rPr>
        <w:t xml:space="preserve"> Click on “Get Basis Set”</w:t>
      </w:r>
      <w:r w:rsidR="00F23C8A">
        <w:rPr>
          <w:sz w:val="24"/>
          <w:szCs w:val="24"/>
        </w:rPr>
        <w:t xml:space="preserve"> and a new window will pop up.</w:t>
      </w:r>
    </w:p>
    <w:p w14:paraId="4D9B3BA7" w14:textId="77777777" w:rsidR="00CE0A40" w:rsidRDefault="00CE0A40" w:rsidP="00203092">
      <w:pPr>
        <w:rPr>
          <w:sz w:val="24"/>
          <w:szCs w:val="24"/>
        </w:rPr>
      </w:pPr>
    </w:p>
    <w:p w14:paraId="574C5CFE" w14:textId="52381CBA" w:rsidR="00CE0A40" w:rsidRPr="00203092" w:rsidRDefault="00CE0A40" w:rsidP="00203092">
      <w:pPr>
        <w:rPr>
          <w:sz w:val="24"/>
          <w:szCs w:val="24"/>
        </w:rPr>
      </w:pPr>
      <w:r w:rsidRPr="00CE0A40">
        <w:rPr>
          <w:noProof/>
          <w:sz w:val="24"/>
          <w:szCs w:val="24"/>
        </w:rPr>
        <w:drawing>
          <wp:inline distT="0" distB="0" distL="0" distR="0" wp14:anchorId="4DB2E243" wp14:editId="2CEB82ED">
            <wp:extent cx="5943600" cy="11906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190625"/>
                    </a:xfrm>
                    <a:prstGeom prst="rect">
                      <a:avLst/>
                    </a:prstGeom>
                  </pic:spPr>
                </pic:pic>
              </a:graphicData>
            </a:graphic>
          </wp:inline>
        </w:drawing>
      </w:r>
    </w:p>
    <w:p w14:paraId="02D69685" w14:textId="77777777" w:rsidR="000A31C3" w:rsidRPr="00203092" w:rsidRDefault="000A31C3" w:rsidP="00203092">
      <w:pPr>
        <w:rPr>
          <w:sz w:val="24"/>
          <w:szCs w:val="24"/>
        </w:rPr>
      </w:pPr>
    </w:p>
    <w:p w14:paraId="5E343C78" w14:textId="41A6B031" w:rsidR="00371944" w:rsidRDefault="00371944" w:rsidP="00203092">
      <w:pPr>
        <w:rPr>
          <w:sz w:val="24"/>
          <w:szCs w:val="24"/>
        </w:rPr>
      </w:pPr>
      <w:r>
        <w:rPr>
          <w:sz w:val="24"/>
          <w:szCs w:val="24"/>
        </w:rPr>
        <w:t xml:space="preserve">With the Gaussian94 option, you will get two columns of numbers. The column on the left gives the alpha values. The column on the right gives the contraction coefficients, which are </w:t>
      </w:r>
      <w:r>
        <w:rPr>
          <w:sz w:val="24"/>
          <w:szCs w:val="24"/>
        </w:rPr>
        <w:lastRenderedPageBreak/>
        <w:t>normalization terms that account for some degree of electron shielding. Using the value for each of the three alphas, build three GTO wave functions.</w:t>
      </w:r>
    </w:p>
    <w:p w14:paraId="619D4571" w14:textId="77777777" w:rsidR="00371944" w:rsidRDefault="00371944" w:rsidP="00203092">
      <w:pPr>
        <w:rPr>
          <w:sz w:val="24"/>
          <w:szCs w:val="24"/>
        </w:rPr>
      </w:pPr>
    </w:p>
    <w:p w14:paraId="26B84E89" w14:textId="77777777" w:rsidR="00371944" w:rsidRDefault="00371944" w:rsidP="00203092">
      <w:pPr>
        <w:rPr>
          <w:sz w:val="24"/>
          <w:szCs w:val="24"/>
        </w:rPr>
      </w:pPr>
      <w:r>
        <w:rPr>
          <w:sz w:val="24"/>
          <w:szCs w:val="24"/>
        </w:rPr>
        <w:t>No single one of these three GTOs is an approximation on its own; they must be combined. The method of combining them is called “Linear Combination of Atomic Orbitals” (LCAO). The contraction coefficients in the basis set give the coefficients for adding up the three Gaussians. They are used in the following equation:</w:t>
      </w:r>
    </w:p>
    <w:p w14:paraId="11F62FE0" w14:textId="77777777" w:rsidR="00371944" w:rsidRDefault="00371944" w:rsidP="00203092">
      <w:pPr>
        <w:rPr>
          <w:sz w:val="24"/>
          <w:szCs w:val="24"/>
        </w:rPr>
      </w:pPr>
    </w:p>
    <w:p w14:paraId="1E085B63" w14:textId="6523082B" w:rsidR="00371944" w:rsidRDefault="00107C03" w:rsidP="00CE0A40">
      <w:pPr>
        <w:jc w:val="center"/>
        <w:outlineLvl w:val="0"/>
        <w:rPr>
          <w:sz w:val="24"/>
          <w:szCs w:val="24"/>
        </w:rPr>
      </w:pPr>
      <w:r>
        <w:rPr>
          <w:sz w:val="24"/>
          <w:szCs w:val="24"/>
        </w:rPr>
        <w:t>LCAO = c</w:t>
      </w:r>
      <w:r w:rsidRPr="00107C03">
        <w:rPr>
          <w:sz w:val="24"/>
          <w:szCs w:val="24"/>
          <w:vertAlign w:val="subscript"/>
        </w:rPr>
        <w:t>1</w:t>
      </w:r>
      <w:r>
        <w:rPr>
          <w:sz w:val="24"/>
          <w:szCs w:val="24"/>
        </w:rPr>
        <w:t>GTO</w:t>
      </w:r>
      <w:r w:rsidRPr="00107C03">
        <w:rPr>
          <w:sz w:val="24"/>
          <w:szCs w:val="24"/>
          <w:vertAlign w:val="subscript"/>
        </w:rPr>
        <w:t>1</w:t>
      </w:r>
      <w:r>
        <w:rPr>
          <w:sz w:val="24"/>
          <w:szCs w:val="24"/>
        </w:rPr>
        <w:t xml:space="preserve"> + c</w:t>
      </w:r>
      <w:r w:rsidRPr="00107C03">
        <w:rPr>
          <w:sz w:val="24"/>
          <w:szCs w:val="24"/>
          <w:vertAlign w:val="subscript"/>
        </w:rPr>
        <w:t>2</w:t>
      </w:r>
      <w:r>
        <w:rPr>
          <w:sz w:val="24"/>
          <w:szCs w:val="24"/>
        </w:rPr>
        <w:t>GTO</w:t>
      </w:r>
      <w:r w:rsidRPr="00107C03">
        <w:rPr>
          <w:sz w:val="24"/>
          <w:szCs w:val="24"/>
          <w:vertAlign w:val="subscript"/>
        </w:rPr>
        <w:t>2</w:t>
      </w:r>
      <w:r>
        <w:rPr>
          <w:sz w:val="24"/>
          <w:szCs w:val="24"/>
        </w:rPr>
        <w:t xml:space="preserve"> + c</w:t>
      </w:r>
      <w:r w:rsidRPr="00107C03">
        <w:rPr>
          <w:sz w:val="24"/>
          <w:szCs w:val="24"/>
          <w:vertAlign w:val="subscript"/>
        </w:rPr>
        <w:t>3</w:t>
      </w:r>
      <w:r>
        <w:rPr>
          <w:sz w:val="24"/>
          <w:szCs w:val="24"/>
        </w:rPr>
        <w:t>GTO</w:t>
      </w:r>
      <w:r w:rsidRPr="00107C03">
        <w:rPr>
          <w:sz w:val="24"/>
          <w:szCs w:val="24"/>
          <w:vertAlign w:val="subscript"/>
        </w:rPr>
        <w:t>3</w:t>
      </w:r>
    </w:p>
    <w:p w14:paraId="0EBFA41B" w14:textId="77777777" w:rsidR="00107C03" w:rsidRDefault="00107C03" w:rsidP="00203092">
      <w:pPr>
        <w:rPr>
          <w:sz w:val="24"/>
          <w:szCs w:val="24"/>
        </w:rPr>
      </w:pPr>
    </w:p>
    <w:p w14:paraId="562C3EF3" w14:textId="005C6CEC" w:rsidR="00371944" w:rsidRDefault="00107C03" w:rsidP="00203092">
      <w:pPr>
        <w:rPr>
          <w:sz w:val="24"/>
          <w:szCs w:val="24"/>
        </w:rPr>
      </w:pPr>
      <w:r>
        <w:rPr>
          <w:sz w:val="24"/>
          <w:szCs w:val="24"/>
        </w:rPr>
        <w:t xml:space="preserve">Create another column next to the three GTOs and label it “STO-3G.” Put the equation, referring to the appropriate constants, in the first cell, and fill the column. The first few rows of your spreadsheet might look like this: </w:t>
      </w:r>
    </w:p>
    <w:p w14:paraId="2CE21899" w14:textId="77777777" w:rsidR="00D26936" w:rsidRDefault="00D26936" w:rsidP="00203092">
      <w:pPr>
        <w:rPr>
          <w:sz w:val="24"/>
          <w:szCs w:val="24"/>
        </w:rPr>
      </w:pPr>
    </w:p>
    <w:p w14:paraId="78D6827D" w14:textId="1E699472" w:rsidR="00D26936" w:rsidRPr="00313019" w:rsidRDefault="00D26936" w:rsidP="00313019">
      <w:pPr>
        <w:spacing w:line="360" w:lineRule="auto"/>
        <w:rPr>
          <w:rFonts w:ascii="Arial" w:hAnsi="Arial" w:cs="Arial"/>
          <w:sz w:val="22"/>
          <w:szCs w:val="22"/>
        </w:rPr>
      </w:pPr>
      <w:r w:rsidRPr="00313019">
        <w:rPr>
          <w:rFonts w:ascii="Arial" w:hAnsi="Arial" w:cs="Arial"/>
          <w:sz w:val="22"/>
          <w:szCs w:val="22"/>
        </w:rPr>
        <w:t>Radius</w:t>
      </w:r>
      <w:r w:rsidRPr="00313019">
        <w:rPr>
          <w:rFonts w:ascii="Arial" w:hAnsi="Arial" w:cs="Arial"/>
          <w:sz w:val="22"/>
          <w:szCs w:val="22"/>
        </w:rPr>
        <w:tab/>
        <w:t xml:space="preserve">   STO</w:t>
      </w:r>
      <w:r w:rsidRPr="00313019">
        <w:rPr>
          <w:rFonts w:ascii="Arial" w:hAnsi="Arial" w:cs="Arial"/>
          <w:sz w:val="22"/>
          <w:szCs w:val="22"/>
        </w:rPr>
        <w:tab/>
      </w:r>
      <w:r w:rsidRPr="00313019">
        <w:rPr>
          <w:rFonts w:ascii="Arial" w:hAnsi="Arial" w:cs="Arial"/>
          <w:sz w:val="22"/>
          <w:szCs w:val="22"/>
        </w:rPr>
        <w:tab/>
        <w:t>GTO</w:t>
      </w:r>
      <w:r w:rsidRPr="00313019">
        <w:rPr>
          <w:rFonts w:ascii="Arial" w:hAnsi="Arial" w:cs="Arial"/>
          <w:sz w:val="22"/>
          <w:szCs w:val="22"/>
        </w:rPr>
        <w:tab/>
      </w:r>
      <w:r w:rsidRPr="00313019">
        <w:rPr>
          <w:rFonts w:ascii="Arial" w:hAnsi="Arial" w:cs="Arial"/>
          <w:sz w:val="22"/>
          <w:szCs w:val="22"/>
        </w:rPr>
        <w:tab/>
        <w:t>g1</w:t>
      </w:r>
      <w:r w:rsidRPr="00313019">
        <w:rPr>
          <w:rFonts w:ascii="Arial" w:hAnsi="Arial" w:cs="Arial"/>
          <w:sz w:val="22"/>
          <w:szCs w:val="22"/>
        </w:rPr>
        <w:tab/>
      </w:r>
      <w:r w:rsidRPr="00313019">
        <w:rPr>
          <w:rFonts w:ascii="Arial" w:hAnsi="Arial" w:cs="Arial"/>
          <w:sz w:val="22"/>
          <w:szCs w:val="22"/>
        </w:rPr>
        <w:tab/>
        <w:t>g2</w:t>
      </w:r>
      <w:r w:rsidRPr="00313019">
        <w:rPr>
          <w:rFonts w:ascii="Arial" w:hAnsi="Arial" w:cs="Arial"/>
          <w:sz w:val="22"/>
          <w:szCs w:val="22"/>
        </w:rPr>
        <w:tab/>
      </w:r>
      <w:r w:rsidRPr="00313019">
        <w:rPr>
          <w:rFonts w:ascii="Arial" w:hAnsi="Arial" w:cs="Arial"/>
          <w:sz w:val="22"/>
          <w:szCs w:val="22"/>
        </w:rPr>
        <w:tab/>
        <w:t>g3</w:t>
      </w:r>
      <w:r w:rsidRPr="00313019">
        <w:rPr>
          <w:rFonts w:ascii="Arial" w:hAnsi="Arial" w:cs="Arial"/>
          <w:sz w:val="22"/>
          <w:szCs w:val="22"/>
        </w:rPr>
        <w:tab/>
      </w:r>
      <w:r w:rsidRPr="00313019">
        <w:rPr>
          <w:rFonts w:ascii="Arial" w:hAnsi="Arial" w:cs="Arial"/>
          <w:sz w:val="22"/>
          <w:szCs w:val="22"/>
        </w:rPr>
        <w:tab/>
        <w:t>STO-3G</w:t>
      </w:r>
    </w:p>
    <w:p w14:paraId="5858FE9A" w14:textId="00091A8F" w:rsidR="00D26936" w:rsidRPr="00313019" w:rsidRDefault="003620E6" w:rsidP="00313019">
      <w:pPr>
        <w:spacing w:line="360" w:lineRule="auto"/>
        <w:rPr>
          <w:rFonts w:ascii="Arial" w:hAnsi="Arial" w:cs="Arial"/>
          <w:sz w:val="22"/>
          <w:szCs w:val="22"/>
        </w:rPr>
      </w:pPr>
      <w:r>
        <w:rPr>
          <w:rFonts w:ascii="Arial" w:hAnsi="Arial" w:cs="Arial"/>
          <w:sz w:val="22"/>
          <w:szCs w:val="22"/>
        </w:rPr>
        <w:t>0</w:t>
      </w:r>
      <w:r>
        <w:rPr>
          <w:rFonts w:ascii="Arial" w:hAnsi="Arial" w:cs="Arial"/>
          <w:sz w:val="22"/>
          <w:szCs w:val="22"/>
        </w:rPr>
        <w:tab/>
        <w:t xml:space="preserve">   0.779036</w:t>
      </w:r>
      <w:r>
        <w:rPr>
          <w:rFonts w:ascii="Arial" w:hAnsi="Arial" w:cs="Arial"/>
          <w:sz w:val="22"/>
          <w:szCs w:val="22"/>
        </w:rPr>
        <w:tab/>
        <w:t>0.369572</w:t>
      </w:r>
      <w:r>
        <w:rPr>
          <w:rFonts w:ascii="Arial" w:hAnsi="Arial" w:cs="Arial"/>
          <w:sz w:val="22"/>
          <w:szCs w:val="22"/>
        </w:rPr>
        <w:tab/>
        <w:t>1.794442</w:t>
      </w:r>
      <w:r w:rsidR="00D26936" w:rsidRPr="00313019">
        <w:rPr>
          <w:rFonts w:ascii="Arial" w:hAnsi="Arial" w:cs="Arial"/>
          <w:sz w:val="22"/>
          <w:szCs w:val="22"/>
        </w:rPr>
        <w:tab/>
        <w:t>0.500326</w:t>
      </w:r>
      <w:r w:rsidR="00D26936" w:rsidRPr="00313019">
        <w:rPr>
          <w:rFonts w:ascii="Arial" w:hAnsi="Arial" w:cs="Arial"/>
          <w:sz w:val="22"/>
          <w:szCs w:val="22"/>
        </w:rPr>
        <w:tab/>
        <w:t>0.18</w:t>
      </w:r>
      <w:r w:rsidR="00313019" w:rsidRPr="00313019">
        <w:rPr>
          <w:rFonts w:ascii="Arial" w:hAnsi="Arial" w:cs="Arial"/>
          <w:sz w:val="22"/>
          <w:szCs w:val="22"/>
        </w:rPr>
        <w:t>7735</w:t>
      </w:r>
      <w:r w:rsidR="00313019" w:rsidRPr="00313019">
        <w:rPr>
          <w:rFonts w:ascii="Arial" w:hAnsi="Arial" w:cs="Arial"/>
          <w:sz w:val="22"/>
          <w:szCs w:val="22"/>
        </w:rPr>
        <w:tab/>
        <w:t>0.628247</w:t>
      </w:r>
    </w:p>
    <w:p w14:paraId="6329D0E4" w14:textId="7656B95D" w:rsidR="00D26936" w:rsidRPr="00313019" w:rsidRDefault="003620E6" w:rsidP="00313019">
      <w:pPr>
        <w:spacing w:line="360" w:lineRule="auto"/>
        <w:rPr>
          <w:rFonts w:ascii="Arial" w:hAnsi="Arial" w:cs="Arial"/>
          <w:sz w:val="22"/>
          <w:szCs w:val="22"/>
        </w:rPr>
      </w:pPr>
      <w:r>
        <w:rPr>
          <w:rFonts w:ascii="Arial" w:hAnsi="Arial" w:cs="Arial"/>
          <w:sz w:val="22"/>
          <w:szCs w:val="22"/>
        </w:rPr>
        <w:t>0.01</w:t>
      </w:r>
      <w:r>
        <w:rPr>
          <w:rFonts w:ascii="Arial" w:hAnsi="Arial" w:cs="Arial"/>
          <w:sz w:val="22"/>
          <w:szCs w:val="22"/>
        </w:rPr>
        <w:tab/>
        <w:t xml:space="preserve">   0.769436</w:t>
      </w:r>
      <w:r>
        <w:rPr>
          <w:rFonts w:ascii="Arial" w:hAnsi="Arial" w:cs="Arial"/>
          <w:sz w:val="22"/>
          <w:szCs w:val="22"/>
        </w:rPr>
        <w:tab/>
        <w:t>0.369557</w:t>
      </w:r>
      <w:r>
        <w:rPr>
          <w:rFonts w:ascii="Arial" w:hAnsi="Arial" w:cs="Arial"/>
          <w:sz w:val="22"/>
          <w:szCs w:val="22"/>
        </w:rPr>
        <w:tab/>
        <w:t>1.793828</w:t>
      </w:r>
      <w:r w:rsidR="00D26936" w:rsidRPr="00313019">
        <w:rPr>
          <w:rFonts w:ascii="Arial" w:hAnsi="Arial" w:cs="Arial"/>
          <w:sz w:val="22"/>
          <w:szCs w:val="22"/>
        </w:rPr>
        <w:tab/>
        <w:t>0.500295</w:t>
      </w:r>
      <w:r w:rsidR="00313019" w:rsidRPr="00313019">
        <w:rPr>
          <w:rFonts w:ascii="Arial" w:hAnsi="Arial" w:cs="Arial"/>
          <w:sz w:val="22"/>
          <w:szCs w:val="22"/>
        </w:rPr>
        <w:tab/>
        <w:t>0.187732</w:t>
      </w:r>
      <w:r w:rsidR="00313019" w:rsidRPr="00313019">
        <w:rPr>
          <w:rFonts w:ascii="Arial" w:hAnsi="Arial" w:cs="Arial"/>
          <w:sz w:val="22"/>
          <w:szCs w:val="22"/>
        </w:rPr>
        <w:tab/>
        <w:t>0.628134</w:t>
      </w:r>
    </w:p>
    <w:p w14:paraId="6498435B" w14:textId="227EB0BB" w:rsidR="00D26936" w:rsidRPr="00313019" w:rsidRDefault="003620E6" w:rsidP="00313019">
      <w:pPr>
        <w:spacing w:line="360" w:lineRule="auto"/>
        <w:rPr>
          <w:rFonts w:ascii="Arial" w:hAnsi="Arial" w:cs="Arial"/>
          <w:sz w:val="22"/>
          <w:szCs w:val="22"/>
        </w:rPr>
      </w:pPr>
      <w:r>
        <w:rPr>
          <w:rFonts w:ascii="Arial" w:hAnsi="Arial" w:cs="Arial"/>
          <w:sz w:val="22"/>
          <w:szCs w:val="22"/>
        </w:rPr>
        <w:t>0.02</w:t>
      </w:r>
      <w:r>
        <w:rPr>
          <w:rFonts w:ascii="Arial" w:hAnsi="Arial" w:cs="Arial"/>
          <w:sz w:val="22"/>
          <w:szCs w:val="22"/>
        </w:rPr>
        <w:tab/>
        <w:t xml:space="preserve">   0.759954</w:t>
      </w:r>
      <w:r>
        <w:rPr>
          <w:rFonts w:ascii="Arial" w:hAnsi="Arial" w:cs="Arial"/>
          <w:sz w:val="22"/>
          <w:szCs w:val="22"/>
        </w:rPr>
        <w:tab/>
        <w:t>0.369511</w:t>
      </w:r>
      <w:r>
        <w:rPr>
          <w:rFonts w:ascii="Arial" w:hAnsi="Arial" w:cs="Arial"/>
          <w:sz w:val="22"/>
          <w:szCs w:val="22"/>
        </w:rPr>
        <w:tab/>
        <w:t>1.791985</w:t>
      </w:r>
      <w:r w:rsidR="00D26936" w:rsidRPr="00313019">
        <w:rPr>
          <w:rFonts w:ascii="Arial" w:hAnsi="Arial" w:cs="Arial"/>
          <w:sz w:val="22"/>
          <w:szCs w:val="22"/>
        </w:rPr>
        <w:tab/>
        <w:t>0.500202</w:t>
      </w:r>
      <w:r w:rsidR="00313019" w:rsidRPr="00313019">
        <w:rPr>
          <w:rFonts w:ascii="Arial" w:hAnsi="Arial" w:cs="Arial"/>
          <w:sz w:val="22"/>
          <w:szCs w:val="22"/>
        </w:rPr>
        <w:tab/>
        <w:t>0.187723</w:t>
      </w:r>
      <w:r w:rsidR="00313019" w:rsidRPr="00313019">
        <w:rPr>
          <w:rFonts w:ascii="Arial" w:hAnsi="Arial" w:cs="Arial"/>
          <w:sz w:val="22"/>
          <w:szCs w:val="22"/>
        </w:rPr>
        <w:tab/>
        <w:t>0.627795</w:t>
      </w:r>
    </w:p>
    <w:p w14:paraId="74CB3AA0" w14:textId="77777777" w:rsidR="00107C03" w:rsidRPr="00313019" w:rsidRDefault="00107C03" w:rsidP="00203092">
      <w:pPr>
        <w:rPr>
          <w:sz w:val="22"/>
          <w:szCs w:val="22"/>
        </w:rPr>
      </w:pPr>
    </w:p>
    <w:p w14:paraId="768883C5" w14:textId="30088666" w:rsidR="00107C03" w:rsidRDefault="00107C03" w:rsidP="00203092">
      <w:pPr>
        <w:rPr>
          <w:sz w:val="24"/>
          <w:szCs w:val="24"/>
        </w:rPr>
      </w:pPr>
      <w:r>
        <w:rPr>
          <w:sz w:val="24"/>
          <w:szCs w:val="24"/>
        </w:rPr>
        <w:t>To see if the new STO-3G approximation is a better approximation of the STO wave function, plot STO, GTO, and STO-3G on a graph as a function of radius. There is no need to plot GTO1, GTO2, or GTO3.</w:t>
      </w:r>
    </w:p>
    <w:p w14:paraId="5218C1E8" w14:textId="77777777" w:rsidR="00107C03" w:rsidRDefault="00107C03" w:rsidP="00203092">
      <w:pPr>
        <w:rPr>
          <w:sz w:val="24"/>
          <w:szCs w:val="24"/>
        </w:rPr>
      </w:pPr>
    </w:p>
    <w:p w14:paraId="1AD3CCBB" w14:textId="4EF2DF69" w:rsidR="00107C03" w:rsidRDefault="00313019" w:rsidP="00203092">
      <w:pPr>
        <w:rPr>
          <w:sz w:val="24"/>
          <w:szCs w:val="24"/>
        </w:rPr>
      </w:pPr>
      <w:r>
        <w:rPr>
          <w:b/>
          <w:sz w:val="24"/>
          <w:szCs w:val="24"/>
        </w:rPr>
        <w:t>Question</w:t>
      </w:r>
      <w:r w:rsidR="00107C03" w:rsidRPr="00D26936">
        <w:rPr>
          <w:b/>
          <w:sz w:val="24"/>
          <w:szCs w:val="24"/>
        </w:rPr>
        <w:t>:</w:t>
      </w:r>
      <w:r w:rsidR="00107C03">
        <w:rPr>
          <w:sz w:val="24"/>
          <w:szCs w:val="24"/>
        </w:rPr>
        <w:t xml:space="preserve"> </w:t>
      </w:r>
      <w:r w:rsidR="00D26936">
        <w:rPr>
          <w:sz w:val="24"/>
          <w:szCs w:val="24"/>
        </w:rPr>
        <w:t>From your graph, describe how the STO-3G function is a better approximation of the STO wave function than the single GTO.</w:t>
      </w:r>
    </w:p>
    <w:p w14:paraId="6282FC32" w14:textId="77777777" w:rsidR="00371944" w:rsidRPr="00203092" w:rsidRDefault="00371944" w:rsidP="00203092">
      <w:pPr>
        <w:rPr>
          <w:sz w:val="24"/>
          <w:szCs w:val="24"/>
        </w:rPr>
      </w:pPr>
    </w:p>
    <w:sectPr w:rsidR="00371944" w:rsidRPr="0020309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04E5D" w15:done="0"/>
  <w15:commentEx w15:paraId="29C79436" w15:done="0"/>
  <w15:commentEx w15:paraId="16CB0F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04E5D" w16cid:durableId="209040E5"/>
  <w16cid:commentId w16cid:paraId="29C79436" w16cid:durableId="20904036"/>
  <w16cid:commentId w16cid:paraId="16CB0FDD" w16cid:durableId="2090424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425BA" w14:textId="77777777" w:rsidR="00412A4E" w:rsidRDefault="00412A4E" w:rsidP="00203092">
      <w:r>
        <w:separator/>
      </w:r>
    </w:p>
  </w:endnote>
  <w:endnote w:type="continuationSeparator" w:id="0">
    <w:p w14:paraId="2FB580E8" w14:textId="77777777" w:rsidR="00412A4E" w:rsidRDefault="00412A4E" w:rsidP="0020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9E1DC" w14:textId="77777777" w:rsidR="00D26936" w:rsidRDefault="00D26936" w:rsidP="00D269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DB0A60" w14:textId="77777777" w:rsidR="00D26936" w:rsidRDefault="00D269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7B5B1" w14:textId="77777777" w:rsidR="00D26936" w:rsidRDefault="00D26936" w:rsidP="00D269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0BEE">
      <w:rPr>
        <w:rStyle w:val="PageNumber"/>
        <w:noProof/>
      </w:rPr>
      <w:t>3</w:t>
    </w:r>
    <w:r>
      <w:rPr>
        <w:rStyle w:val="PageNumber"/>
      </w:rPr>
      <w:fldChar w:fldCharType="end"/>
    </w:r>
  </w:p>
  <w:p w14:paraId="4E37E4F7" w14:textId="77777777" w:rsidR="00D26936" w:rsidRDefault="00D2693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A9B06" w14:textId="77777777" w:rsidR="00687E49" w:rsidRDefault="00687E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68240" w14:textId="77777777" w:rsidR="00412A4E" w:rsidRDefault="00412A4E" w:rsidP="00203092">
      <w:r>
        <w:separator/>
      </w:r>
    </w:p>
  </w:footnote>
  <w:footnote w:type="continuationSeparator" w:id="0">
    <w:p w14:paraId="11CF650B" w14:textId="77777777" w:rsidR="00412A4E" w:rsidRDefault="00412A4E" w:rsidP="002030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9EB89" w14:textId="77777777" w:rsidR="00687E49" w:rsidRDefault="00687E4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E2093" w14:textId="1EC5A8CF" w:rsidR="00D26936" w:rsidRPr="00F76D74" w:rsidRDefault="00D26936" w:rsidP="00203092">
    <w:pPr>
      <w:pStyle w:val="Header"/>
      <w:rPr>
        <w:rFonts w:cs="Comic Sans MS"/>
        <w:color w:val="000000"/>
        <w:sz w:val="18"/>
        <w:szCs w:val="18"/>
      </w:rPr>
    </w:pPr>
    <w:r>
      <w:rPr>
        <w:rFonts w:cs="Comic Sans MS"/>
        <w:color w:val="000000"/>
        <w:sz w:val="18"/>
        <w:szCs w:val="18"/>
      </w:rPr>
      <w:t xml:space="preserve">Adapted from Computational Chemistry for Chemistry Educators, </w:t>
    </w:r>
    <w:r w:rsidRPr="00B72DA5">
      <w:rPr>
        <w:rFonts w:cs="Comic Sans MS"/>
        <w:color w:val="000000"/>
        <w:sz w:val="18"/>
        <w:szCs w:val="18"/>
      </w:rPr>
      <w:t>http://www.computationalscience.org/ccce/</w:t>
    </w:r>
    <w:r>
      <w:rPr>
        <w:rFonts w:cs="Comic Sans MS"/>
        <w:color w:val="000000"/>
        <w:sz w:val="18"/>
        <w:szCs w:val="18"/>
      </w:rPr>
      <w:t>, (</w:t>
    </w:r>
    <w:proofErr w:type="spellStart"/>
    <w:r>
      <w:rPr>
        <w:rFonts w:cs="Comic Sans MS"/>
        <w:color w:val="000000"/>
        <w:sz w:val="18"/>
        <w:szCs w:val="18"/>
      </w:rPr>
      <w:t>Shodor</w:t>
    </w:r>
    <w:proofErr w:type="spellEnd"/>
    <w:r>
      <w:rPr>
        <w:rFonts w:cs="Comic Sans MS"/>
        <w:color w:val="000000"/>
        <w:sz w:val="18"/>
        <w:szCs w:val="18"/>
      </w:rPr>
      <w:t xml:space="preserve"> Education Foundation) by Joanne L. Stewart, Hope College (</w:t>
    </w:r>
    <w:hyperlink r:id="rId1" w:history="1">
      <w:r w:rsidRPr="00C53B9C">
        <w:rPr>
          <w:rStyle w:val="Hyperlink"/>
          <w:rFonts w:cs="Comic Sans MS"/>
          <w:sz w:val="18"/>
          <w:szCs w:val="18"/>
        </w:rPr>
        <w:t>stewart@hope.edu</w:t>
      </w:r>
    </w:hyperlink>
    <w:r>
      <w:rPr>
        <w:rFonts w:cs="Comic Sans MS"/>
        <w:color w:val="000000"/>
        <w:sz w:val="18"/>
        <w:szCs w:val="18"/>
      </w:rPr>
      <w:t>). P</w:t>
    </w:r>
    <w:r w:rsidRPr="00F76D74">
      <w:rPr>
        <w:rFonts w:cs="Comic Sans MS"/>
        <w:color w:val="000000"/>
        <w:sz w:val="18"/>
        <w:szCs w:val="18"/>
      </w:rPr>
      <w:t xml:space="preserve">osted on </w:t>
    </w:r>
    <w:proofErr w:type="spellStart"/>
    <w:r w:rsidRPr="00F76D74">
      <w:rPr>
        <w:rFonts w:cs="Comic Sans MS"/>
        <w:color w:val="000000"/>
        <w:sz w:val="18"/>
        <w:szCs w:val="18"/>
      </w:rPr>
      <w:t>VIPEr</w:t>
    </w:r>
    <w:proofErr w:type="spellEnd"/>
    <w:r w:rsidRPr="00F76D74">
      <w:rPr>
        <w:rFonts w:cs="Comic Sans MS"/>
        <w:color w:val="000000"/>
        <w:sz w:val="18"/>
        <w:szCs w:val="18"/>
      </w:rPr>
      <w:t xml:space="preserve"> (w</w:t>
    </w:r>
    <w:r w:rsidR="00F36742">
      <w:rPr>
        <w:rFonts w:cs="Comic Sans MS"/>
        <w:color w:val="000000"/>
        <w:sz w:val="18"/>
        <w:szCs w:val="18"/>
      </w:rPr>
      <w:t>ww.ionicviper.org) on May 20,</w:t>
    </w:r>
    <w:r w:rsidR="00687E49">
      <w:rPr>
        <w:rFonts w:cs="Comic Sans MS"/>
        <w:color w:val="000000"/>
        <w:sz w:val="18"/>
        <w:szCs w:val="18"/>
      </w:rPr>
      <w:t xml:space="preserve"> 2019</w:t>
    </w:r>
    <w:r w:rsidR="00EE6D6F">
      <w:rPr>
        <w:rFonts w:cs="Comic Sans MS"/>
        <w:color w:val="000000"/>
        <w:sz w:val="18"/>
        <w:szCs w:val="18"/>
      </w:rPr>
      <w:t>.</w:t>
    </w:r>
    <w:r>
      <w:rPr>
        <w:rFonts w:cs="Comic Sans MS"/>
        <w:color w:val="000000"/>
        <w:sz w:val="18"/>
        <w:szCs w:val="18"/>
      </w:rPr>
      <w:t xml:space="preserve"> Copyright Joanne L. Stewart</w:t>
    </w:r>
    <w:r w:rsidR="00F36742">
      <w:rPr>
        <w:rFonts w:cs="Comic Sans MS"/>
        <w:color w:val="000000"/>
        <w:sz w:val="18"/>
        <w:szCs w:val="18"/>
      </w:rPr>
      <w:t xml:space="preserve"> 2019</w:t>
    </w:r>
    <w:r w:rsidRPr="00F76D74">
      <w:rPr>
        <w:rFonts w:cs="Comic Sans MS"/>
        <w:color w:val="000000"/>
        <w:sz w:val="18"/>
        <w:szCs w:val="18"/>
      </w:rPr>
      <w:t>. This work is licensed under the Creative Commons Attribution Non-commercial Share Alike International License. To view a copy of this license visit https://creativecommons.org/licenses/by-nc-sa/4.0/.</w:t>
    </w:r>
  </w:p>
  <w:p w14:paraId="30947FE5" w14:textId="77777777" w:rsidR="00D26936" w:rsidRDefault="00D2693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9C800" w14:textId="77777777" w:rsidR="00687E49" w:rsidRDefault="00687E4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D416C"/>
    <w:multiLevelType w:val="hybridMultilevel"/>
    <w:tmpl w:val="3796F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957179"/>
    <w:multiLevelType w:val="hybridMultilevel"/>
    <w:tmpl w:val="5114C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ez, Anthony">
    <w15:presenceInfo w15:providerId="None" w15:userId="Fernandez, Anth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68"/>
    <w:rsid w:val="00011503"/>
    <w:rsid w:val="00034FAD"/>
    <w:rsid w:val="000555FB"/>
    <w:rsid w:val="000A31C3"/>
    <w:rsid w:val="00107C03"/>
    <w:rsid w:val="00203092"/>
    <w:rsid w:val="00303C4B"/>
    <w:rsid w:val="00313019"/>
    <w:rsid w:val="00315926"/>
    <w:rsid w:val="0035149D"/>
    <w:rsid w:val="003620E6"/>
    <w:rsid w:val="00371944"/>
    <w:rsid w:val="004012D1"/>
    <w:rsid w:val="00412A4E"/>
    <w:rsid w:val="004E63D0"/>
    <w:rsid w:val="005569CC"/>
    <w:rsid w:val="005D7DC9"/>
    <w:rsid w:val="00635964"/>
    <w:rsid w:val="00647226"/>
    <w:rsid w:val="00650F30"/>
    <w:rsid w:val="00687E49"/>
    <w:rsid w:val="007C2A23"/>
    <w:rsid w:val="0094438D"/>
    <w:rsid w:val="00A57668"/>
    <w:rsid w:val="00AF3556"/>
    <w:rsid w:val="00B251EF"/>
    <w:rsid w:val="00BA3E34"/>
    <w:rsid w:val="00C65E0E"/>
    <w:rsid w:val="00C752CF"/>
    <w:rsid w:val="00CB72E9"/>
    <w:rsid w:val="00CE0A40"/>
    <w:rsid w:val="00D26936"/>
    <w:rsid w:val="00D63FE5"/>
    <w:rsid w:val="00D670A3"/>
    <w:rsid w:val="00D73773"/>
    <w:rsid w:val="00DA5AFD"/>
    <w:rsid w:val="00E461B2"/>
    <w:rsid w:val="00ED0BEE"/>
    <w:rsid w:val="00EE2971"/>
    <w:rsid w:val="00EE6D6F"/>
    <w:rsid w:val="00F23C8A"/>
    <w:rsid w:val="00F33C47"/>
    <w:rsid w:val="00F36742"/>
    <w:rsid w:val="00FB4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220D01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092"/>
    <w:pPr>
      <w:tabs>
        <w:tab w:val="center" w:pos="4320"/>
        <w:tab w:val="right" w:pos="8640"/>
      </w:tabs>
    </w:pPr>
  </w:style>
  <w:style w:type="character" w:customStyle="1" w:styleId="HeaderChar">
    <w:name w:val="Header Char"/>
    <w:basedOn w:val="DefaultParagraphFont"/>
    <w:link w:val="Header"/>
    <w:uiPriority w:val="99"/>
    <w:rsid w:val="00203092"/>
  </w:style>
  <w:style w:type="paragraph" w:styleId="Footer">
    <w:name w:val="footer"/>
    <w:basedOn w:val="Normal"/>
    <w:link w:val="FooterChar"/>
    <w:uiPriority w:val="99"/>
    <w:unhideWhenUsed/>
    <w:rsid w:val="00203092"/>
    <w:pPr>
      <w:tabs>
        <w:tab w:val="center" w:pos="4320"/>
        <w:tab w:val="right" w:pos="8640"/>
      </w:tabs>
    </w:pPr>
  </w:style>
  <w:style w:type="character" w:customStyle="1" w:styleId="FooterChar">
    <w:name w:val="Footer Char"/>
    <w:basedOn w:val="DefaultParagraphFont"/>
    <w:link w:val="Footer"/>
    <w:uiPriority w:val="99"/>
    <w:rsid w:val="00203092"/>
  </w:style>
  <w:style w:type="character" w:styleId="Hyperlink">
    <w:name w:val="Hyperlink"/>
    <w:basedOn w:val="DefaultParagraphFont"/>
    <w:uiPriority w:val="99"/>
    <w:unhideWhenUsed/>
    <w:rsid w:val="00203092"/>
    <w:rPr>
      <w:color w:val="0000FF" w:themeColor="hyperlink"/>
      <w:u w:val="single"/>
    </w:rPr>
  </w:style>
  <w:style w:type="paragraph" w:styleId="ListParagraph">
    <w:name w:val="List Paragraph"/>
    <w:basedOn w:val="Normal"/>
    <w:uiPriority w:val="34"/>
    <w:qFormat/>
    <w:rsid w:val="00203092"/>
    <w:pPr>
      <w:ind w:left="720"/>
      <w:contextualSpacing/>
    </w:pPr>
  </w:style>
  <w:style w:type="character" w:styleId="FollowedHyperlink">
    <w:name w:val="FollowedHyperlink"/>
    <w:basedOn w:val="DefaultParagraphFont"/>
    <w:uiPriority w:val="99"/>
    <w:semiHidden/>
    <w:unhideWhenUsed/>
    <w:rsid w:val="00B251EF"/>
    <w:rPr>
      <w:color w:val="800080" w:themeColor="followedHyperlink"/>
      <w:u w:val="single"/>
    </w:rPr>
  </w:style>
  <w:style w:type="character" w:styleId="PlaceholderText">
    <w:name w:val="Placeholder Text"/>
    <w:basedOn w:val="DefaultParagraphFont"/>
    <w:uiPriority w:val="99"/>
    <w:semiHidden/>
    <w:rsid w:val="00011503"/>
    <w:rPr>
      <w:color w:val="808080"/>
    </w:rPr>
  </w:style>
  <w:style w:type="paragraph" w:styleId="BalloonText">
    <w:name w:val="Balloon Text"/>
    <w:basedOn w:val="Normal"/>
    <w:link w:val="BalloonTextChar"/>
    <w:uiPriority w:val="99"/>
    <w:semiHidden/>
    <w:unhideWhenUsed/>
    <w:rsid w:val="00011503"/>
    <w:rPr>
      <w:rFonts w:ascii="Lucida Grande" w:hAnsi="Lucida Grande"/>
      <w:sz w:val="18"/>
      <w:szCs w:val="18"/>
    </w:rPr>
  </w:style>
  <w:style w:type="character" w:customStyle="1" w:styleId="BalloonTextChar">
    <w:name w:val="Balloon Text Char"/>
    <w:basedOn w:val="DefaultParagraphFont"/>
    <w:link w:val="BalloonText"/>
    <w:uiPriority w:val="99"/>
    <w:semiHidden/>
    <w:rsid w:val="00011503"/>
    <w:rPr>
      <w:rFonts w:ascii="Lucida Grande" w:hAnsi="Lucida Grande"/>
      <w:sz w:val="18"/>
      <w:szCs w:val="18"/>
    </w:rPr>
  </w:style>
  <w:style w:type="character" w:styleId="CommentReference">
    <w:name w:val="annotation reference"/>
    <w:basedOn w:val="DefaultParagraphFont"/>
    <w:uiPriority w:val="99"/>
    <w:semiHidden/>
    <w:unhideWhenUsed/>
    <w:rsid w:val="00D670A3"/>
    <w:rPr>
      <w:sz w:val="18"/>
      <w:szCs w:val="18"/>
    </w:rPr>
  </w:style>
  <w:style w:type="paragraph" w:styleId="CommentText">
    <w:name w:val="annotation text"/>
    <w:basedOn w:val="Normal"/>
    <w:link w:val="CommentTextChar"/>
    <w:uiPriority w:val="99"/>
    <w:semiHidden/>
    <w:unhideWhenUsed/>
    <w:rsid w:val="00D670A3"/>
    <w:rPr>
      <w:sz w:val="24"/>
      <w:szCs w:val="24"/>
    </w:rPr>
  </w:style>
  <w:style w:type="character" w:customStyle="1" w:styleId="CommentTextChar">
    <w:name w:val="Comment Text Char"/>
    <w:basedOn w:val="DefaultParagraphFont"/>
    <w:link w:val="CommentText"/>
    <w:uiPriority w:val="99"/>
    <w:semiHidden/>
    <w:rsid w:val="00D670A3"/>
    <w:rPr>
      <w:sz w:val="24"/>
      <w:szCs w:val="24"/>
    </w:rPr>
  </w:style>
  <w:style w:type="paragraph" w:styleId="CommentSubject">
    <w:name w:val="annotation subject"/>
    <w:basedOn w:val="CommentText"/>
    <w:next w:val="CommentText"/>
    <w:link w:val="CommentSubjectChar"/>
    <w:uiPriority w:val="99"/>
    <w:semiHidden/>
    <w:unhideWhenUsed/>
    <w:rsid w:val="00D670A3"/>
    <w:rPr>
      <w:b/>
      <w:bCs/>
      <w:sz w:val="20"/>
      <w:szCs w:val="20"/>
    </w:rPr>
  </w:style>
  <w:style w:type="character" w:customStyle="1" w:styleId="CommentSubjectChar">
    <w:name w:val="Comment Subject Char"/>
    <w:basedOn w:val="CommentTextChar"/>
    <w:link w:val="CommentSubject"/>
    <w:uiPriority w:val="99"/>
    <w:semiHidden/>
    <w:rsid w:val="00D670A3"/>
    <w:rPr>
      <w:b/>
      <w:bCs/>
      <w:sz w:val="24"/>
      <w:szCs w:val="24"/>
    </w:rPr>
  </w:style>
  <w:style w:type="character" w:styleId="PageNumber">
    <w:name w:val="page number"/>
    <w:basedOn w:val="DefaultParagraphFont"/>
    <w:uiPriority w:val="99"/>
    <w:semiHidden/>
    <w:unhideWhenUsed/>
    <w:rsid w:val="00D26936"/>
  </w:style>
  <w:style w:type="paragraph" w:styleId="Revision">
    <w:name w:val="Revision"/>
    <w:hidden/>
    <w:uiPriority w:val="99"/>
    <w:semiHidden/>
    <w:rsid w:val="00EE2971"/>
  </w:style>
  <w:style w:type="character" w:customStyle="1" w:styleId="UnresolvedMention1">
    <w:name w:val="Unresolved Mention1"/>
    <w:basedOn w:val="DefaultParagraphFont"/>
    <w:uiPriority w:val="99"/>
    <w:semiHidden/>
    <w:unhideWhenUsed/>
    <w:rsid w:val="00CE0A40"/>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092"/>
    <w:pPr>
      <w:tabs>
        <w:tab w:val="center" w:pos="4320"/>
        <w:tab w:val="right" w:pos="8640"/>
      </w:tabs>
    </w:pPr>
  </w:style>
  <w:style w:type="character" w:customStyle="1" w:styleId="HeaderChar">
    <w:name w:val="Header Char"/>
    <w:basedOn w:val="DefaultParagraphFont"/>
    <w:link w:val="Header"/>
    <w:uiPriority w:val="99"/>
    <w:rsid w:val="00203092"/>
  </w:style>
  <w:style w:type="paragraph" w:styleId="Footer">
    <w:name w:val="footer"/>
    <w:basedOn w:val="Normal"/>
    <w:link w:val="FooterChar"/>
    <w:uiPriority w:val="99"/>
    <w:unhideWhenUsed/>
    <w:rsid w:val="00203092"/>
    <w:pPr>
      <w:tabs>
        <w:tab w:val="center" w:pos="4320"/>
        <w:tab w:val="right" w:pos="8640"/>
      </w:tabs>
    </w:pPr>
  </w:style>
  <w:style w:type="character" w:customStyle="1" w:styleId="FooterChar">
    <w:name w:val="Footer Char"/>
    <w:basedOn w:val="DefaultParagraphFont"/>
    <w:link w:val="Footer"/>
    <w:uiPriority w:val="99"/>
    <w:rsid w:val="00203092"/>
  </w:style>
  <w:style w:type="character" w:styleId="Hyperlink">
    <w:name w:val="Hyperlink"/>
    <w:basedOn w:val="DefaultParagraphFont"/>
    <w:uiPriority w:val="99"/>
    <w:unhideWhenUsed/>
    <w:rsid w:val="00203092"/>
    <w:rPr>
      <w:color w:val="0000FF" w:themeColor="hyperlink"/>
      <w:u w:val="single"/>
    </w:rPr>
  </w:style>
  <w:style w:type="paragraph" w:styleId="ListParagraph">
    <w:name w:val="List Paragraph"/>
    <w:basedOn w:val="Normal"/>
    <w:uiPriority w:val="34"/>
    <w:qFormat/>
    <w:rsid w:val="00203092"/>
    <w:pPr>
      <w:ind w:left="720"/>
      <w:contextualSpacing/>
    </w:pPr>
  </w:style>
  <w:style w:type="character" w:styleId="FollowedHyperlink">
    <w:name w:val="FollowedHyperlink"/>
    <w:basedOn w:val="DefaultParagraphFont"/>
    <w:uiPriority w:val="99"/>
    <w:semiHidden/>
    <w:unhideWhenUsed/>
    <w:rsid w:val="00B251EF"/>
    <w:rPr>
      <w:color w:val="800080" w:themeColor="followedHyperlink"/>
      <w:u w:val="single"/>
    </w:rPr>
  </w:style>
  <w:style w:type="character" w:styleId="PlaceholderText">
    <w:name w:val="Placeholder Text"/>
    <w:basedOn w:val="DefaultParagraphFont"/>
    <w:uiPriority w:val="99"/>
    <w:semiHidden/>
    <w:rsid w:val="00011503"/>
    <w:rPr>
      <w:color w:val="808080"/>
    </w:rPr>
  </w:style>
  <w:style w:type="paragraph" w:styleId="BalloonText">
    <w:name w:val="Balloon Text"/>
    <w:basedOn w:val="Normal"/>
    <w:link w:val="BalloonTextChar"/>
    <w:uiPriority w:val="99"/>
    <w:semiHidden/>
    <w:unhideWhenUsed/>
    <w:rsid w:val="00011503"/>
    <w:rPr>
      <w:rFonts w:ascii="Lucida Grande" w:hAnsi="Lucida Grande"/>
      <w:sz w:val="18"/>
      <w:szCs w:val="18"/>
    </w:rPr>
  </w:style>
  <w:style w:type="character" w:customStyle="1" w:styleId="BalloonTextChar">
    <w:name w:val="Balloon Text Char"/>
    <w:basedOn w:val="DefaultParagraphFont"/>
    <w:link w:val="BalloonText"/>
    <w:uiPriority w:val="99"/>
    <w:semiHidden/>
    <w:rsid w:val="00011503"/>
    <w:rPr>
      <w:rFonts w:ascii="Lucida Grande" w:hAnsi="Lucida Grande"/>
      <w:sz w:val="18"/>
      <w:szCs w:val="18"/>
    </w:rPr>
  </w:style>
  <w:style w:type="character" w:styleId="CommentReference">
    <w:name w:val="annotation reference"/>
    <w:basedOn w:val="DefaultParagraphFont"/>
    <w:uiPriority w:val="99"/>
    <w:semiHidden/>
    <w:unhideWhenUsed/>
    <w:rsid w:val="00D670A3"/>
    <w:rPr>
      <w:sz w:val="18"/>
      <w:szCs w:val="18"/>
    </w:rPr>
  </w:style>
  <w:style w:type="paragraph" w:styleId="CommentText">
    <w:name w:val="annotation text"/>
    <w:basedOn w:val="Normal"/>
    <w:link w:val="CommentTextChar"/>
    <w:uiPriority w:val="99"/>
    <w:semiHidden/>
    <w:unhideWhenUsed/>
    <w:rsid w:val="00D670A3"/>
    <w:rPr>
      <w:sz w:val="24"/>
      <w:szCs w:val="24"/>
    </w:rPr>
  </w:style>
  <w:style w:type="character" w:customStyle="1" w:styleId="CommentTextChar">
    <w:name w:val="Comment Text Char"/>
    <w:basedOn w:val="DefaultParagraphFont"/>
    <w:link w:val="CommentText"/>
    <w:uiPriority w:val="99"/>
    <w:semiHidden/>
    <w:rsid w:val="00D670A3"/>
    <w:rPr>
      <w:sz w:val="24"/>
      <w:szCs w:val="24"/>
    </w:rPr>
  </w:style>
  <w:style w:type="paragraph" w:styleId="CommentSubject">
    <w:name w:val="annotation subject"/>
    <w:basedOn w:val="CommentText"/>
    <w:next w:val="CommentText"/>
    <w:link w:val="CommentSubjectChar"/>
    <w:uiPriority w:val="99"/>
    <w:semiHidden/>
    <w:unhideWhenUsed/>
    <w:rsid w:val="00D670A3"/>
    <w:rPr>
      <w:b/>
      <w:bCs/>
      <w:sz w:val="20"/>
      <w:szCs w:val="20"/>
    </w:rPr>
  </w:style>
  <w:style w:type="character" w:customStyle="1" w:styleId="CommentSubjectChar">
    <w:name w:val="Comment Subject Char"/>
    <w:basedOn w:val="CommentTextChar"/>
    <w:link w:val="CommentSubject"/>
    <w:uiPriority w:val="99"/>
    <w:semiHidden/>
    <w:rsid w:val="00D670A3"/>
    <w:rPr>
      <w:b/>
      <w:bCs/>
      <w:sz w:val="24"/>
      <w:szCs w:val="24"/>
    </w:rPr>
  </w:style>
  <w:style w:type="character" w:styleId="PageNumber">
    <w:name w:val="page number"/>
    <w:basedOn w:val="DefaultParagraphFont"/>
    <w:uiPriority w:val="99"/>
    <w:semiHidden/>
    <w:unhideWhenUsed/>
    <w:rsid w:val="00D26936"/>
  </w:style>
  <w:style w:type="paragraph" w:styleId="Revision">
    <w:name w:val="Revision"/>
    <w:hidden/>
    <w:uiPriority w:val="99"/>
    <w:semiHidden/>
    <w:rsid w:val="00EE2971"/>
  </w:style>
  <w:style w:type="character" w:customStyle="1" w:styleId="UnresolvedMention1">
    <w:name w:val="Unresolved Mention1"/>
    <w:basedOn w:val="DefaultParagraphFont"/>
    <w:uiPriority w:val="99"/>
    <w:semiHidden/>
    <w:unhideWhenUsed/>
    <w:rsid w:val="00CE0A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9" Type="http://schemas.microsoft.com/office/2011/relationships/people" Target="people.xml"/><Relationship Id="rId20" Type="http://schemas.microsoft.com/office/2011/relationships/commentsExtended" Target="commentsExtended.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bse.pnl.gov/bse/portal" TargetMode="Externa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mailto:stewart@hop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1392</Words>
  <Characters>7936</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Anthony</dc:creator>
  <cp:keywords/>
  <dc:description/>
  <cp:lastModifiedBy>Joanne Stewart</cp:lastModifiedBy>
  <cp:revision>5</cp:revision>
  <cp:lastPrinted>2019-01-07T01:37:00Z</cp:lastPrinted>
  <dcterms:created xsi:type="dcterms:W3CDTF">2019-05-23T02:12:00Z</dcterms:created>
  <dcterms:modified xsi:type="dcterms:W3CDTF">2019-05-23T19:13:00Z</dcterms:modified>
</cp:coreProperties>
</file>