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D7" w:rsidRPr="007517CB" w:rsidRDefault="003F4CD7" w:rsidP="003F4CD7">
      <w:pPr>
        <w:autoSpaceDE w:val="0"/>
        <w:autoSpaceDN w:val="0"/>
        <w:adjustRightInd w:val="0"/>
        <w:jc w:val="center"/>
        <w:rPr>
          <w:b/>
          <w:color w:val="000000"/>
          <w:sz w:val="22"/>
          <w:szCs w:val="22"/>
        </w:rPr>
      </w:pPr>
      <w:r w:rsidRPr="007517CB">
        <w:rPr>
          <w:b/>
          <w:color w:val="000000"/>
          <w:sz w:val="22"/>
          <w:szCs w:val="22"/>
        </w:rPr>
        <w:t>CHEM</w:t>
      </w:r>
      <w:r w:rsidR="0048486A">
        <w:rPr>
          <w:b/>
          <w:color w:val="000000"/>
          <w:sz w:val="22"/>
          <w:szCs w:val="22"/>
        </w:rPr>
        <w:t xml:space="preserve"> </w:t>
      </w:r>
      <w:r w:rsidRPr="007517CB">
        <w:rPr>
          <w:b/>
          <w:color w:val="000000"/>
          <w:sz w:val="22"/>
          <w:szCs w:val="22"/>
        </w:rPr>
        <w:t>3</w:t>
      </w:r>
      <w:r w:rsidR="00C13C48">
        <w:rPr>
          <w:b/>
          <w:color w:val="000000"/>
          <w:sz w:val="22"/>
          <w:szCs w:val="22"/>
        </w:rPr>
        <w:t>3</w:t>
      </w:r>
      <w:r w:rsidRPr="007517CB">
        <w:rPr>
          <w:b/>
          <w:color w:val="000000"/>
          <w:sz w:val="22"/>
          <w:szCs w:val="22"/>
        </w:rPr>
        <w:t xml:space="preserve">00, </w:t>
      </w:r>
      <w:r w:rsidR="0048486A">
        <w:rPr>
          <w:b/>
          <w:color w:val="000000"/>
          <w:sz w:val="22"/>
          <w:szCs w:val="22"/>
        </w:rPr>
        <w:t>Inorganic Chemistry</w:t>
      </w:r>
      <w:r w:rsidRPr="007517CB">
        <w:rPr>
          <w:b/>
          <w:color w:val="000000"/>
          <w:sz w:val="22"/>
          <w:szCs w:val="22"/>
        </w:rPr>
        <w:t xml:space="preserve"> (CRN: </w:t>
      </w:r>
      <w:r w:rsidR="00C13C48">
        <w:rPr>
          <w:b/>
          <w:color w:val="000000"/>
          <w:sz w:val="22"/>
          <w:szCs w:val="22"/>
        </w:rPr>
        <w:t>18000</w:t>
      </w:r>
      <w:r w:rsidRPr="007517CB">
        <w:rPr>
          <w:b/>
          <w:color w:val="000000"/>
          <w:sz w:val="22"/>
          <w:szCs w:val="22"/>
        </w:rPr>
        <w:t>)</w:t>
      </w:r>
    </w:p>
    <w:p w:rsidR="003F4CD7" w:rsidRPr="007517CB" w:rsidRDefault="003F4CD7" w:rsidP="003F4CD7">
      <w:pPr>
        <w:autoSpaceDE w:val="0"/>
        <w:autoSpaceDN w:val="0"/>
        <w:adjustRightInd w:val="0"/>
        <w:jc w:val="center"/>
        <w:rPr>
          <w:b/>
          <w:color w:val="000000"/>
          <w:sz w:val="22"/>
          <w:szCs w:val="22"/>
        </w:rPr>
      </w:pPr>
      <w:r w:rsidRPr="007517CB">
        <w:rPr>
          <w:b/>
          <w:color w:val="000000"/>
          <w:sz w:val="22"/>
          <w:szCs w:val="22"/>
        </w:rPr>
        <w:t xml:space="preserve">Lecture Syllabus – </w:t>
      </w:r>
      <w:proofErr w:type="gramStart"/>
      <w:r w:rsidRPr="007517CB">
        <w:rPr>
          <w:b/>
          <w:color w:val="000000"/>
          <w:sz w:val="22"/>
          <w:szCs w:val="22"/>
        </w:rPr>
        <w:t>Spring</w:t>
      </w:r>
      <w:proofErr w:type="gramEnd"/>
      <w:r w:rsidRPr="007517CB">
        <w:rPr>
          <w:b/>
          <w:color w:val="000000"/>
          <w:sz w:val="22"/>
          <w:szCs w:val="22"/>
        </w:rPr>
        <w:t xml:space="preserve"> 201</w:t>
      </w:r>
      <w:r w:rsidR="002B0411">
        <w:rPr>
          <w:b/>
          <w:color w:val="000000"/>
          <w:sz w:val="22"/>
          <w:szCs w:val="22"/>
        </w:rPr>
        <w:t>9</w:t>
      </w:r>
    </w:p>
    <w:p w:rsidR="003F4CD7" w:rsidRPr="007517CB" w:rsidRDefault="003F4CD7" w:rsidP="003F4CD7">
      <w:pPr>
        <w:autoSpaceDE w:val="0"/>
        <w:autoSpaceDN w:val="0"/>
        <w:adjustRightInd w:val="0"/>
        <w:jc w:val="center"/>
        <w:rPr>
          <w:b/>
          <w:color w:val="000000"/>
          <w:sz w:val="22"/>
          <w:szCs w:val="22"/>
        </w:rPr>
      </w:pPr>
      <w:r w:rsidRPr="007517CB">
        <w:rPr>
          <w:b/>
          <w:color w:val="000000"/>
          <w:sz w:val="22"/>
          <w:szCs w:val="22"/>
        </w:rPr>
        <w:t>Professor: Dr. Gary L. Guillet</w:t>
      </w:r>
    </w:p>
    <w:p w:rsidR="003F4CD7" w:rsidRPr="007517CB" w:rsidRDefault="003F4CD7" w:rsidP="003F4CD7">
      <w:pPr>
        <w:autoSpaceDE w:val="0"/>
        <w:autoSpaceDN w:val="0"/>
        <w:adjustRightInd w:val="0"/>
        <w:rPr>
          <w:color w:val="000000"/>
          <w:sz w:val="22"/>
          <w:szCs w:val="22"/>
        </w:rPr>
      </w:pPr>
    </w:p>
    <w:p w:rsidR="003F4CD7" w:rsidRPr="007517CB" w:rsidRDefault="003F4CD7" w:rsidP="003F4CD7">
      <w:pPr>
        <w:autoSpaceDE w:val="0"/>
        <w:autoSpaceDN w:val="0"/>
        <w:adjustRightInd w:val="0"/>
        <w:rPr>
          <w:color w:val="000000"/>
          <w:sz w:val="22"/>
          <w:szCs w:val="22"/>
        </w:rPr>
      </w:pPr>
      <w:r w:rsidRPr="007517CB">
        <w:rPr>
          <w:color w:val="000000"/>
          <w:sz w:val="22"/>
          <w:szCs w:val="22"/>
        </w:rPr>
        <w:t xml:space="preserve">Office:   </w:t>
      </w:r>
      <w:r w:rsidRPr="007517CB">
        <w:rPr>
          <w:color w:val="000000"/>
          <w:sz w:val="22"/>
          <w:szCs w:val="22"/>
        </w:rPr>
        <w:tab/>
      </w:r>
      <w:r w:rsidR="003F138C">
        <w:rPr>
          <w:color w:val="000000"/>
          <w:sz w:val="22"/>
          <w:szCs w:val="22"/>
        </w:rPr>
        <w:t xml:space="preserve">SC </w:t>
      </w:r>
      <w:r w:rsidRPr="007517CB">
        <w:rPr>
          <w:color w:val="000000"/>
          <w:sz w:val="22"/>
          <w:szCs w:val="22"/>
        </w:rPr>
        <w:t>2011</w:t>
      </w:r>
    </w:p>
    <w:p w:rsidR="003F4CD7" w:rsidRPr="007517CB" w:rsidRDefault="003F4CD7" w:rsidP="003F4CD7">
      <w:pPr>
        <w:autoSpaceDE w:val="0"/>
        <w:autoSpaceDN w:val="0"/>
        <w:adjustRightInd w:val="0"/>
        <w:rPr>
          <w:color w:val="000000"/>
          <w:sz w:val="22"/>
          <w:szCs w:val="22"/>
        </w:rPr>
      </w:pPr>
      <w:r w:rsidRPr="007517CB">
        <w:rPr>
          <w:color w:val="000000"/>
          <w:sz w:val="22"/>
          <w:szCs w:val="22"/>
        </w:rPr>
        <w:t xml:space="preserve">Office Phone: </w:t>
      </w:r>
      <w:r w:rsidRPr="007517CB">
        <w:rPr>
          <w:color w:val="000000"/>
          <w:sz w:val="22"/>
          <w:szCs w:val="22"/>
        </w:rPr>
        <w:tab/>
        <w:t>912-344-2827</w:t>
      </w:r>
    </w:p>
    <w:p w:rsidR="003F4CD7" w:rsidRPr="007517CB" w:rsidRDefault="003F4CD7" w:rsidP="003F4CD7">
      <w:pPr>
        <w:autoSpaceDE w:val="0"/>
        <w:autoSpaceDN w:val="0"/>
        <w:adjustRightInd w:val="0"/>
        <w:rPr>
          <w:sz w:val="22"/>
          <w:szCs w:val="22"/>
        </w:rPr>
      </w:pPr>
      <w:r w:rsidRPr="007517CB">
        <w:rPr>
          <w:color w:val="000000"/>
          <w:sz w:val="22"/>
          <w:szCs w:val="22"/>
        </w:rPr>
        <w:t xml:space="preserve">Email: </w:t>
      </w:r>
      <w:r w:rsidRPr="007517CB">
        <w:rPr>
          <w:color w:val="000000"/>
          <w:sz w:val="22"/>
          <w:szCs w:val="22"/>
        </w:rPr>
        <w:tab/>
      </w:r>
      <w:r w:rsidRPr="007517CB">
        <w:rPr>
          <w:color w:val="000000"/>
          <w:sz w:val="22"/>
          <w:szCs w:val="22"/>
        </w:rPr>
        <w:tab/>
      </w:r>
      <w:r w:rsidR="00C13C48">
        <w:rPr>
          <w:color w:val="000000"/>
          <w:sz w:val="22"/>
          <w:szCs w:val="22"/>
        </w:rPr>
        <w:t>g</w:t>
      </w:r>
      <w:r w:rsidRPr="007517CB">
        <w:rPr>
          <w:color w:val="000000"/>
          <w:sz w:val="22"/>
          <w:szCs w:val="22"/>
        </w:rPr>
        <w:t>guillet</w:t>
      </w:r>
      <w:r w:rsidRPr="007517CB">
        <w:rPr>
          <w:sz w:val="22"/>
          <w:szCs w:val="22"/>
        </w:rPr>
        <w:t>@</w:t>
      </w:r>
      <w:r w:rsidR="00C13C48">
        <w:rPr>
          <w:sz w:val="22"/>
          <w:szCs w:val="22"/>
        </w:rPr>
        <w:t>georgiasouthern</w:t>
      </w:r>
      <w:r w:rsidRPr="007517CB">
        <w:rPr>
          <w:sz w:val="22"/>
          <w:szCs w:val="22"/>
        </w:rPr>
        <w:t>.edu</w:t>
      </w:r>
    </w:p>
    <w:p w:rsidR="003F4CD7" w:rsidRPr="007517CB" w:rsidRDefault="003F4CD7" w:rsidP="003F4CD7">
      <w:pPr>
        <w:autoSpaceDE w:val="0"/>
        <w:autoSpaceDN w:val="0"/>
        <w:adjustRightInd w:val="0"/>
        <w:rPr>
          <w:color w:val="0000FF"/>
          <w:sz w:val="22"/>
          <w:szCs w:val="22"/>
        </w:rPr>
      </w:pPr>
    </w:p>
    <w:p w:rsidR="003F4CD7" w:rsidRPr="007517CB" w:rsidRDefault="003F4CD7" w:rsidP="003F4CD7">
      <w:pPr>
        <w:autoSpaceDE w:val="0"/>
        <w:autoSpaceDN w:val="0"/>
        <w:adjustRightInd w:val="0"/>
        <w:rPr>
          <w:sz w:val="22"/>
          <w:szCs w:val="22"/>
        </w:rPr>
      </w:pPr>
      <w:r w:rsidRPr="007517CB">
        <w:rPr>
          <w:sz w:val="22"/>
          <w:szCs w:val="22"/>
        </w:rPr>
        <w:t>Lecture Time:</w:t>
      </w:r>
      <w:r w:rsidR="00FE52A7">
        <w:rPr>
          <w:sz w:val="22"/>
          <w:szCs w:val="22"/>
        </w:rPr>
        <w:tab/>
      </w:r>
      <w:r w:rsidRPr="007517CB">
        <w:rPr>
          <w:b/>
          <w:sz w:val="22"/>
          <w:szCs w:val="22"/>
        </w:rPr>
        <w:t>Tues</w:t>
      </w:r>
      <w:r w:rsidR="00335ABD">
        <w:rPr>
          <w:b/>
          <w:sz w:val="22"/>
          <w:szCs w:val="22"/>
        </w:rPr>
        <w:t>day</w:t>
      </w:r>
      <w:r w:rsidRPr="007517CB">
        <w:rPr>
          <w:b/>
          <w:sz w:val="22"/>
          <w:szCs w:val="22"/>
        </w:rPr>
        <w:t xml:space="preserve"> &amp; Thur</w:t>
      </w:r>
      <w:r w:rsidR="00335ABD">
        <w:rPr>
          <w:b/>
          <w:sz w:val="22"/>
          <w:szCs w:val="22"/>
        </w:rPr>
        <w:t>sday</w:t>
      </w:r>
      <w:r w:rsidRPr="007517CB">
        <w:rPr>
          <w:b/>
          <w:sz w:val="22"/>
          <w:szCs w:val="22"/>
        </w:rPr>
        <w:t>:</w:t>
      </w:r>
      <w:r w:rsidR="00106EF6">
        <w:rPr>
          <w:b/>
          <w:sz w:val="22"/>
          <w:szCs w:val="22"/>
        </w:rPr>
        <w:tab/>
      </w:r>
      <w:r w:rsidRPr="007517CB">
        <w:rPr>
          <w:b/>
          <w:sz w:val="22"/>
          <w:szCs w:val="22"/>
        </w:rPr>
        <w:t xml:space="preserve"> 8:00am-9:15am</w:t>
      </w:r>
      <w:r w:rsidRPr="007517CB">
        <w:rPr>
          <w:sz w:val="22"/>
          <w:szCs w:val="22"/>
        </w:rPr>
        <w:t xml:space="preserve"> in SC2504</w:t>
      </w:r>
    </w:p>
    <w:p w:rsidR="003F4CD7" w:rsidRPr="007517CB" w:rsidRDefault="003F4CD7" w:rsidP="003F4CD7">
      <w:pPr>
        <w:autoSpaceDE w:val="0"/>
        <w:autoSpaceDN w:val="0"/>
        <w:adjustRightInd w:val="0"/>
        <w:rPr>
          <w:color w:val="000000"/>
          <w:sz w:val="22"/>
          <w:szCs w:val="22"/>
        </w:rPr>
      </w:pPr>
    </w:p>
    <w:p w:rsidR="00FE52A7" w:rsidRPr="00243CF5" w:rsidRDefault="001058E1" w:rsidP="00FE52A7">
      <w:r w:rsidRPr="007517CB">
        <w:rPr>
          <w:color w:val="000000"/>
          <w:sz w:val="22"/>
          <w:szCs w:val="22"/>
        </w:rPr>
        <w:t>Office Hours:</w:t>
      </w:r>
      <w:r w:rsidR="00FE52A7">
        <w:rPr>
          <w:color w:val="000000"/>
          <w:sz w:val="22"/>
          <w:szCs w:val="22"/>
        </w:rPr>
        <w:tab/>
      </w:r>
      <w:bookmarkStart w:id="0" w:name="_GoBack"/>
      <w:bookmarkEnd w:id="0"/>
      <w:r w:rsidR="00FE52A7">
        <w:t>Tuesday, Wednesday, Thursday 9:30am-11:30am</w:t>
      </w:r>
    </w:p>
    <w:p w:rsidR="001058E1" w:rsidRPr="007517CB" w:rsidRDefault="001058E1" w:rsidP="00F0670D">
      <w:pPr>
        <w:autoSpaceDE w:val="0"/>
        <w:autoSpaceDN w:val="0"/>
        <w:adjustRightInd w:val="0"/>
        <w:rPr>
          <w:color w:val="000000"/>
          <w:sz w:val="22"/>
          <w:szCs w:val="22"/>
        </w:rPr>
      </w:pPr>
      <w:r w:rsidRPr="007517CB">
        <w:rPr>
          <w:color w:val="000000"/>
          <w:sz w:val="22"/>
          <w:szCs w:val="22"/>
        </w:rPr>
        <w:t>(Subject to Change)</w:t>
      </w:r>
      <w:r w:rsidRPr="007517CB">
        <w:rPr>
          <w:color w:val="000000"/>
          <w:sz w:val="22"/>
          <w:szCs w:val="22"/>
        </w:rPr>
        <w:tab/>
      </w:r>
    </w:p>
    <w:p w:rsidR="003F4CD7" w:rsidRPr="007517CB" w:rsidRDefault="003F4CD7" w:rsidP="003F4CD7">
      <w:pPr>
        <w:autoSpaceDE w:val="0"/>
        <w:autoSpaceDN w:val="0"/>
        <w:adjustRightInd w:val="0"/>
        <w:jc w:val="center"/>
        <w:rPr>
          <w:b/>
          <w:color w:val="000000"/>
          <w:sz w:val="22"/>
          <w:szCs w:val="22"/>
        </w:rPr>
      </w:pPr>
    </w:p>
    <w:p w:rsidR="003F4CD7" w:rsidRDefault="003F4CD7" w:rsidP="003F4CD7">
      <w:pPr>
        <w:tabs>
          <w:tab w:val="left" w:pos="2700"/>
        </w:tabs>
        <w:autoSpaceDE w:val="0"/>
        <w:autoSpaceDN w:val="0"/>
        <w:adjustRightInd w:val="0"/>
        <w:ind w:left="2700" w:hanging="2700"/>
        <w:rPr>
          <w:sz w:val="22"/>
          <w:szCs w:val="22"/>
        </w:rPr>
      </w:pPr>
      <w:r w:rsidRPr="007517CB">
        <w:rPr>
          <w:b/>
          <w:color w:val="000000"/>
          <w:sz w:val="22"/>
          <w:szCs w:val="22"/>
        </w:rPr>
        <w:t>Required Text:</w:t>
      </w:r>
      <w:r w:rsidRPr="007517CB">
        <w:rPr>
          <w:color w:val="000000"/>
          <w:sz w:val="22"/>
          <w:szCs w:val="22"/>
        </w:rPr>
        <w:t xml:space="preserve"> </w:t>
      </w:r>
      <w:r w:rsidRPr="007517CB">
        <w:rPr>
          <w:color w:val="000000"/>
          <w:sz w:val="22"/>
          <w:szCs w:val="22"/>
        </w:rPr>
        <w:tab/>
      </w:r>
      <w:r w:rsidR="00B85D9F" w:rsidRPr="00ED5282">
        <w:rPr>
          <w:b/>
          <w:color w:val="000000"/>
          <w:sz w:val="22"/>
          <w:szCs w:val="22"/>
        </w:rPr>
        <w:t>1</w:t>
      </w:r>
      <w:r w:rsidR="00B85D9F">
        <w:rPr>
          <w:color w:val="000000"/>
          <w:sz w:val="22"/>
          <w:szCs w:val="22"/>
        </w:rPr>
        <w:t xml:space="preserve">. </w:t>
      </w:r>
      <w:proofErr w:type="spellStart"/>
      <w:r w:rsidRPr="007517CB">
        <w:rPr>
          <w:sz w:val="22"/>
          <w:szCs w:val="22"/>
        </w:rPr>
        <w:t>Miessler</w:t>
      </w:r>
      <w:proofErr w:type="spellEnd"/>
      <w:r w:rsidRPr="007517CB">
        <w:rPr>
          <w:sz w:val="22"/>
          <w:szCs w:val="22"/>
        </w:rPr>
        <w:t xml:space="preserve">, G. L. and </w:t>
      </w:r>
      <w:proofErr w:type="spellStart"/>
      <w:r w:rsidRPr="007517CB">
        <w:rPr>
          <w:sz w:val="22"/>
          <w:szCs w:val="22"/>
        </w:rPr>
        <w:t>Tarr</w:t>
      </w:r>
      <w:proofErr w:type="spellEnd"/>
      <w:r w:rsidRPr="007517CB">
        <w:rPr>
          <w:sz w:val="22"/>
          <w:szCs w:val="22"/>
        </w:rPr>
        <w:t xml:space="preserve">, D. A., </w:t>
      </w:r>
      <w:r w:rsidRPr="007517CB">
        <w:rPr>
          <w:i/>
          <w:sz w:val="22"/>
          <w:szCs w:val="22"/>
        </w:rPr>
        <w:t>Inorganic Chemistry 5</w:t>
      </w:r>
      <w:r w:rsidRPr="007517CB">
        <w:rPr>
          <w:i/>
          <w:sz w:val="22"/>
          <w:szCs w:val="22"/>
          <w:vertAlign w:val="superscript"/>
        </w:rPr>
        <w:t>th</w:t>
      </w:r>
      <w:r w:rsidRPr="007517CB">
        <w:rPr>
          <w:i/>
          <w:sz w:val="22"/>
          <w:szCs w:val="22"/>
        </w:rPr>
        <w:t xml:space="preserve"> Ed. </w:t>
      </w:r>
      <w:r w:rsidRPr="007517CB">
        <w:rPr>
          <w:sz w:val="22"/>
          <w:szCs w:val="22"/>
        </w:rPr>
        <w:t>(older editions are acceptable)</w:t>
      </w:r>
    </w:p>
    <w:p w:rsidR="004E4A86" w:rsidRDefault="004E4A86" w:rsidP="003F4CD7">
      <w:pPr>
        <w:tabs>
          <w:tab w:val="left" w:pos="2700"/>
        </w:tabs>
        <w:autoSpaceDE w:val="0"/>
        <w:autoSpaceDN w:val="0"/>
        <w:adjustRightInd w:val="0"/>
        <w:ind w:left="2700" w:hanging="2700"/>
        <w:rPr>
          <w:color w:val="000000"/>
          <w:sz w:val="22"/>
          <w:szCs w:val="22"/>
        </w:rPr>
      </w:pPr>
      <w:r>
        <w:rPr>
          <w:b/>
          <w:color w:val="000000"/>
          <w:sz w:val="22"/>
          <w:szCs w:val="22"/>
        </w:rPr>
        <w:tab/>
      </w:r>
      <w:r w:rsidR="00B85D9F" w:rsidRPr="00B85D9F">
        <w:rPr>
          <w:b/>
          <w:color w:val="000000"/>
          <w:sz w:val="22"/>
          <w:szCs w:val="22"/>
        </w:rPr>
        <w:t>2.</w:t>
      </w:r>
      <w:r w:rsidR="00B85D9F">
        <w:rPr>
          <w:b/>
          <w:color w:val="000000"/>
          <w:sz w:val="22"/>
          <w:szCs w:val="22"/>
        </w:rPr>
        <w:t xml:space="preserve"> </w:t>
      </w:r>
      <w:r w:rsidR="00B62279" w:rsidRPr="00F0670D">
        <w:rPr>
          <w:i/>
          <w:color w:val="000000"/>
          <w:sz w:val="22"/>
          <w:szCs w:val="22"/>
        </w:rPr>
        <w:t>Introduction</w:t>
      </w:r>
      <w:r w:rsidRPr="00F0670D">
        <w:rPr>
          <w:i/>
          <w:color w:val="000000"/>
          <w:sz w:val="22"/>
          <w:szCs w:val="22"/>
        </w:rPr>
        <w:t xml:space="preserve"> to </w:t>
      </w:r>
      <w:r w:rsidR="00B62279" w:rsidRPr="00F0670D">
        <w:rPr>
          <w:i/>
          <w:color w:val="000000"/>
          <w:sz w:val="22"/>
          <w:szCs w:val="22"/>
        </w:rPr>
        <w:t>Inorganic</w:t>
      </w:r>
      <w:r w:rsidRPr="00F0670D">
        <w:rPr>
          <w:i/>
          <w:color w:val="000000"/>
          <w:sz w:val="22"/>
          <w:szCs w:val="22"/>
        </w:rPr>
        <w:t xml:space="preserve"> Chemistry</w:t>
      </w:r>
    </w:p>
    <w:p w:rsidR="004E4A86" w:rsidRPr="00352020" w:rsidRDefault="004E4A86" w:rsidP="003F4CD7">
      <w:pPr>
        <w:tabs>
          <w:tab w:val="left" w:pos="2700"/>
        </w:tabs>
        <w:autoSpaceDE w:val="0"/>
        <w:autoSpaceDN w:val="0"/>
        <w:adjustRightInd w:val="0"/>
        <w:ind w:left="2700" w:hanging="2700"/>
        <w:rPr>
          <w:sz w:val="20"/>
          <w:szCs w:val="20"/>
        </w:rPr>
      </w:pPr>
      <w:r w:rsidRPr="00352020">
        <w:rPr>
          <w:color w:val="000000"/>
          <w:sz w:val="20"/>
          <w:szCs w:val="20"/>
        </w:rPr>
        <w:tab/>
      </w:r>
      <w:r w:rsidRPr="00352020">
        <w:rPr>
          <w:i/>
          <w:color w:val="000000"/>
          <w:sz w:val="20"/>
          <w:szCs w:val="20"/>
        </w:rPr>
        <w:t xml:space="preserve">Freely </w:t>
      </w:r>
      <w:r w:rsidRPr="00352020">
        <w:rPr>
          <w:color w:val="000000"/>
          <w:sz w:val="20"/>
          <w:szCs w:val="20"/>
        </w:rPr>
        <w:t>available at: https://en.wikibooks.org/wiki/Introduction_to_Inorganic_Chemistry</w:t>
      </w:r>
    </w:p>
    <w:p w:rsidR="003F4CD7" w:rsidRPr="007517CB" w:rsidRDefault="003F4CD7" w:rsidP="003F4CD7">
      <w:pPr>
        <w:autoSpaceDE w:val="0"/>
        <w:autoSpaceDN w:val="0"/>
        <w:adjustRightInd w:val="0"/>
        <w:ind w:left="2880" w:hanging="2880"/>
        <w:rPr>
          <w:sz w:val="22"/>
          <w:szCs w:val="22"/>
        </w:rPr>
      </w:pPr>
    </w:p>
    <w:p w:rsidR="00291013" w:rsidRPr="007517CB" w:rsidRDefault="00FB617F" w:rsidP="00FB617F">
      <w:pPr>
        <w:tabs>
          <w:tab w:val="left" w:pos="2700"/>
          <w:tab w:val="left" w:pos="7560"/>
        </w:tabs>
        <w:rPr>
          <w:i/>
          <w:sz w:val="22"/>
          <w:szCs w:val="22"/>
        </w:rPr>
      </w:pPr>
      <w:r w:rsidRPr="007517CB">
        <w:rPr>
          <w:b/>
          <w:sz w:val="22"/>
          <w:szCs w:val="22"/>
        </w:rPr>
        <w:t>Helpful Text</w:t>
      </w:r>
      <w:r w:rsidR="00471CF7" w:rsidRPr="007517CB">
        <w:rPr>
          <w:b/>
          <w:sz w:val="22"/>
          <w:szCs w:val="22"/>
        </w:rPr>
        <w:t>s</w:t>
      </w:r>
      <w:r w:rsidRPr="007517CB">
        <w:rPr>
          <w:sz w:val="22"/>
          <w:szCs w:val="22"/>
        </w:rPr>
        <w:tab/>
      </w:r>
      <w:r w:rsidR="00291013" w:rsidRPr="007517CB">
        <w:rPr>
          <w:sz w:val="22"/>
          <w:szCs w:val="22"/>
        </w:rPr>
        <w:t xml:space="preserve">Vincent, </w:t>
      </w:r>
      <w:r w:rsidR="00291013" w:rsidRPr="007517CB">
        <w:rPr>
          <w:i/>
          <w:sz w:val="22"/>
          <w:szCs w:val="22"/>
        </w:rPr>
        <w:t>Molecular Sym. and Group Theory 2</w:t>
      </w:r>
      <w:r w:rsidR="00291013" w:rsidRPr="007517CB">
        <w:rPr>
          <w:i/>
          <w:sz w:val="22"/>
          <w:szCs w:val="22"/>
          <w:vertAlign w:val="superscript"/>
        </w:rPr>
        <w:t>nd</w:t>
      </w:r>
      <w:r w:rsidR="00291013" w:rsidRPr="007517CB">
        <w:rPr>
          <w:i/>
          <w:sz w:val="22"/>
          <w:szCs w:val="22"/>
        </w:rPr>
        <w:t xml:space="preserve"> Ed.</w:t>
      </w:r>
    </w:p>
    <w:p w:rsidR="00291013" w:rsidRPr="007517CB" w:rsidRDefault="00291013" w:rsidP="00FB617F">
      <w:pPr>
        <w:tabs>
          <w:tab w:val="left" w:pos="2700"/>
          <w:tab w:val="left" w:pos="7560"/>
        </w:tabs>
        <w:rPr>
          <w:i/>
          <w:sz w:val="22"/>
          <w:szCs w:val="22"/>
        </w:rPr>
      </w:pPr>
      <w:r w:rsidRPr="007517CB">
        <w:rPr>
          <w:sz w:val="22"/>
          <w:szCs w:val="22"/>
        </w:rPr>
        <w:tab/>
      </w:r>
      <w:proofErr w:type="spellStart"/>
      <w:r w:rsidRPr="007517CB">
        <w:rPr>
          <w:sz w:val="22"/>
          <w:szCs w:val="22"/>
        </w:rPr>
        <w:t>Wolfsberg</w:t>
      </w:r>
      <w:proofErr w:type="spellEnd"/>
      <w:r w:rsidRPr="007517CB">
        <w:rPr>
          <w:sz w:val="22"/>
          <w:szCs w:val="22"/>
        </w:rPr>
        <w:t xml:space="preserve">, </w:t>
      </w:r>
      <w:r w:rsidRPr="007517CB">
        <w:rPr>
          <w:i/>
          <w:sz w:val="22"/>
          <w:szCs w:val="22"/>
        </w:rPr>
        <w:t>Inorganic Chemistry</w:t>
      </w:r>
      <w:r w:rsidR="00B85D9F">
        <w:rPr>
          <w:i/>
          <w:sz w:val="22"/>
          <w:szCs w:val="22"/>
        </w:rPr>
        <w:t>,</w:t>
      </w:r>
      <w:r w:rsidRPr="007517CB">
        <w:rPr>
          <w:i/>
          <w:sz w:val="22"/>
          <w:szCs w:val="22"/>
        </w:rPr>
        <w:t xml:space="preserve"> 1st Ed.</w:t>
      </w:r>
    </w:p>
    <w:p w:rsidR="00FB617F" w:rsidRPr="007517CB" w:rsidRDefault="00FB617F" w:rsidP="00FB617F">
      <w:pPr>
        <w:tabs>
          <w:tab w:val="left" w:pos="2700"/>
          <w:tab w:val="left" w:pos="7560"/>
        </w:tabs>
        <w:rPr>
          <w:i/>
          <w:sz w:val="22"/>
          <w:szCs w:val="22"/>
        </w:rPr>
      </w:pPr>
    </w:p>
    <w:p w:rsidR="00DE790A" w:rsidRDefault="00FB617F" w:rsidP="00FB617F">
      <w:pPr>
        <w:tabs>
          <w:tab w:val="left" w:pos="2700"/>
          <w:tab w:val="left" w:pos="7560"/>
        </w:tabs>
        <w:rPr>
          <w:sz w:val="22"/>
          <w:szCs w:val="22"/>
        </w:rPr>
      </w:pPr>
      <w:r w:rsidRPr="007517CB">
        <w:rPr>
          <w:b/>
          <w:sz w:val="22"/>
          <w:szCs w:val="22"/>
        </w:rPr>
        <w:t>Grading</w:t>
      </w:r>
      <w:r w:rsidR="00E356B0" w:rsidRPr="007517CB">
        <w:rPr>
          <w:sz w:val="22"/>
          <w:szCs w:val="22"/>
        </w:rPr>
        <w:tab/>
      </w:r>
      <w:r w:rsidR="00DE790A">
        <w:rPr>
          <w:sz w:val="22"/>
          <w:szCs w:val="22"/>
        </w:rPr>
        <w:t>In-Class</w:t>
      </w:r>
      <w:r w:rsidR="00C13C48">
        <w:rPr>
          <w:sz w:val="22"/>
          <w:szCs w:val="22"/>
        </w:rPr>
        <w:t xml:space="preserve"> Assignments</w:t>
      </w:r>
      <w:r w:rsidR="00DE790A">
        <w:rPr>
          <w:sz w:val="22"/>
          <w:szCs w:val="22"/>
        </w:rPr>
        <w:tab/>
      </w:r>
      <w:r w:rsidR="00C13C48">
        <w:rPr>
          <w:sz w:val="22"/>
          <w:szCs w:val="22"/>
        </w:rPr>
        <w:t>12.5</w:t>
      </w:r>
      <w:r w:rsidR="00DE790A">
        <w:rPr>
          <w:sz w:val="22"/>
          <w:szCs w:val="22"/>
        </w:rPr>
        <w:t>%</w:t>
      </w:r>
    </w:p>
    <w:p w:rsidR="00FB617F" w:rsidRPr="007517CB" w:rsidRDefault="00DE790A" w:rsidP="00FB617F">
      <w:pPr>
        <w:tabs>
          <w:tab w:val="left" w:pos="2700"/>
          <w:tab w:val="left" w:pos="7560"/>
        </w:tabs>
        <w:rPr>
          <w:sz w:val="22"/>
          <w:szCs w:val="22"/>
        </w:rPr>
      </w:pPr>
      <w:r>
        <w:rPr>
          <w:sz w:val="22"/>
          <w:szCs w:val="22"/>
        </w:rPr>
        <w:tab/>
      </w:r>
      <w:r w:rsidR="00E356B0" w:rsidRPr="007517CB">
        <w:rPr>
          <w:sz w:val="22"/>
          <w:szCs w:val="22"/>
        </w:rPr>
        <w:t>Exams (</w:t>
      </w:r>
      <w:r w:rsidR="00546621" w:rsidRPr="007517CB">
        <w:rPr>
          <w:b/>
          <w:sz w:val="22"/>
          <w:szCs w:val="22"/>
        </w:rPr>
        <w:t>x</w:t>
      </w:r>
      <w:r w:rsidR="00E24540" w:rsidRPr="007517CB">
        <w:rPr>
          <w:b/>
          <w:sz w:val="22"/>
          <w:szCs w:val="22"/>
        </w:rPr>
        <w:t>3</w:t>
      </w:r>
      <w:r w:rsidR="00055F1C" w:rsidRPr="007517CB">
        <w:rPr>
          <w:sz w:val="22"/>
          <w:szCs w:val="22"/>
        </w:rPr>
        <w:t xml:space="preserve">, </w:t>
      </w:r>
      <w:proofErr w:type="spellStart"/>
      <w:r w:rsidR="007A2867">
        <w:rPr>
          <w:sz w:val="22"/>
          <w:szCs w:val="22"/>
        </w:rPr>
        <w:t>Thur</w:t>
      </w:r>
      <w:proofErr w:type="spellEnd"/>
      <w:r w:rsidR="004B5860" w:rsidRPr="007A2867">
        <w:rPr>
          <w:sz w:val="22"/>
          <w:szCs w:val="22"/>
        </w:rPr>
        <w:t xml:space="preserve"> </w:t>
      </w:r>
      <w:r w:rsidR="00055F1C" w:rsidRPr="007A2867">
        <w:rPr>
          <w:sz w:val="22"/>
          <w:szCs w:val="22"/>
        </w:rPr>
        <w:t>2/</w:t>
      </w:r>
      <w:r w:rsidR="00BC4004">
        <w:rPr>
          <w:sz w:val="22"/>
          <w:szCs w:val="22"/>
        </w:rPr>
        <w:t>14</w:t>
      </w:r>
      <w:r w:rsidR="00055F1C" w:rsidRPr="007A2867">
        <w:rPr>
          <w:sz w:val="22"/>
          <w:szCs w:val="22"/>
        </w:rPr>
        <w:t>,</w:t>
      </w:r>
      <w:r w:rsidR="004B5860" w:rsidRPr="007A2867">
        <w:rPr>
          <w:sz w:val="22"/>
          <w:szCs w:val="22"/>
        </w:rPr>
        <w:t xml:space="preserve"> </w:t>
      </w:r>
      <w:proofErr w:type="spellStart"/>
      <w:r w:rsidR="007A2867">
        <w:rPr>
          <w:sz w:val="22"/>
          <w:szCs w:val="22"/>
        </w:rPr>
        <w:t>Thur</w:t>
      </w:r>
      <w:proofErr w:type="spellEnd"/>
      <w:r w:rsidR="00055F1C" w:rsidRPr="007A2867">
        <w:rPr>
          <w:sz w:val="22"/>
          <w:szCs w:val="22"/>
        </w:rPr>
        <w:t xml:space="preserve"> 3/</w:t>
      </w:r>
      <w:r w:rsidR="00BC4004">
        <w:rPr>
          <w:sz w:val="22"/>
          <w:szCs w:val="22"/>
        </w:rPr>
        <w:t>14</w:t>
      </w:r>
      <w:r w:rsidR="00055F1C" w:rsidRPr="007A2867">
        <w:rPr>
          <w:sz w:val="22"/>
          <w:szCs w:val="22"/>
        </w:rPr>
        <w:t>,</w:t>
      </w:r>
      <w:r w:rsidR="004B5860" w:rsidRPr="007A2867">
        <w:rPr>
          <w:sz w:val="22"/>
          <w:szCs w:val="22"/>
        </w:rPr>
        <w:t xml:space="preserve"> </w:t>
      </w:r>
      <w:proofErr w:type="spellStart"/>
      <w:r w:rsidR="007A2867">
        <w:rPr>
          <w:sz w:val="22"/>
          <w:szCs w:val="22"/>
        </w:rPr>
        <w:t>Thur</w:t>
      </w:r>
      <w:proofErr w:type="spellEnd"/>
      <w:r w:rsidR="00055F1C" w:rsidRPr="007A2867">
        <w:rPr>
          <w:sz w:val="22"/>
          <w:szCs w:val="22"/>
        </w:rPr>
        <w:t xml:space="preserve"> </w:t>
      </w:r>
      <w:r w:rsidR="00BC4004">
        <w:rPr>
          <w:sz w:val="22"/>
          <w:szCs w:val="22"/>
        </w:rPr>
        <w:t>5</w:t>
      </w:r>
      <w:r w:rsidR="00055F1C" w:rsidRPr="007A2867">
        <w:rPr>
          <w:sz w:val="22"/>
          <w:szCs w:val="22"/>
        </w:rPr>
        <w:t>/</w:t>
      </w:r>
      <w:r w:rsidR="00BC4004">
        <w:rPr>
          <w:sz w:val="22"/>
          <w:szCs w:val="22"/>
        </w:rPr>
        <w:t>2</w:t>
      </w:r>
      <w:r w:rsidR="00055F1C" w:rsidRPr="007A2867">
        <w:rPr>
          <w:sz w:val="22"/>
          <w:szCs w:val="22"/>
        </w:rPr>
        <w:t>)</w:t>
      </w:r>
      <w:r w:rsidR="008846C1" w:rsidRPr="007517CB">
        <w:rPr>
          <w:sz w:val="22"/>
          <w:szCs w:val="22"/>
        </w:rPr>
        <w:tab/>
      </w:r>
      <w:r>
        <w:rPr>
          <w:sz w:val="22"/>
          <w:szCs w:val="22"/>
        </w:rPr>
        <w:t>4</w:t>
      </w:r>
      <w:r w:rsidR="00C13C48">
        <w:rPr>
          <w:sz w:val="22"/>
          <w:szCs w:val="22"/>
        </w:rPr>
        <w:t>0.0</w:t>
      </w:r>
      <w:r w:rsidR="00FB617F" w:rsidRPr="007517CB">
        <w:rPr>
          <w:sz w:val="22"/>
          <w:szCs w:val="22"/>
        </w:rPr>
        <w:t>%</w:t>
      </w:r>
      <w:r w:rsidR="00E356B0" w:rsidRPr="007517CB">
        <w:rPr>
          <w:sz w:val="22"/>
          <w:szCs w:val="22"/>
        </w:rPr>
        <w:tab/>
        <w:t>Final Exam</w:t>
      </w:r>
      <w:r w:rsidR="00927BA5" w:rsidRPr="007517CB">
        <w:rPr>
          <w:sz w:val="22"/>
          <w:szCs w:val="22"/>
        </w:rPr>
        <w:t xml:space="preserve"> (</w:t>
      </w:r>
      <w:r w:rsidR="00BC4004">
        <w:rPr>
          <w:sz w:val="22"/>
          <w:szCs w:val="22"/>
        </w:rPr>
        <w:t>Thursday</w:t>
      </w:r>
      <w:r w:rsidR="005D3007">
        <w:rPr>
          <w:sz w:val="22"/>
          <w:szCs w:val="22"/>
        </w:rPr>
        <w:t xml:space="preserve">, </w:t>
      </w:r>
      <w:r w:rsidR="005D3007" w:rsidRPr="005D3007">
        <w:rPr>
          <w:sz w:val="22"/>
          <w:szCs w:val="22"/>
        </w:rPr>
        <w:t>5/</w:t>
      </w:r>
      <w:r w:rsidR="00BC4004">
        <w:rPr>
          <w:sz w:val="22"/>
          <w:szCs w:val="22"/>
        </w:rPr>
        <w:t>9</w:t>
      </w:r>
      <w:r w:rsidR="00927BA5" w:rsidRPr="007517CB">
        <w:rPr>
          <w:sz w:val="22"/>
          <w:szCs w:val="22"/>
        </w:rPr>
        <w:t>)</w:t>
      </w:r>
      <w:r w:rsidR="00055F1C" w:rsidRPr="007517CB">
        <w:rPr>
          <w:sz w:val="22"/>
          <w:szCs w:val="22"/>
        </w:rPr>
        <w:tab/>
        <w:t>1</w:t>
      </w:r>
      <w:r w:rsidR="002C3CD5" w:rsidRPr="007517CB">
        <w:rPr>
          <w:sz w:val="22"/>
          <w:szCs w:val="22"/>
        </w:rPr>
        <w:t>0</w:t>
      </w:r>
      <w:r w:rsidR="00C13C48">
        <w:rPr>
          <w:sz w:val="22"/>
          <w:szCs w:val="22"/>
        </w:rPr>
        <w:t>.0</w:t>
      </w:r>
      <w:r w:rsidR="00FB617F" w:rsidRPr="007517CB">
        <w:rPr>
          <w:sz w:val="22"/>
          <w:szCs w:val="22"/>
        </w:rPr>
        <w:t>%</w:t>
      </w:r>
    </w:p>
    <w:p w:rsidR="00FB617F" w:rsidRPr="007517CB" w:rsidRDefault="00E356B0" w:rsidP="00FB617F">
      <w:pPr>
        <w:tabs>
          <w:tab w:val="left" w:pos="2700"/>
          <w:tab w:val="left" w:pos="7560"/>
        </w:tabs>
        <w:rPr>
          <w:sz w:val="22"/>
          <w:szCs w:val="22"/>
        </w:rPr>
      </w:pPr>
      <w:r w:rsidRPr="007517CB">
        <w:rPr>
          <w:sz w:val="22"/>
          <w:szCs w:val="22"/>
        </w:rPr>
        <w:tab/>
        <w:t>Problem Sets (</w:t>
      </w:r>
      <w:r w:rsidR="00A85DF3" w:rsidRPr="007517CB">
        <w:rPr>
          <w:b/>
          <w:sz w:val="22"/>
          <w:szCs w:val="22"/>
        </w:rPr>
        <w:t>approx</w:t>
      </w:r>
      <w:r w:rsidR="00055F1C" w:rsidRPr="007517CB">
        <w:rPr>
          <w:b/>
          <w:sz w:val="22"/>
          <w:szCs w:val="22"/>
        </w:rPr>
        <w:t>.</w:t>
      </w:r>
      <w:r w:rsidR="00C62E8D" w:rsidRPr="007517CB">
        <w:rPr>
          <w:b/>
          <w:sz w:val="22"/>
          <w:szCs w:val="22"/>
        </w:rPr>
        <w:t xml:space="preserve"> </w:t>
      </w:r>
      <w:r w:rsidR="008130F4">
        <w:rPr>
          <w:b/>
          <w:sz w:val="22"/>
          <w:szCs w:val="22"/>
        </w:rPr>
        <w:t>10</w:t>
      </w:r>
      <w:r w:rsidR="008846C1" w:rsidRPr="007517CB">
        <w:rPr>
          <w:sz w:val="22"/>
          <w:szCs w:val="22"/>
        </w:rPr>
        <w:t>)</w:t>
      </w:r>
      <w:r w:rsidR="008846C1" w:rsidRPr="007517CB">
        <w:rPr>
          <w:sz w:val="22"/>
          <w:szCs w:val="22"/>
        </w:rPr>
        <w:tab/>
      </w:r>
      <w:r w:rsidR="002C3CD5" w:rsidRPr="007517CB">
        <w:rPr>
          <w:sz w:val="22"/>
          <w:szCs w:val="22"/>
        </w:rPr>
        <w:t>1</w:t>
      </w:r>
      <w:r w:rsidR="00C13C48">
        <w:rPr>
          <w:sz w:val="22"/>
          <w:szCs w:val="22"/>
        </w:rPr>
        <w:t>2.5</w:t>
      </w:r>
      <w:r w:rsidR="00FB617F" w:rsidRPr="007517CB">
        <w:rPr>
          <w:sz w:val="22"/>
          <w:szCs w:val="22"/>
        </w:rPr>
        <w:t>%</w:t>
      </w:r>
    </w:p>
    <w:p w:rsidR="00055F1C" w:rsidRPr="007517CB" w:rsidRDefault="00055F1C" w:rsidP="00FB617F">
      <w:pPr>
        <w:tabs>
          <w:tab w:val="left" w:pos="2700"/>
          <w:tab w:val="left" w:pos="7560"/>
        </w:tabs>
        <w:rPr>
          <w:sz w:val="22"/>
          <w:szCs w:val="22"/>
        </w:rPr>
      </w:pPr>
      <w:r w:rsidRPr="007517CB">
        <w:rPr>
          <w:sz w:val="22"/>
          <w:szCs w:val="22"/>
        </w:rPr>
        <w:tab/>
      </w:r>
      <w:r w:rsidR="007607AC">
        <w:rPr>
          <w:sz w:val="22"/>
          <w:szCs w:val="22"/>
        </w:rPr>
        <w:t>CHEM3</w:t>
      </w:r>
      <w:r w:rsidR="00C13C48">
        <w:rPr>
          <w:sz w:val="22"/>
          <w:szCs w:val="22"/>
        </w:rPr>
        <w:t>3</w:t>
      </w:r>
      <w:r w:rsidR="007607AC">
        <w:rPr>
          <w:sz w:val="22"/>
          <w:szCs w:val="22"/>
        </w:rPr>
        <w:t xml:space="preserve">00L </w:t>
      </w:r>
      <w:r w:rsidRPr="007517CB">
        <w:rPr>
          <w:sz w:val="22"/>
          <w:szCs w:val="22"/>
        </w:rPr>
        <w:t>Laboratory</w:t>
      </w:r>
      <w:r w:rsidRPr="007517CB">
        <w:rPr>
          <w:sz w:val="22"/>
          <w:szCs w:val="22"/>
        </w:rPr>
        <w:tab/>
        <w:t>25</w:t>
      </w:r>
      <w:r w:rsidR="00C13C48">
        <w:rPr>
          <w:sz w:val="22"/>
          <w:szCs w:val="22"/>
        </w:rPr>
        <w:t>.0</w:t>
      </w:r>
      <w:r w:rsidRPr="007517CB">
        <w:rPr>
          <w:sz w:val="22"/>
          <w:szCs w:val="22"/>
        </w:rPr>
        <w:t>%</w:t>
      </w:r>
    </w:p>
    <w:p w:rsidR="00FB617F" w:rsidRPr="007517CB" w:rsidRDefault="00D84999" w:rsidP="00FB617F">
      <w:pPr>
        <w:tabs>
          <w:tab w:val="left" w:pos="2700"/>
          <w:tab w:val="left" w:pos="7560"/>
        </w:tabs>
        <w:rPr>
          <w:sz w:val="22"/>
          <w:szCs w:val="22"/>
        </w:rPr>
      </w:pPr>
      <w:r w:rsidRPr="007517CB">
        <w:rPr>
          <w:sz w:val="22"/>
          <w:szCs w:val="22"/>
        </w:rPr>
        <w:tab/>
      </w:r>
    </w:p>
    <w:p w:rsidR="00C75FFD" w:rsidRPr="007517CB" w:rsidRDefault="009736C1" w:rsidP="00C75FFD">
      <w:pPr>
        <w:tabs>
          <w:tab w:val="left" w:pos="2700"/>
          <w:tab w:val="left" w:pos="7560"/>
        </w:tabs>
        <w:rPr>
          <w:sz w:val="22"/>
          <w:szCs w:val="22"/>
        </w:rPr>
      </w:pPr>
      <w:r w:rsidRPr="007517CB">
        <w:rPr>
          <w:b/>
          <w:sz w:val="22"/>
          <w:szCs w:val="22"/>
        </w:rPr>
        <w:t>Holidays</w:t>
      </w:r>
      <w:r w:rsidRPr="007517CB">
        <w:rPr>
          <w:b/>
          <w:sz w:val="22"/>
          <w:szCs w:val="22"/>
        </w:rPr>
        <w:tab/>
      </w:r>
      <w:r w:rsidRPr="007517CB">
        <w:rPr>
          <w:sz w:val="22"/>
          <w:szCs w:val="22"/>
        </w:rPr>
        <w:t>Monday 1/</w:t>
      </w:r>
      <w:r w:rsidR="009B4EDE">
        <w:rPr>
          <w:sz w:val="22"/>
          <w:szCs w:val="22"/>
        </w:rPr>
        <w:t>21</w:t>
      </w:r>
      <w:r w:rsidRPr="007517CB">
        <w:rPr>
          <w:sz w:val="22"/>
          <w:szCs w:val="22"/>
        </w:rPr>
        <w:t>, Monday 3/</w:t>
      </w:r>
      <w:r w:rsidR="009B4EDE">
        <w:rPr>
          <w:sz w:val="22"/>
          <w:szCs w:val="22"/>
        </w:rPr>
        <w:t>18</w:t>
      </w:r>
      <w:r w:rsidRPr="007517CB">
        <w:rPr>
          <w:sz w:val="22"/>
          <w:szCs w:val="22"/>
        </w:rPr>
        <w:t xml:space="preserve"> – Friday March </w:t>
      </w:r>
      <w:r w:rsidR="00B97829" w:rsidRPr="007517CB">
        <w:rPr>
          <w:sz w:val="22"/>
          <w:szCs w:val="22"/>
        </w:rPr>
        <w:t>3/</w:t>
      </w:r>
      <w:r w:rsidR="009B4EDE">
        <w:rPr>
          <w:sz w:val="22"/>
          <w:szCs w:val="22"/>
        </w:rPr>
        <w:t>22</w:t>
      </w:r>
    </w:p>
    <w:p w:rsidR="009736C1" w:rsidRPr="007517CB" w:rsidRDefault="009736C1" w:rsidP="00C75FFD">
      <w:pPr>
        <w:tabs>
          <w:tab w:val="left" w:pos="2700"/>
          <w:tab w:val="left" w:pos="7560"/>
        </w:tabs>
        <w:rPr>
          <w:b/>
          <w:sz w:val="22"/>
          <w:szCs w:val="22"/>
        </w:rPr>
      </w:pPr>
    </w:p>
    <w:p w:rsidR="005879F6" w:rsidRPr="007517CB" w:rsidRDefault="005879F6" w:rsidP="006048E6">
      <w:pPr>
        <w:tabs>
          <w:tab w:val="left" w:pos="2700"/>
          <w:tab w:val="left" w:pos="7560"/>
        </w:tabs>
        <w:ind w:left="2700" w:hanging="2700"/>
        <w:rPr>
          <w:b/>
          <w:sz w:val="22"/>
          <w:szCs w:val="22"/>
          <w:u w:val="single"/>
        </w:rPr>
      </w:pPr>
      <w:r w:rsidRPr="007517CB">
        <w:rPr>
          <w:b/>
          <w:sz w:val="22"/>
          <w:szCs w:val="22"/>
          <w:u w:val="single"/>
        </w:rPr>
        <w:t>Course Objectives</w:t>
      </w:r>
    </w:p>
    <w:p w:rsidR="005879F6" w:rsidRPr="007517CB" w:rsidRDefault="005879F6" w:rsidP="005879F6">
      <w:pPr>
        <w:tabs>
          <w:tab w:val="left" w:pos="0"/>
          <w:tab w:val="left" w:pos="7560"/>
        </w:tabs>
        <w:rPr>
          <w:sz w:val="22"/>
          <w:szCs w:val="22"/>
        </w:rPr>
      </w:pPr>
      <w:r w:rsidRPr="007517CB">
        <w:rPr>
          <w:sz w:val="22"/>
          <w:szCs w:val="22"/>
        </w:rPr>
        <w:t>This course will cover major topics relevant to modern inorganic chemistry.  A tentative list is provided below but in short</w:t>
      </w:r>
      <w:r w:rsidR="003F2622" w:rsidRPr="007517CB">
        <w:rPr>
          <w:sz w:val="22"/>
          <w:szCs w:val="22"/>
        </w:rPr>
        <w:t>,</w:t>
      </w:r>
      <w:r w:rsidRPr="007517CB">
        <w:rPr>
          <w:sz w:val="22"/>
          <w:szCs w:val="22"/>
        </w:rPr>
        <w:t xml:space="preserve"> concepts will include bonding theory, chemical reactivity, and physical properties</w:t>
      </w:r>
      <w:r w:rsidR="000B1D6F" w:rsidRPr="007517CB">
        <w:rPr>
          <w:sz w:val="22"/>
          <w:szCs w:val="22"/>
        </w:rPr>
        <w:t xml:space="preserve"> of inorganic compounds</w:t>
      </w:r>
      <w:r w:rsidRPr="007517CB">
        <w:rPr>
          <w:sz w:val="22"/>
          <w:szCs w:val="22"/>
        </w:rPr>
        <w:t>.</w:t>
      </w:r>
      <w:r w:rsidR="000B1D6F" w:rsidRPr="007517CB">
        <w:rPr>
          <w:sz w:val="22"/>
          <w:szCs w:val="22"/>
        </w:rPr>
        <w:t xml:space="preserve">  It will rely heavily on analytical techniques and interpretation of data.</w:t>
      </w:r>
    </w:p>
    <w:p w:rsidR="005879F6" w:rsidRPr="007517CB" w:rsidRDefault="005879F6" w:rsidP="005879F6">
      <w:pPr>
        <w:tabs>
          <w:tab w:val="left" w:pos="0"/>
          <w:tab w:val="left" w:pos="7560"/>
        </w:tabs>
        <w:rPr>
          <w:sz w:val="22"/>
          <w:szCs w:val="22"/>
        </w:rPr>
      </w:pPr>
      <w:r w:rsidRPr="007517CB">
        <w:rPr>
          <w:sz w:val="22"/>
          <w:szCs w:val="22"/>
        </w:rPr>
        <w:t xml:space="preserve"> </w:t>
      </w:r>
    </w:p>
    <w:p w:rsidR="004D141D" w:rsidRPr="007517CB" w:rsidRDefault="004D141D" w:rsidP="004D141D">
      <w:pPr>
        <w:autoSpaceDE w:val="0"/>
        <w:autoSpaceDN w:val="0"/>
        <w:adjustRightInd w:val="0"/>
        <w:rPr>
          <w:b/>
          <w:color w:val="000000"/>
          <w:sz w:val="22"/>
          <w:szCs w:val="22"/>
          <w:u w:val="single"/>
        </w:rPr>
      </w:pPr>
      <w:r w:rsidRPr="007517CB">
        <w:rPr>
          <w:b/>
          <w:color w:val="000000"/>
          <w:sz w:val="22"/>
          <w:szCs w:val="22"/>
          <w:u w:val="single"/>
        </w:rPr>
        <w:t>Class Attendance</w:t>
      </w:r>
    </w:p>
    <w:p w:rsidR="004D141D" w:rsidRPr="007517CB" w:rsidRDefault="004D141D" w:rsidP="004D141D">
      <w:pPr>
        <w:autoSpaceDE w:val="0"/>
        <w:autoSpaceDN w:val="0"/>
        <w:adjustRightInd w:val="0"/>
        <w:rPr>
          <w:color w:val="000000"/>
          <w:sz w:val="22"/>
          <w:szCs w:val="22"/>
        </w:rPr>
      </w:pPr>
      <w:r w:rsidRPr="007517CB">
        <w:rPr>
          <w:color w:val="000000"/>
          <w:sz w:val="22"/>
          <w:szCs w:val="22"/>
        </w:rPr>
        <w:t>Class attendance is expected since classroom discussion will deviate from the assigned text readings and include additional required material.  Attendanc</w:t>
      </w:r>
      <w:r w:rsidR="00C13C48">
        <w:rPr>
          <w:color w:val="000000"/>
          <w:sz w:val="22"/>
          <w:szCs w:val="22"/>
        </w:rPr>
        <w:t>e is required at all exam times</w:t>
      </w:r>
      <w:r w:rsidRPr="007517CB">
        <w:rPr>
          <w:color w:val="000000"/>
          <w:sz w:val="22"/>
          <w:szCs w:val="22"/>
        </w:rPr>
        <w:t xml:space="preserve">.  Documented absences for exams will be handled on a case by case basis but most likely </w:t>
      </w:r>
      <w:r w:rsidR="00C13C48">
        <w:rPr>
          <w:color w:val="000000"/>
          <w:sz w:val="22"/>
          <w:szCs w:val="22"/>
        </w:rPr>
        <w:t>result in an alternate exam time being assigned.</w:t>
      </w:r>
      <w:r w:rsidRPr="007517CB">
        <w:rPr>
          <w:color w:val="000000"/>
          <w:sz w:val="22"/>
          <w:szCs w:val="22"/>
        </w:rPr>
        <w:t xml:space="preserve">  Missed exams without documentation will results in a grade of a 0.  This policy also covers the final exam.</w:t>
      </w:r>
    </w:p>
    <w:p w:rsidR="004D141D" w:rsidRPr="007517CB" w:rsidRDefault="004D141D" w:rsidP="006048E6">
      <w:pPr>
        <w:tabs>
          <w:tab w:val="left" w:pos="2700"/>
          <w:tab w:val="left" w:pos="7560"/>
        </w:tabs>
        <w:ind w:left="2700" w:hanging="2700"/>
        <w:rPr>
          <w:b/>
          <w:sz w:val="22"/>
          <w:szCs w:val="22"/>
          <w:u w:val="single"/>
        </w:rPr>
      </w:pPr>
    </w:p>
    <w:p w:rsidR="004D141D" w:rsidRPr="007517CB" w:rsidRDefault="004D141D" w:rsidP="006048E6">
      <w:pPr>
        <w:tabs>
          <w:tab w:val="left" w:pos="2700"/>
          <w:tab w:val="left" w:pos="7560"/>
        </w:tabs>
        <w:rPr>
          <w:sz w:val="22"/>
          <w:szCs w:val="22"/>
        </w:rPr>
      </w:pPr>
      <w:r w:rsidRPr="007517CB">
        <w:rPr>
          <w:b/>
          <w:sz w:val="22"/>
          <w:szCs w:val="22"/>
          <w:u w:val="single"/>
        </w:rPr>
        <w:t>Classroom Etiquette</w:t>
      </w:r>
      <w:r w:rsidR="00C24CEE" w:rsidRPr="007517CB">
        <w:rPr>
          <w:b/>
          <w:sz w:val="22"/>
          <w:szCs w:val="22"/>
          <w:u w:val="single"/>
        </w:rPr>
        <w:t>:</w:t>
      </w:r>
      <w:r w:rsidR="00C24CEE" w:rsidRPr="007517CB">
        <w:rPr>
          <w:b/>
          <w:sz w:val="22"/>
          <w:szCs w:val="22"/>
        </w:rPr>
        <w:t xml:space="preserve">  </w:t>
      </w:r>
      <w:r w:rsidRPr="007517CB">
        <w:rPr>
          <w:sz w:val="22"/>
          <w:szCs w:val="22"/>
        </w:rPr>
        <w:t>Students are expected to be on time for all lecture periods.  The instructor reserves the right to remove students from the class that continually arrive late</w:t>
      </w:r>
      <w:r w:rsidR="009B4EDE">
        <w:rPr>
          <w:sz w:val="22"/>
          <w:szCs w:val="22"/>
        </w:rPr>
        <w:t xml:space="preserve"> or disrupt</w:t>
      </w:r>
      <w:r w:rsidR="00A86D05" w:rsidRPr="007517CB">
        <w:rPr>
          <w:sz w:val="22"/>
          <w:szCs w:val="22"/>
        </w:rPr>
        <w:t>.  All electronic materials for the course must be acquired before the start of class.</w:t>
      </w:r>
      <w:r w:rsidR="00C24CEE" w:rsidRPr="007517CB">
        <w:rPr>
          <w:sz w:val="22"/>
          <w:szCs w:val="22"/>
        </w:rPr>
        <w:t xml:space="preserve">  Use of cellphones and other electronic devices like laptops is prohibited in class</w:t>
      </w:r>
      <w:r w:rsidR="006E2A54">
        <w:rPr>
          <w:sz w:val="22"/>
          <w:szCs w:val="22"/>
        </w:rPr>
        <w:t xml:space="preserve"> unless there is a recommendation from Disability Services</w:t>
      </w:r>
      <w:r w:rsidR="00C24CEE" w:rsidRPr="007517CB">
        <w:rPr>
          <w:sz w:val="22"/>
          <w:szCs w:val="22"/>
        </w:rPr>
        <w:t xml:space="preserve">. </w:t>
      </w:r>
      <w:r w:rsidR="00A86D05" w:rsidRPr="007517CB">
        <w:rPr>
          <w:sz w:val="22"/>
          <w:szCs w:val="22"/>
        </w:rPr>
        <w:t xml:space="preserve"> </w:t>
      </w:r>
      <w:r w:rsidR="00C24CEE" w:rsidRPr="007517CB">
        <w:rPr>
          <w:sz w:val="22"/>
          <w:szCs w:val="22"/>
        </w:rPr>
        <w:t xml:space="preserve">Use of </w:t>
      </w:r>
      <w:r w:rsidR="006E2A54">
        <w:rPr>
          <w:sz w:val="22"/>
          <w:szCs w:val="22"/>
        </w:rPr>
        <w:t xml:space="preserve">these </w:t>
      </w:r>
      <w:r w:rsidR="00C24CEE" w:rsidRPr="007517CB">
        <w:rPr>
          <w:sz w:val="22"/>
          <w:szCs w:val="22"/>
        </w:rPr>
        <w:t xml:space="preserve">devices in class is considered a class disruption </w:t>
      </w:r>
      <w:r w:rsidR="006241EE">
        <w:rPr>
          <w:sz w:val="22"/>
          <w:szCs w:val="22"/>
        </w:rPr>
        <w:t>(</w:t>
      </w:r>
      <w:r w:rsidR="006241EE">
        <w:rPr>
          <w:i/>
          <w:sz w:val="22"/>
          <w:szCs w:val="22"/>
        </w:rPr>
        <w:t xml:space="preserve">see </w:t>
      </w:r>
      <w:r w:rsidR="009B4EDE">
        <w:rPr>
          <w:sz w:val="22"/>
          <w:szCs w:val="22"/>
        </w:rPr>
        <w:t xml:space="preserve">GS </w:t>
      </w:r>
      <w:r w:rsidR="006241EE">
        <w:rPr>
          <w:sz w:val="22"/>
          <w:szCs w:val="22"/>
        </w:rPr>
        <w:t xml:space="preserve">Student Code of Conduct) </w:t>
      </w:r>
      <w:r w:rsidR="00C24CEE" w:rsidRPr="007517CB">
        <w:rPr>
          <w:sz w:val="22"/>
          <w:szCs w:val="22"/>
        </w:rPr>
        <w:t>and continued disruptions (more than 1 occurrence) will result in removal from the class and the assignment of a W or WF for the course.</w:t>
      </w:r>
      <w:r w:rsidR="004B5860">
        <w:rPr>
          <w:sz w:val="22"/>
          <w:szCs w:val="22"/>
        </w:rPr>
        <w:t xml:space="preserve">  The course midterm date is Wednesday </w:t>
      </w:r>
      <w:r w:rsidR="009B4EDE">
        <w:rPr>
          <w:sz w:val="22"/>
          <w:szCs w:val="22"/>
        </w:rPr>
        <w:t>3/11</w:t>
      </w:r>
      <w:r w:rsidR="00846328">
        <w:rPr>
          <w:sz w:val="22"/>
          <w:szCs w:val="22"/>
        </w:rPr>
        <w:t xml:space="preserve"> and this is the last day to withdraw without receiving a grade of WF</w:t>
      </w:r>
      <w:r w:rsidR="004B5860">
        <w:rPr>
          <w:sz w:val="22"/>
          <w:szCs w:val="22"/>
        </w:rPr>
        <w:t>.</w:t>
      </w:r>
    </w:p>
    <w:p w:rsidR="007470F6" w:rsidRPr="007517CB" w:rsidRDefault="007470F6" w:rsidP="00A86D05">
      <w:pPr>
        <w:autoSpaceDE w:val="0"/>
        <w:autoSpaceDN w:val="0"/>
        <w:adjustRightInd w:val="0"/>
        <w:rPr>
          <w:b/>
          <w:color w:val="000000"/>
          <w:sz w:val="22"/>
          <w:szCs w:val="22"/>
          <w:u w:val="single"/>
        </w:rPr>
      </w:pPr>
    </w:p>
    <w:p w:rsidR="003A6C1A" w:rsidRPr="00846328" w:rsidRDefault="003A6C1A" w:rsidP="003A6C1A">
      <w:pPr>
        <w:autoSpaceDE w:val="0"/>
        <w:autoSpaceDN w:val="0"/>
        <w:adjustRightInd w:val="0"/>
        <w:rPr>
          <w:b/>
          <w:sz w:val="22"/>
          <w:szCs w:val="22"/>
          <w:u w:val="single"/>
        </w:rPr>
      </w:pPr>
      <w:r w:rsidRPr="00846328">
        <w:rPr>
          <w:b/>
          <w:sz w:val="22"/>
          <w:szCs w:val="22"/>
          <w:u w:val="single"/>
        </w:rPr>
        <w:t>Title IX Clause</w:t>
      </w:r>
    </w:p>
    <w:p w:rsidR="003A6C1A" w:rsidRPr="00846328" w:rsidRDefault="00846328" w:rsidP="003A6C1A">
      <w:pPr>
        <w:autoSpaceDE w:val="0"/>
        <w:autoSpaceDN w:val="0"/>
        <w:adjustRightInd w:val="0"/>
        <w:rPr>
          <w:sz w:val="22"/>
          <w:szCs w:val="22"/>
        </w:rPr>
      </w:pPr>
      <w:r>
        <w:rPr>
          <w:sz w:val="22"/>
          <w:szCs w:val="22"/>
        </w:rPr>
        <w:t>GS</w:t>
      </w:r>
      <w:r w:rsidRPr="00846328">
        <w:rPr>
          <w:sz w:val="22"/>
          <w:szCs w:val="22"/>
        </w:rPr>
        <w:t xml:space="preserve"> is dedicated to providing a safe and equitable learning environment for all students. Discrimination, sexual assault, and harassment are not tolerated by the university. You are encouraged to report any incidents to the Title IX Office in Victor Hall Room 245 or by phone at Georgia Southern University Equal Opportunity &amp; Title IX Office (912) 478-5136.  This is </w:t>
      </w:r>
      <w:r w:rsidRPr="00846328">
        <w:rPr>
          <w:sz w:val="22"/>
          <w:szCs w:val="22"/>
        </w:rPr>
        <w:lastRenderedPageBreak/>
        <w:t xml:space="preserve">important for the safety of the whole </w:t>
      </w:r>
      <w:r>
        <w:rPr>
          <w:sz w:val="22"/>
          <w:szCs w:val="22"/>
        </w:rPr>
        <w:t>GS</w:t>
      </w:r>
      <w:r w:rsidRPr="00846328">
        <w:rPr>
          <w:sz w:val="22"/>
          <w:szCs w:val="22"/>
        </w:rPr>
        <w:t xml:space="preserve"> community. Another member of the university community – such as a friend, classmate, advisor, or faculty member – can help initiate the report, or can initiate the report on behalf of another person. The University Counseling Center provides 24/7 confidential support in Compass Point on the Armstrong campus.  More information can be found at https://students.georgiasouthern.edu/counseling/services/.</w:t>
      </w:r>
    </w:p>
    <w:p w:rsidR="003A6C1A" w:rsidRPr="003A6C1A" w:rsidRDefault="003A6C1A" w:rsidP="003A6C1A">
      <w:pPr>
        <w:autoSpaceDE w:val="0"/>
        <w:autoSpaceDN w:val="0"/>
        <w:adjustRightInd w:val="0"/>
        <w:rPr>
          <w:sz w:val="22"/>
          <w:szCs w:val="22"/>
          <w:highlight w:val="yellow"/>
        </w:rPr>
      </w:pPr>
    </w:p>
    <w:p w:rsidR="003A6C1A" w:rsidRPr="003A6C1A" w:rsidRDefault="003A6C1A" w:rsidP="003A6C1A">
      <w:pPr>
        <w:autoSpaceDE w:val="0"/>
        <w:autoSpaceDN w:val="0"/>
        <w:adjustRightInd w:val="0"/>
        <w:rPr>
          <w:color w:val="000000"/>
          <w:sz w:val="22"/>
          <w:szCs w:val="22"/>
          <w:u w:val="single"/>
        </w:rPr>
      </w:pPr>
      <w:r w:rsidRPr="003A6C1A">
        <w:rPr>
          <w:b/>
          <w:color w:val="000000"/>
          <w:sz w:val="22"/>
          <w:szCs w:val="22"/>
          <w:u w:val="single"/>
        </w:rPr>
        <w:t>Disability Related Accommodations</w:t>
      </w:r>
    </w:p>
    <w:p w:rsidR="00846328" w:rsidRPr="00053B2F" w:rsidRDefault="00846328" w:rsidP="00846328">
      <w:pPr>
        <w:rPr>
          <w:sz w:val="22"/>
        </w:rPr>
      </w:pPr>
      <w:r>
        <w:rPr>
          <w:color w:val="303030"/>
          <w:sz w:val="22"/>
          <w:lang w:val="en"/>
        </w:rPr>
        <w:t>GS</w:t>
      </w:r>
      <w:r w:rsidRPr="00053B2F">
        <w:rPr>
          <w:color w:val="303030"/>
          <w:sz w:val="22"/>
          <w:lang w:val="en"/>
        </w:rPr>
        <w:t xml:space="preserve"> is committed to providing reasonable accommodations to students with documented disabilities as required under federal law. Disabilities may include ADD or AD/HD, autism spectrum disorder, brain injury, chronic medical conditions, communication disorders, hearing loss, learning disabilities, mobility impairment, psychological disorders, visual impairment or temporary injuries. The purpose of disability accommodation is to provide equal access to the academic material and equal access to demonstrate mastery of the material. If you have a disability and need accommodations, </w:t>
      </w:r>
      <w:r w:rsidRPr="003A6C1A">
        <w:rPr>
          <w:color w:val="303030"/>
          <w:sz w:val="22"/>
          <w:szCs w:val="22"/>
          <w:u w:val="single"/>
          <w:lang w:val="en"/>
        </w:rPr>
        <w:t xml:space="preserve">please contact the </w:t>
      </w:r>
      <w:r w:rsidRPr="004D7C6D">
        <w:rPr>
          <w:color w:val="303030"/>
          <w:sz w:val="22"/>
          <w:szCs w:val="22"/>
          <w:u w:val="single"/>
          <w:lang w:val="en"/>
        </w:rPr>
        <w:t xml:space="preserve">Student Accessibility Resource Center </w:t>
      </w:r>
      <w:r>
        <w:rPr>
          <w:color w:val="303030"/>
          <w:sz w:val="22"/>
          <w:szCs w:val="22"/>
          <w:u w:val="single"/>
          <w:lang w:val="en"/>
        </w:rPr>
        <w:t xml:space="preserve">(SARC) at </w:t>
      </w:r>
      <w:r w:rsidRPr="004D7C6D">
        <w:rPr>
          <w:color w:val="303030"/>
          <w:sz w:val="22"/>
          <w:szCs w:val="22"/>
          <w:u w:val="single"/>
          <w:lang w:val="en"/>
        </w:rPr>
        <w:t>sarcsav@georgiasouthern.edu,</w:t>
      </w:r>
      <w:r w:rsidRPr="003A6C1A">
        <w:rPr>
          <w:color w:val="303030"/>
          <w:sz w:val="22"/>
          <w:szCs w:val="22"/>
          <w:u w:val="single"/>
          <w:lang w:val="en"/>
        </w:rPr>
        <w:t xml:space="preserve"> </w:t>
      </w:r>
      <w:r>
        <w:rPr>
          <w:color w:val="303030"/>
          <w:sz w:val="22"/>
          <w:szCs w:val="22"/>
          <w:u w:val="single"/>
          <w:lang w:val="en"/>
        </w:rPr>
        <w:t>by phon</w:t>
      </w:r>
      <w:r w:rsidRPr="00053B2F">
        <w:rPr>
          <w:color w:val="303030"/>
          <w:sz w:val="22"/>
          <w:szCs w:val="22"/>
          <w:u w:val="single"/>
          <w:lang w:val="en"/>
        </w:rPr>
        <w:t>e (</w:t>
      </w:r>
      <w:r w:rsidRPr="00053B2F">
        <w:rPr>
          <w:color w:val="303030"/>
          <w:sz w:val="22"/>
          <w:u w:val="single"/>
          <w:lang w:val="en"/>
        </w:rPr>
        <w:t>912) 344-2572</w:t>
      </w:r>
      <w:r>
        <w:rPr>
          <w:color w:val="303030"/>
          <w:sz w:val="22"/>
          <w:u w:val="single"/>
          <w:lang w:val="en"/>
        </w:rPr>
        <w:t xml:space="preserve">, or visit the office </w:t>
      </w:r>
      <w:r w:rsidRPr="00053B2F">
        <w:rPr>
          <w:color w:val="303030"/>
          <w:sz w:val="22"/>
          <w:szCs w:val="22"/>
          <w:u w:val="single"/>
          <w:lang w:val="en"/>
        </w:rPr>
        <w:t xml:space="preserve">located on the second floor of </w:t>
      </w:r>
      <w:r w:rsidRPr="003A6C1A">
        <w:rPr>
          <w:color w:val="303030"/>
          <w:sz w:val="22"/>
          <w:szCs w:val="22"/>
          <w:u w:val="single"/>
          <w:lang w:val="en"/>
        </w:rPr>
        <w:t>Memorial College Center, room 208</w:t>
      </w:r>
      <w:r w:rsidRPr="00053B2F">
        <w:rPr>
          <w:color w:val="303030"/>
          <w:sz w:val="22"/>
          <w:lang w:val="en"/>
        </w:rPr>
        <w:t xml:space="preserve">. You will need to meet with a SARC staff member who can help you gather documentation of your disability or refer you to an appropriate resource for assessment. Once documentation of the disability is approved, SARC staff will provide you with an accommodation letter detailing the approved accommodations which you should present to me so we can discuss and implement your accommodations. Disability accommodations work best starting at the beginning of the semester, but can be approved and started at any point in the semester. Accommodations start at the time the accommodation letter is presented to faculty within reasonable timelines; accommodations are not given retroactively. </w:t>
      </w:r>
      <w:r w:rsidRPr="003A6C1A">
        <w:rPr>
          <w:color w:val="303030"/>
          <w:sz w:val="22"/>
          <w:szCs w:val="22"/>
          <w:lang w:val="en"/>
        </w:rPr>
        <w:t>Accommodations are not part of your academic transcript.</w:t>
      </w:r>
      <w:r>
        <w:rPr>
          <w:color w:val="303030"/>
          <w:sz w:val="22"/>
          <w:szCs w:val="22"/>
          <w:lang w:val="en"/>
        </w:rPr>
        <w:t xml:space="preserve">  More information can be found at </w:t>
      </w:r>
      <w:r w:rsidRPr="00C3467F">
        <w:rPr>
          <w:color w:val="303030"/>
          <w:sz w:val="22"/>
          <w:szCs w:val="22"/>
          <w:lang w:val="en"/>
        </w:rPr>
        <w:t>https://students.georgiasouthern.edu/sarc/steps-for-receiving-services/</w:t>
      </w:r>
      <w:r>
        <w:rPr>
          <w:color w:val="303030"/>
          <w:sz w:val="22"/>
          <w:szCs w:val="22"/>
          <w:lang w:val="en"/>
        </w:rPr>
        <w:t>.</w:t>
      </w:r>
    </w:p>
    <w:p w:rsidR="003A6C1A" w:rsidRDefault="003A6C1A" w:rsidP="003A6C1A">
      <w:pPr>
        <w:autoSpaceDE w:val="0"/>
        <w:autoSpaceDN w:val="0"/>
        <w:adjustRightInd w:val="0"/>
        <w:rPr>
          <w:color w:val="303030"/>
          <w:sz w:val="22"/>
          <w:szCs w:val="22"/>
          <w:lang w:val="en"/>
        </w:rPr>
      </w:pPr>
    </w:p>
    <w:p w:rsidR="006E2A54" w:rsidRDefault="006E2A54" w:rsidP="006E2A54">
      <w:pPr>
        <w:autoSpaceDE w:val="0"/>
        <w:autoSpaceDN w:val="0"/>
        <w:adjustRightInd w:val="0"/>
        <w:rPr>
          <w:b/>
          <w:color w:val="000000"/>
          <w:u w:val="single"/>
        </w:rPr>
      </w:pPr>
      <w:r>
        <w:rPr>
          <w:b/>
          <w:color w:val="000000"/>
          <w:u w:val="single"/>
        </w:rPr>
        <w:t>HB-280, Campus Carry</w:t>
      </w:r>
    </w:p>
    <w:p w:rsidR="006E2A54" w:rsidRPr="00AF4F9D" w:rsidRDefault="006E2A54" w:rsidP="006E2A54">
      <w:pPr>
        <w:autoSpaceDE w:val="0"/>
        <w:autoSpaceDN w:val="0"/>
        <w:adjustRightInd w:val="0"/>
        <w:rPr>
          <w:color w:val="000000" w:themeColor="text1"/>
        </w:rPr>
      </w:pPr>
      <w:r w:rsidRPr="00AF4F9D">
        <w:rPr>
          <w:color w:val="000000" w:themeColor="text1"/>
        </w:rPr>
        <w:t xml:space="preserve">Review the USG information page on this new law, located at </w:t>
      </w:r>
      <w:hyperlink r:id="rId5" w:tgtFrame="_blank" w:history="1">
        <w:r w:rsidRPr="00AF4F9D">
          <w:rPr>
            <w:rStyle w:val="Hyperlink"/>
            <w:color w:val="000000" w:themeColor="text1"/>
            <w:u w:val="none"/>
          </w:rPr>
          <w:t>http://www.usg.edu/hb280</w:t>
        </w:r>
      </w:hyperlink>
      <w:r w:rsidRPr="00AF4F9D">
        <w:rPr>
          <w:color w:val="000000" w:themeColor="text1"/>
        </w:rPr>
        <w:t>.</w:t>
      </w:r>
    </w:p>
    <w:p w:rsidR="003A6C1A" w:rsidRPr="003A6C1A" w:rsidRDefault="003A6C1A" w:rsidP="003A6C1A">
      <w:pPr>
        <w:autoSpaceDE w:val="0"/>
        <w:autoSpaceDN w:val="0"/>
        <w:adjustRightInd w:val="0"/>
        <w:rPr>
          <w:color w:val="303030"/>
          <w:sz w:val="22"/>
          <w:szCs w:val="22"/>
          <w:lang w:val="en"/>
        </w:rPr>
      </w:pPr>
    </w:p>
    <w:p w:rsidR="00A86D05" w:rsidRPr="007517CB" w:rsidRDefault="00F0670D" w:rsidP="00A86D05">
      <w:pPr>
        <w:autoSpaceDE w:val="0"/>
        <w:autoSpaceDN w:val="0"/>
        <w:adjustRightInd w:val="0"/>
        <w:rPr>
          <w:b/>
          <w:color w:val="000000"/>
          <w:sz w:val="22"/>
          <w:szCs w:val="22"/>
          <w:u w:val="single"/>
        </w:rPr>
      </w:pPr>
      <w:r>
        <w:rPr>
          <w:b/>
          <w:color w:val="000000"/>
          <w:sz w:val="22"/>
          <w:szCs w:val="22"/>
          <w:u w:val="single"/>
        </w:rPr>
        <w:t>Academic Integrity Policy</w:t>
      </w:r>
      <w:r w:rsidR="00A86D05" w:rsidRPr="007517CB">
        <w:rPr>
          <w:b/>
          <w:color w:val="000000"/>
          <w:sz w:val="22"/>
          <w:szCs w:val="22"/>
          <w:u w:val="single"/>
        </w:rPr>
        <w:t>:</w:t>
      </w:r>
    </w:p>
    <w:p w:rsidR="006241EE" w:rsidRDefault="00846328" w:rsidP="00A86D05">
      <w:pPr>
        <w:autoSpaceDE w:val="0"/>
        <w:autoSpaceDN w:val="0"/>
        <w:adjustRightInd w:val="0"/>
        <w:rPr>
          <w:color w:val="000000"/>
          <w:sz w:val="22"/>
          <w:szCs w:val="22"/>
        </w:rPr>
      </w:pPr>
      <w:r w:rsidRPr="007517CB">
        <w:rPr>
          <w:color w:val="000000"/>
          <w:sz w:val="22"/>
          <w:szCs w:val="22"/>
        </w:rPr>
        <w:t xml:space="preserve">It is the student’s responsibility to abide by </w:t>
      </w:r>
      <w:r>
        <w:rPr>
          <w:color w:val="000000"/>
          <w:sz w:val="22"/>
          <w:szCs w:val="22"/>
        </w:rPr>
        <w:t>G</w:t>
      </w:r>
      <w:r w:rsidRPr="007517CB">
        <w:rPr>
          <w:color w:val="000000"/>
          <w:sz w:val="22"/>
          <w:szCs w:val="22"/>
        </w:rPr>
        <w:t xml:space="preserve">S’s </w:t>
      </w:r>
      <w:r>
        <w:rPr>
          <w:color w:val="000000"/>
          <w:sz w:val="22"/>
          <w:szCs w:val="22"/>
        </w:rPr>
        <w:t>Student Code of Conduct policy</w:t>
      </w:r>
      <w:r w:rsidRPr="00F0670D">
        <w:rPr>
          <w:color w:val="000000"/>
          <w:sz w:val="22"/>
          <w:szCs w:val="22"/>
        </w:rPr>
        <w:t>.</w:t>
      </w:r>
      <w:r w:rsidRPr="00F0670D">
        <w:t xml:space="preserve"> </w:t>
      </w:r>
      <w:r w:rsidRPr="00F0670D">
        <w:rPr>
          <w:sz w:val="22"/>
        </w:rPr>
        <w:t xml:space="preserve">Violations of </w:t>
      </w:r>
      <w:r>
        <w:rPr>
          <w:sz w:val="22"/>
        </w:rPr>
        <w:t>this policy</w:t>
      </w:r>
      <w:r w:rsidRPr="00F0670D">
        <w:rPr>
          <w:sz w:val="22"/>
        </w:rPr>
        <w:t xml:space="preserve"> (including cheating and plagiarism) are taken very seriously.  Any violation of this policy will become part of the student’s permanent educational record.  More information on the </w:t>
      </w:r>
      <w:r>
        <w:rPr>
          <w:sz w:val="22"/>
        </w:rPr>
        <w:t>Student Code of Conduct</w:t>
      </w:r>
      <w:r w:rsidRPr="00F0670D">
        <w:rPr>
          <w:sz w:val="22"/>
        </w:rPr>
        <w:t xml:space="preserve"> policy and procedure</w:t>
      </w:r>
      <w:r>
        <w:rPr>
          <w:sz w:val="22"/>
        </w:rPr>
        <w:t>s</w:t>
      </w:r>
      <w:r w:rsidRPr="00F0670D">
        <w:rPr>
          <w:sz w:val="22"/>
        </w:rPr>
        <w:t xml:space="preserve"> can be found at </w:t>
      </w:r>
      <w:r w:rsidRPr="003E61B4">
        <w:rPr>
          <w:rStyle w:val="Hyperlink"/>
          <w:color w:val="000000" w:themeColor="text1"/>
          <w:sz w:val="22"/>
          <w:u w:val="none"/>
        </w:rPr>
        <w:t>https://students.georgiasouthern.edu/conduct/files/2018-2019-Code-of-Student-Conduct-FINAL-1.pdf</w:t>
      </w:r>
      <w:r w:rsidRPr="003E61B4">
        <w:rPr>
          <w:color w:val="000000" w:themeColor="text1"/>
          <w:sz w:val="22"/>
        </w:rPr>
        <w:t>. </w:t>
      </w:r>
      <w:r w:rsidRPr="003E61B4">
        <w:rPr>
          <w:color w:val="000000" w:themeColor="text1"/>
          <w:sz w:val="20"/>
          <w:szCs w:val="22"/>
        </w:rPr>
        <w:t xml:space="preserve"> </w:t>
      </w:r>
      <w:r w:rsidRPr="003E61B4">
        <w:rPr>
          <w:color w:val="000000" w:themeColor="text1"/>
          <w:sz w:val="22"/>
          <w:szCs w:val="22"/>
        </w:rPr>
        <w:t xml:space="preserve">Failure </w:t>
      </w:r>
      <w:r>
        <w:rPr>
          <w:color w:val="000000"/>
          <w:sz w:val="22"/>
          <w:szCs w:val="22"/>
        </w:rPr>
        <w:t>to abide by this policy</w:t>
      </w:r>
      <w:r w:rsidRPr="007517CB">
        <w:rPr>
          <w:color w:val="000000"/>
          <w:sz w:val="22"/>
          <w:szCs w:val="22"/>
        </w:rPr>
        <w:t xml:space="preserve"> will result</w:t>
      </w:r>
      <w:r>
        <w:rPr>
          <w:color w:val="000000"/>
          <w:sz w:val="22"/>
          <w:szCs w:val="22"/>
        </w:rPr>
        <w:t xml:space="preserve"> in</w:t>
      </w:r>
      <w:r w:rsidRPr="007517CB">
        <w:rPr>
          <w:color w:val="000000"/>
          <w:sz w:val="22"/>
          <w:szCs w:val="22"/>
        </w:rPr>
        <w:t xml:space="preserve">, at a minimum, a grade of F for the assignment </w:t>
      </w:r>
      <w:r>
        <w:rPr>
          <w:color w:val="000000"/>
          <w:sz w:val="22"/>
          <w:szCs w:val="22"/>
        </w:rPr>
        <w:t>and</w:t>
      </w:r>
      <w:r w:rsidRPr="007517CB">
        <w:rPr>
          <w:color w:val="000000"/>
          <w:sz w:val="22"/>
          <w:szCs w:val="22"/>
        </w:rPr>
        <w:t xml:space="preserve"> up to failure of the course.  It is the instructor’s discretion and you can fail the course for one infraction.  All graded assignments are to be your </w:t>
      </w:r>
      <w:r w:rsidRPr="007517CB">
        <w:rPr>
          <w:i/>
          <w:color w:val="000000"/>
          <w:sz w:val="22"/>
          <w:szCs w:val="22"/>
        </w:rPr>
        <w:t>own</w:t>
      </w:r>
      <w:r w:rsidRPr="007517CB">
        <w:rPr>
          <w:color w:val="000000"/>
          <w:sz w:val="22"/>
          <w:szCs w:val="22"/>
        </w:rPr>
        <w:t xml:space="preserve"> work though students are encouraged to work together on </w:t>
      </w:r>
      <w:r>
        <w:rPr>
          <w:color w:val="000000"/>
          <w:sz w:val="22"/>
          <w:szCs w:val="22"/>
        </w:rPr>
        <w:t>Problem S</w:t>
      </w:r>
      <w:r w:rsidRPr="007517CB">
        <w:rPr>
          <w:color w:val="000000"/>
          <w:sz w:val="22"/>
          <w:szCs w:val="22"/>
        </w:rPr>
        <w:t>ets</w:t>
      </w:r>
      <w:r>
        <w:rPr>
          <w:color w:val="000000"/>
          <w:sz w:val="22"/>
          <w:szCs w:val="22"/>
        </w:rPr>
        <w:t xml:space="preserve"> and In-Class Assignments</w:t>
      </w:r>
      <w:r w:rsidRPr="007517CB">
        <w:rPr>
          <w:color w:val="000000"/>
          <w:sz w:val="22"/>
          <w:szCs w:val="22"/>
        </w:rPr>
        <w:t>.  To be clear, impropriety in any way will not be tolerated in this course.</w:t>
      </w:r>
    </w:p>
    <w:p w:rsidR="00846328" w:rsidRPr="007517CB" w:rsidRDefault="00846328" w:rsidP="00A86D05">
      <w:pPr>
        <w:autoSpaceDE w:val="0"/>
        <w:autoSpaceDN w:val="0"/>
        <w:adjustRightInd w:val="0"/>
        <w:rPr>
          <w:color w:val="000000"/>
          <w:sz w:val="22"/>
          <w:szCs w:val="22"/>
        </w:rPr>
      </w:pPr>
    </w:p>
    <w:p w:rsidR="000B0594" w:rsidRPr="007517CB" w:rsidRDefault="00A86D05" w:rsidP="007517CB">
      <w:pPr>
        <w:rPr>
          <w:sz w:val="22"/>
          <w:szCs w:val="22"/>
        </w:rPr>
      </w:pPr>
      <w:r w:rsidRPr="007517CB">
        <w:rPr>
          <w:b/>
          <w:sz w:val="22"/>
          <w:szCs w:val="22"/>
          <w:u w:val="single"/>
        </w:rPr>
        <w:t>Exams</w:t>
      </w:r>
      <w:r w:rsidR="007517CB" w:rsidRPr="007517CB">
        <w:rPr>
          <w:b/>
          <w:sz w:val="22"/>
          <w:szCs w:val="22"/>
        </w:rPr>
        <w:t xml:space="preserve">: </w:t>
      </w:r>
      <w:r w:rsidR="005A330D">
        <w:rPr>
          <w:b/>
          <w:sz w:val="22"/>
          <w:szCs w:val="22"/>
        </w:rPr>
        <w:t xml:space="preserve"> </w:t>
      </w:r>
      <w:r w:rsidRPr="007517CB">
        <w:rPr>
          <w:sz w:val="22"/>
          <w:szCs w:val="22"/>
        </w:rPr>
        <w:t>All examinations will be taken during class time except</w:t>
      </w:r>
      <w:r w:rsidR="007517CB" w:rsidRPr="007517CB">
        <w:rPr>
          <w:sz w:val="22"/>
          <w:szCs w:val="22"/>
        </w:rPr>
        <w:t xml:space="preserve"> for the final exam.  The final </w:t>
      </w:r>
      <w:r w:rsidRPr="007517CB">
        <w:rPr>
          <w:sz w:val="22"/>
          <w:szCs w:val="22"/>
        </w:rPr>
        <w:t>exam will be during finals week on the date listed and will be an ACS certified exam.  Arrangements will be made for students for sickness, official</w:t>
      </w:r>
      <w:r w:rsidR="00846328">
        <w:rPr>
          <w:sz w:val="22"/>
          <w:szCs w:val="22"/>
        </w:rPr>
        <w:t xml:space="preserve"> university</w:t>
      </w:r>
      <w:r w:rsidRPr="007517CB">
        <w:rPr>
          <w:sz w:val="22"/>
          <w:szCs w:val="22"/>
        </w:rPr>
        <w:t xml:space="preserve"> travel, etc</w:t>
      </w:r>
      <w:r w:rsidR="00846328">
        <w:rPr>
          <w:sz w:val="22"/>
          <w:szCs w:val="22"/>
        </w:rPr>
        <w:t>.</w:t>
      </w:r>
      <w:r w:rsidRPr="007517CB">
        <w:rPr>
          <w:sz w:val="22"/>
          <w:szCs w:val="22"/>
        </w:rPr>
        <w:t xml:space="preserve"> with documentation.  Prior notification (when reasonable) and </w:t>
      </w:r>
      <w:r w:rsidRPr="007517CB">
        <w:rPr>
          <w:i/>
          <w:sz w:val="22"/>
          <w:szCs w:val="22"/>
        </w:rPr>
        <w:t xml:space="preserve">documentation must be provided </w:t>
      </w:r>
      <w:r w:rsidRPr="00846328">
        <w:rPr>
          <w:sz w:val="22"/>
          <w:szCs w:val="22"/>
        </w:rPr>
        <w:t>or a grade of 0 for the exam will be given</w:t>
      </w:r>
      <w:r w:rsidRPr="007517CB">
        <w:rPr>
          <w:i/>
          <w:sz w:val="22"/>
          <w:szCs w:val="22"/>
        </w:rPr>
        <w:t>.</w:t>
      </w:r>
      <w:r w:rsidR="004647B4" w:rsidRPr="007517CB">
        <w:rPr>
          <w:sz w:val="22"/>
          <w:szCs w:val="22"/>
        </w:rPr>
        <w:t xml:space="preserve">  </w:t>
      </w:r>
      <w:r w:rsidR="000B0594" w:rsidRPr="007517CB">
        <w:rPr>
          <w:sz w:val="22"/>
          <w:szCs w:val="22"/>
        </w:rPr>
        <w:t xml:space="preserve">All documentation </w:t>
      </w:r>
      <w:r w:rsidR="000B0594" w:rsidRPr="007517CB">
        <w:rPr>
          <w:i/>
          <w:sz w:val="22"/>
          <w:szCs w:val="22"/>
        </w:rPr>
        <w:t xml:space="preserve">must </w:t>
      </w:r>
      <w:r w:rsidR="000B0594" w:rsidRPr="007517CB">
        <w:rPr>
          <w:sz w:val="22"/>
          <w:szCs w:val="22"/>
        </w:rPr>
        <w:t xml:space="preserve">be the original document.  Electronic documents via email </w:t>
      </w:r>
      <w:r w:rsidR="007517CB">
        <w:rPr>
          <w:sz w:val="22"/>
          <w:szCs w:val="22"/>
        </w:rPr>
        <w:t>or copies will not be accepted</w:t>
      </w:r>
      <w:r w:rsidR="000B0594" w:rsidRPr="007517CB">
        <w:rPr>
          <w:sz w:val="22"/>
          <w:szCs w:val="22"/>
        </w:rPr>
        <w:t>.</w:t>
      </w:r>
      <w:r w:rsidR="007517CB">
        <w:rPr>
          <w:sz w:val="22"/>
          <w:szCs w:val="22"/>
        </w:rPr>
        <w:t xml:space="preserve">  A copy will be made and you </w:t>
      </w:r>
      <w:r w:rsidR="00846328">
        <w:rPr>
          <w:sz w:val="22"/>
          <w:szCs w:val="22"/>
        </w:rPr>
        <w:t>will be able to</w:t>
      </w:r>
      <w:r w:rsidR="007517CB">
        <w:rPr>
          <w:sz w:val="22"/>
          <w:szCs w:val="22"/>
        </w:rPr>
        <w:t xml:space="preserve"> keep the original.</w:t>
      </w:r>
      <w:r w:rsidR="000B0594" w:rsidRPr="007517CB">
        <w:rPr>
          <w:sz w:val="22"/>
          <w:szCs w:val="22"/>
        </w:rPr>
        <w:t xml:space="preserve"> </w:t>
      </w:r>
      <w:r w:rsidR="007517CB">
        <w:rPr>
          <w:sz w:val="22"/>
          <w:szCs w:val="22"/>
        </w:rPr>
        <w:t xml:space="preserve"> </w:t>
      </w:r>
    </w:p>
    <w:p w:rsidR="007517CB" w:rsidRPr="007517CB" w:rsidRDefault="007517CB" w:rsidP="007517CB">
      <w:pPr>
        <w:rPr>
          <w:sz w:val="22"/>
          <w:szCs w:val="22"/>
        </w:rPr>
      </w:pPr>
    </w:p>
    <w:p w:rsidR="00A86D05" w:rsidRPr="007517CB" w:rsidRDefault="000B0594" w:rsidP="007517CB">
      <w:pPr>
        <w:ind w:hanging="2700"/>
        <w:rPr>
          <w:sz w:val="22"/>
          <w:szCs w:val="22"/>
        </w:rPr>
      </w:pPr>
      <w:r w:rsidRPr="007517CB">
        <w:rPr>
          <w:sz w:val="22"/>
          <w:szCs w:val="22"/>
        </w:rPr>
        <w:tab/>
      </w:r>
      <w:r w:rsidR="004647B4" w:rsidRPr="007517CB">
        <w:rPr>
          <w:sz w:val="22"/>
          <w:szCs w:val="22"/>
        </w:rPr>
        <w:t xml:space="preserve">Electronic devices, excluding calculators, are </w:t>
      </w:r>
      <w:r w:rsidRPr="007517CB">
        <w:rPr>
          <w:sz w:val="22"/>
          <w:szCs w:val="22"/>
        </w:rPr>
        <w:t>impermissible during</w:t>
      </w:r>
      <w:r w:rsidR="004647B4" w:rsidRPr="007517CB">
        <w:rPr>
          <w:sz w:val="22"/>
          <w:szCs w:val="22"/>
        </w:rPr>
        <w:t xml:space="preserve"> examinations at </w:t>
      </w:r>
      <w:r w:rsidRPr="007517CB">
        <w:rPr>
          <w:sz w:val="22"/>
          <w:szCs w:val="22"/>
        </w:rPr>
        <w:t>all</w:t>
      </w:r>
      <w:r w:rsidR="004647B4" w:rsidRPr="007517CB">
        <w:rPr>
          <w:sz w:val="22"/>
          <w:szCs w:val="22"/>
        </w:rPr>
        <w:t xml:space="preserve"> time</w:t>
      </w:r>
      <w:r w:rsidRPr="007517CB">
        <w:rPr>
          <w:sz w:val="22"/>
          <w:szCs w:val="22"/>
        </w:rPr>
        <w:t>s</w:t>
      </w:r>
      <w:r w:rsidR="004647B4" w:rsidRPr="007517CB">
        <w:rPr>
          <w:sz w:val="22"/>
          <w:szCs w:val="22"/>
        </w:rPr>
        <w:t xml:space="preserve">.  Failure to abide by this </w:t>
      </w:r>
      <w:r w:rsidRPr="007517CB">
        <w:rPr>
          <w:sz w:val="22"/>
          <w:szCs w:val="22"/>
        </w:rPr>
        <w:t xml:space="preserve">policy </w:t>
      </w:r>
      <w:r w:rsidR="004647B4" w:rsidRPr="007517CB">
        <w:rPr>
          <w:sz w:val="22"/>
          <w:szCs w:val="22"/>
        </w:rPr>
        <w:t xml:space="preserve">will </w:t>
      </w:r>
      <w:r w:rsidR="00BE53D2" w:rsidRPr="007517CB">
        <w:rPr>
          <w:sz w:val="22"/>
          <w:szCs w:val="22"/>
        </w:rPr>
        <w:t>result</w:t>
      </w:r>
      <w:r w:rsidR="004647B4" w:rsidRPr="007517CB">
        <w:rPr>
          <w:sz w:val="22"/>
          <w:szCs w:val="22"/>
        </w:rPr>
        <w:t xml:space="preserve"> in a grade of 0 on the exam at a minimum and potentially </w:t>
      </w:r>
      <w:r w:rsidRPr="007517CB">
        <w:rPr>
          <w:sz w:val="22"/>
          <w:szCs w:val="22"/>
        </w:rPr>
        <w:t>results in failure of the course at the instructor’s discretion.</w:t>
      </w:r>
      <w:r w:rsidR="00A86D05" w:rsidRPr="007517CB">
        <w:rPr>
          <w:sz w:val="22"/>
          <w:szCs w:val="22"/>
        </w:rPr>
        <w:t xml:space="preserve"> </w:t>
      </w:r>
    </w:p>
    <w:p w:rsidR="00A86D05" w:rsidRPr="007517CB" w:rsidRDefault="00A86D05" w:rsidP="007517CB">
      <w:pPr>
        <w:ind w:hanging="2700"/>
        <w:rPr>
          <w:b/>
          <w:sz w:val="22"/>
          <w:szCs w:val="22"/>
          <w:u w:val="single"/>
        </w:rPr>
      </w:pPr>
    </w:p>
    <w:p w:rsidR="006048E6" w:rsidRPr="007517CB" w:rsidRDefault="006048E6" w:rsidP="007517CB">
      <w:pPr>
        <w:tabs>
          <w:tab w:val="left" w:pos="2700"/>
          <w:tab w:val="left" w:pos="7560"/>
        </w:tabs>
        <w:rPr>
          <w:sz w:val="22"/>
          <w:szCs w:val="22"/>
        </w:rPr>
      </w:pPr>
      <w:r w:rsidRPr="007517CB">
        <w:rPr>
          <w:b/>
          <w:sz w:val="22"/>
          <w:szCs w:val="22"/>
          <w:u w:val="single"/>
        </w:rPr>
        <w:t>Problem Sets</w:t>
      </w:r>
      <w:r w:rsidR="007517CB" w:rsidRPr="007517CB">
        <w:rPr>
          <w:b/>
          <w:sz w:val="22"/>
          <w:szCs w:val="22"/>
        </w:rPr>
        <w:t>:</w:t>
      </w:r>
      <w:r w:rsidR="007517CB">
        <w:rPr>
          <w:b/>
          <w:sz w:val="22"/>
          <w:szCs w:val="22"/>
        </w:rPr>
        <w:t xml:space="preserve"> </w:t>
      </w:r>
      <w:r w:rsidR="005A330D">
        <w:rPr>
          <w:b/>
          <w:sz w:val="22"/>
          <w:szCs w:val="22"/>
        </w:rPr>
        <w:t xml:space="preserve"> </w:t>
      </w:r>
      <w:r w:rsidRPr="007517CB">
        <w:rPr>
          <w:sz w:val="22"/>
          <w:szCs w:val="22"/>
        </w:rPr>
        <w:t xml:space="preserve">Problem sets will be assigned at intervals of approximately </w:t>
      </w:r>
      <w:r w:rsidR="00A86D05" w:rsidRPr="007517CB">
        <w:rPr>
          <w:sz w:val="22"/>
          <w:szCs w:val="22"/>
        </w:rPr>
        <w:t>1-2</w:t>
      </w:r>
      <w:r w:rsidRPr="007517CB">
        <w:rPr>
          <w:sz w:val="22"/>
          <w:szCs w:val="22"/>
        </w:rPr>
        <w:t xml:space="preserve"> week</w:t>
      </w:r>
      <w:r w:rsidR="00A86D05" w:rsidRPr="007517CB">
        <w:rPr>
          <w:sz w:val="22"/>
          <w:szCs w:val="22"/>
        </w:rPr>
        <w:t>s</w:t>
      </w:r>
      <w:r w:rsidRPr="007517CB">
        <w:rPr>
          <w:sz w:val="22"/>
          <w:szCs w:val="22"/>
        </w:rPr>
        <w:t xml:space="preserve">.  </w:t>
      </w:r>
      <w:r w:rsidR="00A86D05" w:rsidRPr="007517CB">
        <w:rPr>
          <w:sz w:val="22"/>
          <w:szCs w:val="22"/>
        </w:rPr>
        <w:t xml:space="preserve">Problem sets will be due at the beginning of class on the </w:t>
      </w:r>
      <w:r w:rsidR="00961AE5">
        <w:rPr>
          <w:sz w:val="22"/>
          <w:szCs w:val="22"/>
        </w:rPr>
        <w:t>due date</w:t>
      </w:r>
      <w:r w:rsidR="00A86D05" w:rsidRPr="007517CB">
        <w:rPr>
          <w:sz w:val="22"/>
          <w:szCs w:val="22"/>
        </w:rPr>
        <w:t xml:space="preserve">.  </w:t>
      </w:r>
      <w:r w:rsidR="007517CB">
        <w:rPr>
          <w:sz w:val="22"/>
          <w:szCs w:val="22"/>
        </w:rPr>
        <w:t xml:space="preserve">A late deduction of 15% per day will be </w:t>
      </w:r>
      <w:r w:rsidR="007517CB">
        <w:rPr>
          <w:sz w:val="22"/>
          <w:szCs w:val="22"/>
        </w:rPr>
        <w:lastRenderedPageBreak/>
        <w:t xml:space="preserve">applied for late work up to </w:t>
      </w:r>
      <w:r w:rsidR="007517CB" w:rsidRPr="00A12F8F">
        <w:rPr>
          <w:i/>
          <w:sz w:val="22"/>
          <w:szCs w:val="22"/>
        </w:rPr>
        <w:t>a maximum of three days</w:t>
      </w:r>
      <w:r w:rsidR="007517CB">
        <w:rPr>
          <w:sz w:val="22"/>
          <w:szCs w:val="22"/>
        </w:rPr>
        <w:t>, after that time assignments w</w:t>
      </w:r>
      <w:r w:rsidRPr="007517CB">
        <w:rPr>
          <w:sz w:val="22"/>
          <w:szCs w:val="22"/>
        </w:rPr>
        <w:t>ill not be accepted</w:t>
      </w:r>
      <w:r w:rsidR="00A12F8F">
        <w:rPr>
          <w:sz w:val="22"/>
          <w:szCs w:val="22"/>
        </w:rPr>
        <w:t xml:space="preserve"> and a grade of 0 assigned</w:t>
      </w:r>
      <w:r w:rsidR="00A86D05" w:rsidRPr="007517CB">
        <w:rPr>
          <w:sz w:val="22"/>
          <w:szCs w:val="22"/>
        </w:rPr>
        <w:t>.</w:t>
      </w:r>
      <w:r w:rsidRPr="007517CB">
        <w:rPr>
          <w:sz w:val="22"/>
          <w:szCs w:val="22"/>
        </w:rPr>
        <w:t xml:space="preserve"> </w:t>
      </w:r>
      <w:r w:rsidR="00A86D05" w:rsidRPr="007517CB">
        <w:rPr>
          <w:sz w:val="22"/>
          <w:szCs w:val="22"/>
        </w:rPr>
        <w:t xml:space="preserve"> </w:t>
      </w:r>
      <w:r w:rsidRPr="007517CB">
        <w:rPr>
          <w:sz w:val="22"/>
          <w:szCs w:val="22"/>
        </w:rPr>
        <w:t>Solutions will be provided</w:t>
      </w:r>
      <w:r w:rsidR="00047251" w:rsidRPr="007517CB">
        <w:rPr>
          <w:sz w:val="22"/>
          <w:szCs w:val="22"/>
        </w:rPr>
        <w:t xml:space="preserve"> </w:t>
      </w:r>
      <w:r w:rsidR="000B1D6F" w:rsidRPr="007517CB">
        <w:rPr>
          <w:sz w:val="22"/>
          <w:szCs w:val="22"/>
        </w:rPr>
        <w:t>and/</w:t>
      </w:r>
      <w:r w:rsidR="00047251" w:rsidRPr="007517CB">
        <w:rPr>
          <w:sz w:val="22"/>
          <w:szCs w:val="22"/>
        </w:rPr>
        <w:t>or discussed in class</w:t>
      </w:r>
      <w:r w:rsidRPr="007517CB">
        <w:rPr>
          <w:sz w:val="22"/>
          <w:szCs w:val="22"/>
        </w:rPr>
        <w:t>.</w:t>
      </w:r>
    </w:p>
    <w:p w:rsidR="006048E6" w:rsidRPr="007517CB" w:rsidRDefault="006048E6" w:rsidP="00C75FFD">
      <w:pPr>
        <w:tabs>
          <w:tab w:val="left" w:pos="2700"/>
          <w:tab w:val="left" w:pos="7560"/>
        </w:tabs>
        <w:ind w:left="2700" w:hanging="2700"/>
        <w:rPr>
          <w:b/>
          <w:sz w:val="22"/>
          <w:szCs w:val="22"/>
          <w:u w:val="single"/>
        </w:rPr>
      </w:pPr>
    </w:p>
    <w:p w:rsidR="00C75FFD" w:rsidRPr="007517CB" w:rsidRDefault="00C75FFD" w:rsidP="005A330D">
      <w:pPr>
        <w:rPr>
          <w:sz w:val="22"/>
          <w:szCs w:val="22"/>
        </w:rPr>
      </w:pPr>
      <w:r w:rsidRPr="007517CB">
        <w:rPr>
          <w:b/>
          <w:sz w:val="22"/>
          <w:szCs w:val="22"/>
          <w:u w:val="single"/>
        </w:rPr>
        <w:t>Regrades</w:t>
      </w:r>
      <w:r w:rsidR="005A330D">
        <w:rPr>
          <w:b/>
          <w:sz w:val="22"/>
          <w:szCs w:val="22"/>
          <w:u w:val="single"/>
        </w:rPr>
        <w:t>:</w:t>
      </w:r>
      <w:r w:rsidR="005A330D">
        <w:rPr>
          <w:sz w:val="22"/>
          <w:szCs w:val="22"/>
        </w:rPr>
        <w:t xml:space="preserve">  A</w:t>
      </w:r>
      <w:r w:rsidRPr="007517CB">
        <w:rPr>
          <w:sz w:val="22"/>
          <w:szCs w:val="22"/>
        </w:rPr>
        <w:t xml:space="preserve">ssignments must be submitted </w:t>
      </w:r>
      <w:r w:rsidR="00A12F8F">
        <w:rPr>
          <w:sz w:val="22"/>
          <w:szCs w:val="22"/>
        </w:rPr>
        <w:t xml:space="preserve">to the instructor </w:t>
      </w:r>
      <w:r w:rsidRPr="007517CB">
        <w:rPr>
          <w:sz w:val="22"/>
          <w:szCs w:val="22"/>
        </w:rPr>
        <w:t xml:space="preserve">within </w:t>
      </w:r>
      <w:r w:rsidR="00291013" w:rsidRPr="007517CB">
        <w:rPr>
          <w:sz w:val="22"/>
          <w:szCs w:val="22"/>
        </w:rPr>
        <w:t>two</w:t>
      </w:r>
      <w:r w:rsidR="00782F3D" w:rsidRPr="007517CB">
        <w:rPr>
          <w:sz w:val="22"/>
          <w:szCs w:val="22"/>
        </w:rPr>
        <w:t xml:space="preserve"> days</w:t>
      </w:r>
      <w:r w:rsidRPr="007517CB">
        <w:rPr>
          <w:sz w:val="22"/>
          <w:szCs w:val="22"/>
        </w:rPr>
        <w:t xml:space="preserve"> of the date </w:t>
      </w:r>
      <w:r w:rsidR="00782F3D" w:rsidRPr="007517CB">
        <w:rPr>
          <w:sz w:val="22"/>
          <w:szCs w:val="22"/>
        </w:rPr>
        <w:t>of their</w:t>
      </w:r>
      <w:r w:rsidR="006048E6" w:rsidRPr="007517CB">
        <w:rPr>
          <w:sz w:val="22"/>
          <w:szCs w:val="22"/>
        </w:rPr>
        <w:t xml:space="preserve"> return</w:t>
      </w:r>
      <w:r w:rsidRPr="007517CB">
        <w:rPr>
          <w:sz w:val="22"/>
          <w:szCs w:val="22"/>
        </w:rPr>
        <w:t>.</w:t>
      </w:r>
      <w:r w:rsidR="00782F3D" w:rsidRPr="007517CB">
        <w:rPr>
          <w:sz w:val="22"/>
          <w:szCs w:val="22"/>
        </w:rPr>
        <w:t xml:space="preserve">  </w:t>
      </w:r>
    </w:p>
    <w:p w:rsidR="00A86D05" w:rsidRPr="007517CB" w:rsidRDefault="00A86D05" w:rsidP="00D012ED">
      <w:pPr>
        <w:autoSpaceDE w:val="0"/>
        <w:autoSpaceDN w:val="0"/>
        <w:adjustRightInd w:val="0"/>
        <w:rPr>
          <w:b/>
          <w:color w:val="000000"/>
          <w:sz w:val="22"/>
          <w:szCs w:val="22"/>
          <w:u w:val="single"/>
        </w:rPr>
      </w:pPr>
    </w:p>
    <w:p w:rsidR="00E55144" w:rsidRPr="00775735" w:rsidRDefault="001450C9" w:rsidP="00D012ED">
      <w:pPr>
        <w:autoSpaceDE w:val="0"/>
        <w:autoSpaceDN w:val="0"/>
        <w:adjustRightInd w:val="0"/>
        <w:rPr>
          <w:color w:val="000000"/>
          <w:sz w:val="22"/>
          <w:szCs w:val="22"/>
        </w:rPr>
      </w:pPr>
      <w:r w:rsidRPr="007517CB">
        <w:rPr>
          <w:b/>
          <w:color w:val="000000"/>
          <w:sz w:val="22"/>
          <w:szCs w:val="22"/>
          <w:u w:val="single"/>
        </w:rPr>
        <w:t>Grading</w:t>
      </w:r>
      <w:r w:rsidR="005A330D" w:rsidRPr="005A330D">
        <w:rPr>
          <w:b/>
          <w:color w:val="000000"/>
          <w:sz w:val="22"/>
          <w:szCs w:val="22"/>
        </w:rPr>
        <w:t xml:space="preserve">: </w:t>
      </w:r>
      <w:r w:rsidR="005A330D">
        <w:rPr>
          <w:b/>
          <w:color w:val="000000"/>
          <w:sz w:val="22"/>
          <w:szCs w:val="22"/>
        </w:rPr>
        <w:t xml:space="preserve"> </w:t>
      </w:r>
      <w:r w:rsidR="00E55144" w:rsidRPr="007517CB">
        <w:rPr>
          <w:color w:val="000000"/>
          <w:sz w:val="22"/>
          <w:szCs w:val="22"/>
        </w:rPr>
        <w:t>Grades in this course will follow the distribution and s</w:t>
      </w:r>
      <w:r w:rsidR="00DD7D83" w:rsidRPr="007517CB">
        <w:rPr>
          <w:color w:val="000000"/>
          <w:sz w:val="22"/>
          <w:szCs w:val="22"/>
        </w:rPr>
        <w:t xml:space="preserve">cale shown below.  A </w:t>
      </w:r>
      <w:r w:rsidR="00A12F8F">
        <w:rPr>
          <w:color w:val="000000"/>
          <w:sz w:val="22"/>
          <w:szCs w:val="22"/>
        </w:rPr>
        <w:t xml:space="preserve">minimum </w:t>
      </w:r>
      <w:r w:rsidR="00DD7D83" w:rsidRPr="007517CB">
        <w:rPr>
          <w:color w:val="000000"/>
          <w:sz w:val="22"/>
          <w:szCs w:val="22"/>
        </w:rPr>
        <w:t>grade of a</w:t>
      </w:r>
      <w:r w:rsidR="00E55144" w:rsidRPr="007517CB">
        <w:rPr>
          <w:color w:val="000000"/>
          <w:sz w:val="22"/>
          <w:szCs w:val="22"/>
        </w:rPr>
        <w:t xml:space="preserve"> 60% </w:t>
      </w:r>
      <w:r w:rsidR="00A12F8F">
        <w:rPr>
          <w:color w:val="000000"/>
          <w:sz w:val="22"/>
          <w:szCs w:val="22"/>
        </w:rPr>
        <w:t>i</w:t>
      </w:r>
      <w:r w:rsidR="00E55144" w:rsidRPr="007517CB">
        <w:rPr>
          <w:color w:val="000000"/>
          <w:sz w:val="22"/>
          <w:szCs w:val="22"/>
        </w:rPr>
        <w:t>n CHEM3</w:t>
      </w:r>
      <w:r w:rsidR="00F01F8D">
        <w:rPr>
          <w:color w:val="000000"/>
          <w:sz w:val="22"/>
          <w:szCs w:val="22"/>
        </w:rPr>
        <w:t>3</w:t>
      </w:r>
      <w:r w:rsidR="00E55144" w:rsidRPr="007517CB">
        <w:rPr>
          <w:color w:val="000000"/>
          <w:sz w:val="22"/>
          <w:szCs w:val="22"/>
        </w:rPr>
        <w:t xml:space="preserve">00L is required to </w:t>
      </w:r>
      <w:r w:rsidR="00F01F8D">
        <w:rPr>
          <w:color w:val="000000"/>
          <w:sz w:val="22"/>
          <w:szCs w:val="22"/>
        </w:rPr>
        <w:t>earn a passing grade in</w:t>
      </w:r>
      <w:r w:rsidR="00E55144" w:rsidRPr="007517CB">
        <w:rPr>
          <w:color w:val="000000"/>
          <w:sz w:val="22"/>
          <w:szCs w:val="22"/>
        </w:rPr>
        <w:t xml:space="preserve"> CHEM3</w:t>
      </w:r>
      <w:r w:rsidR="00F01F8D">
        <w:rPr>
          <w:color w:val="000000"/>
          <w:sz w:val="22"/>
          <w:szCs w:val="22"/>
        </w:rPr>
        <w:t>3</w:t>
      </w:r>
      <w:r w:rsidR="00E55144" w:rsidRPr="007517CB">
        <w:rPr>
          <w:color w:val="000000"/>
          <w:sz w:val="22"/>
          <w:szCs w:val="22"/>
        </w:rPr>
        <w:t xml:space="preserve">00.  A grade below a 60% in the </w:t>
      </w:r>
      <w:r w:rsidR="00A12F8F">
        <w:rPr>
          <w:color w:val="000000"/>
          <w:sz w:val="22"/>
          <w:szCs w:val="22"/>
        </w:rPr>
        <w:t>CHE</w:t>
      </w:r>
      <w:r w:rsidR="00ED5282">
        <w:rPr>
          <w:color w:val="000000"/>
          <w:sz w:val="22"/>
          <w:szCs w:val="22"/>
        </w:rPr>
        <w:t>M</w:t>
      </w:r>
      <w:r w:rsidR="00A12F8F">
        <w:rPr>
          <w:color w:val="000000"/>
          <w:sz w:val="22"/>
          <w:szCs w:val="22"/>
        </w:rPr>
        <w:t>3</w:t>
      </w:r>
      <w:r w:rsidR="00F01F8D">
        <w:rPr>
          <w:color w:val="000000"/>
          <w:sz w:val="22"/>
          <w:szCs w:val="22"/>
        </w:rPr>
        <w:t>3</w:t>
      </w:r>
      <w:r w:rsidR="00A12F8F">
        <w:rPr>
          <w:color w:val="000000"/>
          <w:sz w:val="22"/>
          <w:szCs w:val="22"/>
        </w:rPr>
        <w:t>00L</w:t>
      </w:r>
      <w:r w:rsidR="00E55144" w:rsidRPr="007517CB">
        <w:rPr>
          <w:color w:val="000000"/>
          <w:sz w:val="22"/>
          <w:szCs w:val="22"/>
        </w:rPr>
        <w:t xml:space="preserve"> will result in a grade of F being assigned for CHEM3</w:t>
      </w:r>
      <w:r w:rsidR="00F01F8D">
        <w:rPr>
          <w:color w:val="000000"/>
          <w:sz w:val="22"/>
          <w:szCs w:val="22"/>
        </w:rPr>
        <w:t>3</w:t>
      </w:r>
      <w:r w:rsidR="00E55144" w:rsidRPr="007517CB">
        <w:rPr>
          <w:color w:val="000000"/>
          <w:sz w:val="22"/>
          <w:szCs w:val="22"/>
        </w:rPr>
        <w:t xml:space="preserve">00 </w:t>
      </w:r>
      <w:r w:rsidR="00A12F8F">
        <w:rPr>
          <w:color w:val="000000"/>
          <w:sz w:val="22"/>
          <w:szCs w:val="22"/>
        </w:rPr>
        <w:t>irrespective</w:t>
      </w:r>
      <w:r w:rsidR="00E55144" w:rsidRPr="007517CB">
        <w:rPr>
          <w:color w:val="000000"/>
          <w:sz w:val="22"/>
          <w:szCs w:val="22"/>
        </w:rPr>
        <w:t xml:space="preserve"> of the grade in the </w:t>
      </w:r>
      <w:r w:rsidR="00E55144" w:rsidRPr="00775735">
        <w:rPr>
          <w:color w:val="000000"/>
          <w:sz w:val="22"/>
          <w:szCs w:val="22"/>
        </w:rPr>
        <w:t xml:space="preserve">lecture portion of the course.  </w:t>
      </w:r>
    </w:p>
    <w:p w:rsidR="00E55144" w:rsidRPr="00775735" w:rsidRDefault="00E55144" w:rsidP="00D012ED">
      <w:pPr>
        <w:autoSpaceDE w:val="0"/>
        <w:autoSpaceDN w:val="0"/>
        <w:adjustRightInd w:val="0"/>
        <w:rPr>
          <w:color w:val="000000"/>
          <w:sz w:val="22"/>
          <w:szCs w:val="22"/>
        </w:rPr>
      </w:pPr>
    </w:p>
    <w:p w:rsidR="002C3CD5" w:rsidRPr="00775735" w:rsidRDefault="002C3CD5" w:rsidP="002C3CD5">
      <w:pPr>
        <w:rPr>
          <w:b/>
          <w:sz w:val="22"/>
          <w:szCs w:val="22"/>
          <w:u w:val="single"/>
        </w:rPr>
      </w:pPr>
      <w:r w:rsidRPr="00775735">
        <w:rPr>
          <w:b/>
          <w:sz w:val="22"/>
          <w:szCs w:val="22"/>
          <w:u w:val="single"/>
        </w:rPr>
        <w:t>Grade Scale:</w:t>
      </w:r>
      <w:r w:rsidR="00BE53D2" w:rsidRPr="00775735">
        <w:rPr>
          <w:b/>
          <w:sz w:val="22"/>
          <w:szCs w:val="22"/>
        </w:rPr>
        <w:tab/>
      </w:r>
      <w:r w:rsidR="00BE53D2" w:rsidRPr="00775735">
        <w:rPr>
          <w:b/>
          <w:sz w:val="22"/>
          <w:szCs w:val="22"/>
        </w:rPr>
        <w:tab/>
      </w:r>
      <w:r w:rsidR="00BE53D2" w:rsidRPr="00775735">
        <w:rPr>
          <w:b/>
          <w:sz w:val="22"/>
          <w:szCs w:val="22"/>
        </w:rPr>
        <w:tab/>
      </w:r>
      <w:r w:rsidR="00BE53D2" w:rsidRPr="00775735">
        <w:rPr>
          <w:b/>
          <w:sz w:val="22"/>
          <w:szCs w:val="22"/>
        </w:rPr>
        <w:tab/>
      </w:r>
      <w:r w:rsidR="00BE53D2" w:rsidRPr="00775735">
        <w:rPr>
          <w:b/>
          <w:sz w:val="22"/>
          <w:szCs w:val="22"/>
        </w:rPr>
        <w:tab/>
      </w:r>
      <w:r w:rsidR="00BE53D2" w:rsidRPr="00775735">
        <w:rPr>
          <w:b/>
          <w:sz w:val="22"/>
          <w:szCs w:val="22"/>
          <w:u w:val="single"/>
        </w:rPr>
        <w:t>Grade Distribution</w:t>
      </w:r>
    </w:p>
    <w:p w:rsidR="002C3CD5" w:rsidRPr="00775735" w:rsidRDefault="002C3CD5" w:rsidP="002C3CD5">
      <w:pPr>
        <w:rPr>
          <w:sz w:val="22"/>
          <w:szCs w:val="22"/>
        </w:rPr>
      </w:pPr>
      <w:r w:rsidRPr="00775735">
        <w:rPr>
          <w:sz w:val="22"/>
          <w:szCs w:val="22"/>
        </w:rPr>
        <w:t>90-100</w:t>
      </w:r>
      <w:r w:rsidRPr="00775735">
        <w:rPr>
          <w:sz w:val="22"/>
          <w:szCs w:val="22"/>
        </w:rPr>
        <w:tab/>
      </w:r>
      <w:r w:rsidRPr="00775735">
        <w:rPr>
          <w:sz w:val="22"/>
          <w:szCs w:val="22"/>
        </w:rPr>
        <w:tab/>
      </w:r>
      <w:r w:rsidRPr="00775735">
        <w:rPr>
          <w:sz w:val="22"/>
          <w:szCs w:val="22"/>
        </w:rPr>
        <w:tab/>
        <w:t>A</w:t>
      </w:r>
      <w:r w:rsidR="00BE53D2" w:rsidRPr="00775735">
        <w:rPr>
          <w:sz w:val="22"/>
          <w:szCs w:val="22"/>
        </w:rPr>
        <w:tab/>
      </w:r>
      <w:r w:rsidR="00BE53D2" w:rsidRPr="00775735">
        <w:rPr>
          <w:sz w:val="22"/>
          <w:szCs w:val="22"/>
        </w:rPr>
        <w:tab/>
      </w:r>
      <w:r w:rsidR="00BE53D2" w:rsidRPr="00775735">
        <w:rPr>
          <w:sz w:val="22"/>
          <w:szCs w:val="22"/>
        </w:rPr>
        <w:tab/>
      </w:r>
      <w:r w:rsidR="00775735" w:rsidRPr="00775735">
        <w:rPr>
          <w:sz w:val="22"/>
          <w:szCs w:val="22"/>
        </w:rPr>
        <w:t>In</w:t>
      </w:r>
      <w:r w:rsidR="00CC0FD5">
        <w:rPr>
          <w:sz w:val="22"/>
          <w:szCs w:val="22"/>
        </w:rPr>
        <w:t>-</w:t>
      </w:r>
      <w:r w:rsidR="00775735" w:rsidRPr="00775735">
        <w:rPr>
          <w:sz w:val="22"/>
          <w:szCs w:val="22"/>
        </w:rPr>
        <w:t xml:space="preserve">Class </w:t>
      </w:r>
      <w:r w:rsidR="00775735">
        <w:rPr>
          <w:sz w:val="22"/>
          <w:szCs w:val="22"/>
        </w:rPr>
        <w:tab/>
      </w:r>
      <w:r w:rsidR="001A0137">
        <w:rPr>
          <w:sz w:val="22"/>
          <w:szCs w:val="22"/>
        </w:rPr>
        <w:t>10</w:t>
      </w:r>
      <w:r w:rsidR="00775735">
        <w:rPr>
          <w:sz w:val="22"/>
          <w:szCs w:val="22"/>
        </w:rPr>
        <w:t xml:space="preserve"> </w:t>
      </w:r>
      <w:r w:rsidR="00775735" w:rsidRPr="00775735">
        <w:rPr>
          <w:sz w:val="22"/>
          <w:szCs w:val="22"/>
        </w:rPr>
        <w:t>%</w:t>
      </w:r>
    </w:p>
    <w:p w:rsidR="002C3CD5" w:rsidRPr="00775735" w:rsidRDefault="002C3CD5" w:rsidP="002C3CD5">
      <w:pPr>
        <w:rPr>
          <w:sz w:val="22"/>
          <w:szCs w:val="22"/>
        </w:rPr>
      </w:pPr>
      <w:r w:rsidRPr="00775735">
        <w:rPr>
          <w:sz w:val="22"/>
          <w:szCs w:val="22"/>
        </w:rPr>
        <w:t>80-90</w:t>
      </w:r>
      <w:r w:rsidRPr="00775735">
        <w:rPr>
          <w:sz w:val="22"/>
          <w:szCs w:val="22"/>
        </w:rPr>
        <w:tab/>
      </w:r>
      <w:r w:rsidRPr="00775735">
        <w:rPr>
          <w:sz w:val="22"/>
          <w:szCs w:val="22"/>
        </w:rPr>
        <w:tab/>
      </w:r>
      <w:r w:rsidRPr="00775735">
        <w:rPr>
          <w:sz w:val="22"/>
          <w:szCs w:val="22"/>
        </w:rPr>
        <w:tab/>
        <w:t>B</w:t>
      </w:r>
      <w:r w:rsidR="00BE53D2" w:rsidRPr="00775735">
        <w:rPr>
          <w:sz w:val="22"/>
          <w:szCs w:val="22"/>
        </w:rPr>
        <w:tab/>
      </w:r>
      <w:r w:rsidR="00BE53D2" w:rsidRPr="00775735">
        <w:rPr>
          <w:sz w:val="22"/>
          <w:szCs w:val="22"/>
        </w:rPr>
        <w:tab/>
      </w:r>
      <w:r w:rsidR="00BE53D2" w:rsidRPr="00775735">
        <w:rPr>
          <w:sz w:val="22"/>
          <w:szCs w:val="22"/>
        </w:rPr>
        <w:tab/>
      </w:r>
      <w:r w:rsidR="00775735" w:rsidRPr="00775735">
        <w:rPr>
          <w:sz w:val="22"/>
          <w:szCs w:val="22"/>
        </w:rPr>
        <w:t>Problem Sets</w:t>
      </w:r>
      <w:r w:rsidR="00775735" w:rsidRPr="00775735">
        <w:rPr>
          <w:sz w:val="22"/>
          <w:szCs w:val="22"/>
        </w:rPr>
        <w:tab/>
        <w:t>1</w:t>
      </w:r>
      <w:r w:rsidR="001A0137">
        <w:rPr>
          <w:sz w:val="22"/>
          <w:szCs w:val="22"/>
        </w:rPr>
        <w:t>2.5</w:t>
      </w:r>
      <w:r w:rsidR="00775735">
        <w:rPr>
          <w:sz w:val="22"/>
          <w:szCs w:val="22"/>
        </w:rPr>
        <w:t xml:space="preserve"> </w:t>
      </w:r>
      <w:r w:rsidR="00775735" w:rsidRPr="00775735">
        <w:rPr>
          <w:sz w:val="22"/>
          <w:szCs w:val="22"/>
        </w:rPr>
        <w:t>%</w:t>
      </w:r>
    </w:p>
    <w:p w:rsidR="002C3CD5" w:rsidRPr="00775735" w:rsidRDefault="002C3CD5" w:rsidP="002C3CD5">
      <w:pPr>
        <w:rPr>
          <w:sz w:val="22"/>
          <w:szCs w:val="22"/>
        </w:rPr>
      </w:pPr>
      <w:r w:rsidRPr="00775735">
        <w:rPr>
          <w:sz w:val="22"/>
          <w:szCs w:val="22"/>
        </w:rPr>
        <w:t>70-80</w:t>
      </w:r>
      <w:r w:rsidRPr="00775735">
        <w:rPr>
          <w:sz w:val="22"/>
          <w:szCs w:val="22"/>
        </w:rPr>
        <w:tab/>
      </w:r>
      <w:r w:rsidRPr="00775735">
        <w:rPr>
          <w:sz w:val="22"/>
          <w:szCs w:val="22"/>
        </w:rPr>
        <w:tab/>
      </w:r>
      <w:r w:rsidRPr="00775735">
        <w:rPr>
          <w:sz w:val="22"/>
          <w:szCs w:val="22"/>
        </w:rPr>
        <w:tab/>
        <w:t>C</w:t>
      </w:r>
      <w:r w:rsidR="00BE53D2" w:rsidRPr="00775735">
        <w:rPr>
          <w:sz w:val="22"/>
          <w:szCs w:val="22"/>
        </w:rPr>
        <w:tab/>
      </w:r>
      <w:r w:rsidR="00BE53D2" w:rsidRPr="00775735">
        <w:rPr>
          <w:sz w:val="22"/>
          <w:szCs w:val="22"/>
        </w:rPr>
        <w:tab/>
      </w:r>
      <w:r w:rsidR="00BE53D2" w:rsidRPr="00775735">
        <w:rPr>
          <w:sz w:val="22"/>
          <w:szCs w:val="22"/>
        </w:rPr>
        <w:tab/>
      </w:r>
      <w:r w:rsidR="00775735" w:rsidRPr="00775735">
        <w:rPr>
          <w:sz w:val="22"/>
          <w:szCs w:val="22"/>
        </w:rPr>
        <w:t>Exams</w:t>
      </w:r>
      <w:r w:rsidR="00775735" w:rsidRPr="00775735">
        <w:rPr>
          <w:sz w:val="22"/>
          <w:szCs w:val="22"/>
        </w:rPr>
        <w:tab/>
      </w:r>
      <w:r w:rsidR="00775735" w:rsidRPr="00775735">
        <w:rPr>
          <w:sz w:val="22"/>
          <w:szCs w:val="22"/>
        </w:rPr>
        <w:tab/>
      </w:r>
      <w:r w:rsidR="00B50845">
        <w:rPr>
          <w:sz w:val="22"/>
          <w:szCs w:val="22"/>
        </w:rPr>
        <w:t>4</w:t>
      </w:r>
      <w:r w:rsidR="001A0137">
        <w:rPr>
          <w:sz w:val="22"/>
          <w:szCs w:val="22"/>
        </w:rPr>
        <w:t>0</w:t>
      </w:r>
      <w:r w:rsidR="00775735">
        <w:rPr>
          <w:sz w:val="22"/>
          <w:szCs w:val="22"/>
        </w:rPr>
        <w:t xml:space="preserve"> </w:t>
      </w:r>
      <w:r w:rsidR="00775735" w:rsidRPr="00775735">
        <w:rPr>
          <w:sz w:val="22"/>
          <w:szCs w:val="22"/>
        </w:rPr>
        <w:t>%</w:t>
      </w:r>
    </w:p>
    <w:p w:rsidR="002C3CD5" w:rsidRPr="00775735" w:rsidRDefault="002C3CD5" w:rsidP="002C3CD5">
      <w:pPr>
        <w:rPr>
          <w:sz w:val="22"/>
          <w:szCs w:val="22"/>
        </w:rPr>
      </w:pPr>
      <w:r w:rsidRPr="00775735">
        <w:rPr>
          <w:sz w:val="22"/>
          <w:szCs w:val="22"/>
        </w:rPr>
        <w:t>60-70</w:t>
      </w:r>
      <w:r w:rsidRPr="00775735">
        <w:rPr>
          <w:sz w:val="22"/>
          <w:szCs w:val="22"/>
        </w:rPr>
        <w:tab/>
      </w:r>
      <w:r w:rsidRPr="00775735">
        <w:rPr>
          <w:sz w:val="22"/>
          <w:szCs w:val="22"/>
        </w:rPr>
        <w:tab/>
      </w:r>
      <w:r w:rsidRPr="00775735">
        <w:rPr>
          <w:sz w:val="22"/>
          <w:szCs w:val="22"/>
        </w:rPr>
        <w:tab/>
        <w:t>D</w:t>
      </w:r>
      <w:r w:rsidR="00BE53D2" w:rsidRPr="00775735">
        <w:rPr>
          <w:sz w:val="22"/>
          <w:szCs w:val="22"/>
        </w:rPr>
        <w:tab/>
      </w:r>
      <w:r w:rsidR="00BE53D2" w:rsidRPr="00775735">
        <w:rPr>
          <w:sz w:val="22"/>
          <w:szCs w:val="22"/>
        </w:rPr>
        <w:tab/>
      </w:r>
      <w:r w:rsidR="00BE53D2" w:rsidRPr="00775735">
        <w:rPr>
          <w:sz w:val="22"/>
          <w:szCs w:val="22"/>
        </w:rPr>
        <w:tab/>
      </w:r>
      <w:r w:rsidR="00775735" w:rsidRPr="00775735">
        <w:rPr>
          <w:sz w:val="22"/>
          <w:szCs w:val="22"/>
        </w:rPr>
        <w:t>Laboratory</w:t>
      </w:r>
      <w:r w:rsidR="00775735" w:rsidRPr="00775735">
        <w:rPr>
          <w:sz w:val="22"/>
          <w:szCs w:val="22"/>
        </w:rPr>
        <w:tab/>
        <w:t>2</w:t>
      </w:r>
      <w:r w:rsidR="00775735">
        <w:rPr>
          <w:sz w:val="22"/>
          <w:szCs w:val="22"/>
        </w:rPr>
        <w:t xml:space="preserve">5 </w:t>
      </w:r>
      <w:r w:rsidR="00775735" w:rsidRPr="00775735">
        <w:rPr>
          <w:sz w:val="22"/>
          <w:szCs w:val="22"/>
        </w:rPr>
        <w:t>%</w:t>
      </w:r>
    </w:p>
    <w:p w:rsidR="002C3CD5" w:rsidRPr="007517CB" w:rsidRDefault="002C3CD5" w:rsidP="002C3CD5">
      <w:pPr>
        <w:rPr>
          <w:sz w:val="22"/>
          <w:szCs w:val="22"/>
        </w:rPr>
      </w:pPr>
      <w:r w:rsidRPr="00775735">
        <w:rPr>
          <w:sz w:val="22"/>
          <w:szCs w:val="22"/>
        </w:rPr>
        <w:t>Below 60</w:t>
      </w:r>
      <w:r w:rsidRPr="00775735">
        <w:rPr>
          <w:sz w:val="22"/>
          <w:szCs w:val="22"/>
        </w:rPr>
        <w:tab/>
      </w:r>
      <w:r w:rsidRPr="00775735">
        <w:rPr>
          <w:sz w:val="22"/>
          <w:szCs w:val="22"/>
        </w:rPr>
        <w:tab/>
        <w:t>F</w:t>
      </w:r>
      <w:r w:rsidR="00775735" w:rsidRPr="00775735">
        <w:rPr>
          <w:sz w:val="22"/>
          <w:szCs w:val="22"/>
        </w:rPr>
        <w:tab/>
      </w:r>
      <w:r w:rsidR="00775735" w:rsidRPr="00775735">
        <w:rPr>
          <w:sz w:val="22"/>
          <w:szCs w:val="22"/>
        </w:rPr>
        <w:tab/>
      </w:r>
      <w:r w:rsidR="00775735" w:rsidRPr="00775735">
        <w:rPr>
          <w:sz w:val="22"/>
          <w:szCs w:val="22"/>
        </w:rPr>
        <w:tab/>
        <w:t xml:space="preserve">Final Exam </w:t>
      </w:r>
      <w:r w:rsidR="00775735" w:rsidRPr="00775735">
        <w:rPr>
          <w:sz w:val="22"/>
          <w:szCs w:val="22"/>
        </w:rPr>
        <w:tab/>
        <w:t>1</w:t>
      </w:r>
      <w:r w:rsidR="001A0137">
        <w:rPr>
          <w:sz w:val="22"/>
          <w:szCs w:val="22"/>
        </w:rPr>
        <w:t>2.5</w:t>
      </w:r>
      <w:r w:rsidR="00775735">
        <w:rPr>
          <w:sz w:val="22"/>
          <w:szCs w:val="22"/>
        </w:rPr>
        <w:t xml:space="preserve"> </w:t>
      </w:r>
      <w:r w:rsidR="00775735" w:rsidRPr="00775735">
        <w:rPr>
          <w:sz w:val="22"/>
          <w:szCs w:val="22"/>
        </w:rPr>
        <w:t>%</w:t>
      </w:r>
    </w:p>
    <w:p w:rsidR="002C3CD5" w:rsidRPr="007517CB" w:rsidRDefault="002C3CD5" w:rsidP="002C3CD5">
      <w:pPr>
        <w:autoSpaceDE w:val="0"/>
        <w:autoSpaceDN w:val="0"/>
        <w:adjustRightInd w:val="0"/>
        <w:rPr>
          <w:color w:val="000000"/>
          <w:sz w:val="22"/>
          <w:szCs w:val="22"/>
        </w:rPr>
      </w:pPr>
    </w:p>
    <w:p w:rsidR="002C3CD5" w:rsidRPr="006A0F43" w:rsidRDefault="002C3CD5" w:rsidP="002C3CD5">
      <w:pPr>
        <w:rPr>
          <w:sz w:val="22"/>
          <w:szCs w:val="22"/>
        </w:rPr>
      </w:pPr>
      <w:r w:rsidRPr="006A0F43">
        <w:rPr>
          <w:b/>
          <w:color w:val="000000"/>
          <w:sz w:val="22"/>
          <w:szCs w:val="22"/>
        </w:rPr>
        <w:t>Exam Dates:</w:t>
      </w:r>
      <w:r w:rsidR="00166ECD" w:rsidRPr="006A0F43">
        <w:rPr>
          <w:b/>
          <w:color w:val="000000"/>
          <w:sz w:val="22"/>
          <w:szCs w:val="22"/>
        </w:rPr>
        <w:tab/>
      </w:r>
      <w:r w:rsidRPr="006A0F43">
        <w:rPr>
          <w:color w:val="000000"/>
          <w:sz w:val="22"/>
          <w:szCs w:val="22"/>
        </w:rPr>
        <w:t>Exam #1</w:t>
      </w:r>
      <w:r w:rsidR="005A330D" w:rsidRPr="006A0F43">
        <w:rPr>
          <w:color w:val="000000"/>
          <w:sz w:val="22"/>
          <w:szCs w:val="22"/>
        </w:rPr>
        <w:t>:</w:t>
      </w:r>
      <w:r w:rsidR="005A330D" w:rsidRPr="006A0F43">
        <w:rPr>
          <w:color w:val="000000"/>
          <w:sz w:val="22"/>
          <w:szCs w:val="22"/>
        </w:rPr>
        <w:tab/>
      </w:r>
      <w:r w:rsidRPr="006A0F43">
        <w:rPr>
          <w:sz w:val="22"/>
          <w:szCs w:val="22"/>
        </w:rPr>
        <w:t>Thursday</w:t>
      </w:r>
      <w:r w:rsidR="005A330D" w:rsidRPr="006A0F43">
        <w:rPr>
          <w:sz w:val="22"/>
          <w:szCs w:val="22"/>
        </w:rPr>
        <w:t>,</w:t>
      </w:r>
      <w:r w:rsidRPr="006A0F43">
        <w:rPr>
          <w:sz w:val="22"/>
          <w:szCs w:val="22"/>
        </w:rPr>
        <w:t xml:space="preserve"> February </w:t>
      </w:r>
      <w:r w:rsidR="006A0F43" w:rsidRPr="006A0F43">
        <w:rPr>
          <w:sz w:val="22"/>
          <w:szCs w:val="22"/>
        </w:rPr>
        <w:t>14</w:t>
      </w:r>
      <w:r w:rsidRPr="006A0F43">
        <w:rPr>
          <w:sz w:val="22"/>
          <w:szCs w:val="22"/>
          <w:vertAlign w:val="superscript"/>
        </w:rPr>
        <w:t>th</w:t>
      </w:r>
      <w:r w:rsidRPr="006A0F43">
        <w:rPr>
          <w:sz w:val="22"/>
          <w:szCs w:val="22"/>
        </w:rPr>
        <w:t xml:space="preserve"> </w:t>
      </w:r>
    </w:p>
    <w:p w:rsidR="002C3CD5" w:rsidRPr="006A0F43" w:rsidRDefault="002C3CD5" w:rsidP="002C3CD5">
      <w:pPr>
        <w:rPr>
          <w:sz w:val="22"/>
          <w:szCs w:val="22"/>
        </w:rPr>
      </w:pPr>
      <w:r w:rsidRPr="006A0F43">
        <w:rPr>
          <w:color w:val="000000"/>
          <w:sz w:val="22"/>
          <w:szCs w:val="22"/>
        </w:rPr>
        <w:tab/>
      </w:r>
      <w:r w:rsidRPr="006A0F43">
        <w:rPr>
          <w:color w:val="000000"/>
          <w:sz w:val="22"/>
          <w:szCs w:val="22"/>
        </w:rPr>
        <w:tab/>
        <w:t>Exam #2</w:t>
      </w:r>
      <w:r w:rsidR="005A330D" w:rsidRPr="006A0F43">
        <w:rPr>
          <w:color w:val="000000"/>
          <w:sz w:val="22"/>
          <w:szCs w:val="22"/>
        </w:rPr>
        <w:t>:</w:t>
      </w:r>
      <w:r w:rsidR="005A330D" w:rsidRPr="006A0F43">
        <w:rPr>
          <w:color w:val="000000"/>
          <w:sz w:val="22"/>
          <w:szCs w:val="22"/>
        </w:rPr>
        <w:tab/>
      </w:r>
      <w:r w:rsidR="009035AE" w:rsidRPr="006A0F43">
        <w:rPr>
          <w:sz w:val="22"/>
          <w:szCs w:val="22"/>
        </w:rPr>
        <w:t>Thursday</w:t>
      </w:r>
      <w:r w:rsidR="005A330D" w:rsidRPr="006A0F43">
        <w:rPr>
          <w:sz w:val="22"/>
          <w:szCs w:val="22"/>
        </w:rPr>
        <w:t>,</w:t>
      </w:r>
      <w:r w:rsidRPr="006A0F43">
        <w:rPr>
          <w:sz w:val="22"/>
          <w:szCs w:val="22"/>
        </w:rPr>
        <w:t xml:space="preserve"> March </w:t>
      </w:r>
      <w:r w:rsidR="006A0F43" w:rsidRPr="006A0F43">
        <w:rPr>
          <w:sz w:val="22"/>
          <w:szCs w:val="22"/>
        </w:rPr>
        <w:t>14</w:t>
      </w:r>
      <w:r w:rsidR="003F138C" w:rsidRPr="006A0F43">
        <w:rPr>
          <w:sz w:val="22"/>
          <w:szCs w:val="22"/>
          <w:vertAlign w:val="superscript"/>
        </w:rPr>
        <w:t>th</w:t>
      </w:r>
      <w:r w:rsidR="003F138C" w:rsidRPr="006A0F43">
        <w:rPr>
          <w:sz w:val="22"/>
          <w:szCs w:val="22"/>
        </w:rPr>
        <w:t xml:space="preserve"> </w:t>
      </w:r>
      <w:r w:rsidR="005A330D" w:rsidRPr="006A0F43">
        <w:rPr>
          <w:sz w:val="22"/>
          <w:szCs w:val="22"/>
        </w:rPr>
        <w:t xml:space="preserve"> </w:t>
      </w:r>
      <w:r w:rsidRPr="006A0F43">
        <w:rPr>
          <w:sz w:val="22"/>
          <w:szCs w:val="22"/>
        </w:rPr>
        <w:t xml:space="preserve"> </w:t>
      </w:r>
    </w:p>
    <w:p w:rsidR="00957F0C" w:rsidRDefault="00166ECD" w:rsidP="00AC1880">
      <w:pPr>
        <w:ind w:left="720" w:firstLine="720"/>
        <w:rPr>
          <w:sz w:val="22"/>
          <w:szCs w:val="22"/>
        </w:rPr>
      </w:pPr>
      <w:r w:rsidRPr="006A0F43">
        <w:rPr>
          <w:color w:val="000000"/>
          <w:sz w:val="22"/>
          <w:szCs w:val="22"/>
        </w:rPr>
        <w:t>E</w:t>
      </w:r>
      <w:r w:rsidR="002C3CD5" w:rsidRPr="006A0F43">
        <w:rPr>
          <w:color w:val="000000"/>
          <w:sz w:val="22"/>
          <w:szCs w:val="22"/>
        </w:rPr>
        <w:t>xam #3</w:t>
      </w:r>
      <w:r w:rsidR="005A330D" w:rsidRPr="006A0F43">
        <w:rPr>
          <w:color w:val="000000"/>
          <w:sz w:val="22"/>
          <w:szCs w:val="22"/>
        </w:rPr>
        <w:t>:</w:t>
      </w:r>
      <w:r w:rsidR="005A330D" w:rsidRPr="006A0F43">
        <w:rPr>
          <w:color w:val="000000"/>
          <w:sz w:val="22"/>
          <w:szCs w:val="22"/>
        </w:rPr>
        <w:tab/>
      </w:r>
      <w:r w:rsidR="009035AE" w:rsidRPr="006A0F43">
        <w:rPr>
          <w:sz w:val="22"/>
          <w:szCs w:val="22"/>
        </w:rPr>
        <w:t>Thursday</w:t>
      </w:r>
      <w:r w:rsidR="005A330D" w:rsidRPr="006A0F43">
        <w:rPr>
          <w:sz w:val="22"/>
          <w:szCs w:val="22"/>
        </w:rPr>
        <w:t>,</w:t>
      </w:r>
      <w:r w:rsidR="002C3CD5" w:rsidRPr="006A0F43">
        <w:rPr>
          <w:sz w:val="22"/>
          <w:szCs w:val="22"/>
        </w:rPr>
        <w:t xml:space="preserve"> </w:t>
      </w:r>
      <w:r w:rsidR="006A0F43" w:rsidRPr="006A0F43">
        <w:rPr>
          <w:sz w:val="22"/>
          <w:szCs w:val="22"/>
        </w:rPr>
        <w:t>May 2</w:t>
      </w:r>
      <w:r w:rsidR="006A0F43" w:rsidRPr="006A0F43">
        <w:rPr>
          <w:sz w:val="22"/>
          <w:szCs w:val="22"/>
          <w:vertAlign w:val="superscript"/>
        </w:rPr>
        <w:t>nd</w:t>
      </w:r>
      <w:r w:rsidR="006A0F43" w:rsidRPr="006A0F43">
        <w:rPr>
          <w:sz w:val="22"/>
          <w:szCs w:val="22"/>
        </w:rPr>
        <w:t xml:space="preserve"> </w:t>
      </w:r>
      <w:r w:rsidR="009035AE" w:rsidRPr="007517CB">
        <w:rPr>
          <w:sz w:val="22"/>
          <w:szCs w:val="22"/>
        </w:rPr>
        <w:t xml:space="preserve"> </w:t>
      </w:r>
    </w:p>
    <w:p w:rsidR="006A0F43" w:rsidRDefault="006A0F43" w:rsidP="005A330D">
      <w:pPr>
        <w:rPr>
          <w:b/>
          <w:color w:val="000000"/>
          <w:sz w:val="22"/>
          <w:szCs w:val="22"/>
        </w:rPr>
      </w:pPr>
    </w:p>
    <w:p w:rsidR="00EC7150" w:rsidRPr="007517CB" w:rsidRDefault="002C3CD5" w:rsidP="005A330D">
      <w:pPr>
        <w:rPr>
          <w:color w:val="000000"/>
          <w:sz w:val="22"/>
          <w:szCs w:val="22"/>
        </w:rPr>
      </w:pPr>
      <w:r w:rsidRPr="00957F0C">
        <w:rPr>
          <w:b/>
          <w:color w:val="000000"/>
          <w:sz w:val="22"/>
          <w:szCs w:val="22"/>
        </w:rPr>
        <w:t>Final Exam:</w:t>
      </w:r>
      <w:r w:rsidR="00166ECD" w:rsidRPr="00957F0C">
        <w:rPr>
          <w:b/>
          <w:color w:val="000000"/>
          <w:sz w:val="22"/>
          <w:szCs w:val="22"/>
        </w:rPr>
        <w:tab/>
      </w:r>
      <w:r w:rsidR="00957F0C" w:rsidRPr="00957F0C">
        <w:rPr>
          <w:b/>
          <w:color w:val="000000"/>
          <w:sz w:val="22"/>
          <w:szCs w:val="22"/>
        </w:rPr>
        <w:t>Thursday</w:t>
      </w:r>
      <w:r w:rsidR="003F138C" w:rsidRPr="00957F0C">
        <w:rPr>
          <w:b/>
          <w:color w:val="000000"/>
          <w:sz w:val="22"/>
          <w:szCs w:val="22"/>
        </w:rPr>
        <w:t>,</w:t>
      </w:r>
      <w:r w:rsidR="00811774" w:rsidRPr="00957F0C">
        <w:rPr>
          <w:b/>
          <w:color w:val="000000"/>
          <w:sz w:val="22"/>
          <w:szCs w:val="22"/>
        </w:rPr>
        <w:t xml:space="preserve"> </w:t>
      </w:r>
      <w:r w:rsidR="005D3007" w:rsidRPr="00957F0C">
        <w:rPr>
          <w:b/>
          <w:color w:val="000000"/>
          <w:sz w:val="22"/>
          <w:szCs w:val="22"/>
        </w:rPr>
        <w:t>5/</w:t>
      </w:r>
      <w:r w:rsidR="00957F0C" w:rsidRPr="00957F0C">
        <w:rPr>
          <w:b/>
          <w:color w:val="000000"/>
          <w:sz w:val="22"/>
          <w:szCs w:val="22"/>
        </w:rPr>
        <w:t>9</w:t>
      </w:r>
      <w:r w:rsidR="005D3007" w:rsidRPr="00957F0C">
        <w:rPr>
          <w:b/>
          <w:color w:val="000000"/>
          <w:sz w:val="22"/>
          <w:szCs w:val="22"/>
        </w:rPr>
        <w:t>;</w:t>
      </w:r>
      <w:r w:rsidR="00BF20DC" w:rsidRPr="00957F0C">
        <w:rPr>
          <w:b/>
          <w:color w:val="000000"/>
          <w:sz w:val="22"/>
          <w:szCs w:val="22"/>
        </w:rPr>
        <w:t xml:space="preserve"> </w:t>
      </w:r>
      <w:r w:rsidR="00957F0C" w:rsidRPr="00957F0C">
        <w:rPr>
          <w:b/>
          <w:color w:val="000000"/>
          <w:sz w:val="22"/>
          <w:szCs w:val="22"/>
        </w:rPr>
        <w:t>7</w:t>
      </w:r>
      <w:r w:rsidR="00811774" w:rsidRPr="00957F0C">
        <w:rPr>
          <w:b/>
          <w:color w:val="000000"/>
          <w:sz w:val="22"/>
          <w:szCs w:val="22"/>
        </w:rPr>
        <w:t>:</w:t>
      </w:r>
      <w:r w:rsidR="00957F0C" w:rsidRPr="00957F0C">
        <w:rPr>
          <w:b/>
          <w:color w:val="000000"/>
          <w:sz w:val="22"/>
          <w:szCs w:val="22"/>
        </w:rPr>
        <w:t>3</w:t>
      </w:r>
      <w:r w:rsidRPr="00957F0C">
        <w:rPr>
          <w:b/>
          <w:color w:val="000000"/>
          <w:sz w:val="22"/>
          <w:szCs w:val="22"/>
        </w:rPr>
        <w:t>0</w:t>
      </w:r>
      <w:r w:rsidR="00811774" w:rsidRPr="00957F0C">
        <w:rPr>
          <w:b/>
          <w:color w:val="000000"/>
          <w:sz w:val="22"/>
          <w:szCs w:val="22"/>
        </w:rPr>
        <w:t>-</w:t>
      </w:r>
      <w:r w:rsidR="00957F0C" w:rsidRPr="00957F0C">
        <w:rPr>
          <w:b/>
          <w:color w:val="000000"/>
          <w:sz w:val="22"/>
          <w:szCs w:val="22"/>
        </w:rPr>
        <w:t>9</w:t>
      </w:r>
      <w:r w:rsidR="009035AE" w:rsidRPr="00957F0C">
        <w:rPr>
          <w:b/>
          <w:color w:val="000000"/>
          <w:sz w:val="22"/>
          <w:szCs w:val="22"/>
        </w:rPr>
        <w:t>:</w:t>
      </w:r>
      <w:r w:rsidR="00957F0C" w:rsidRPr="00957F0C">
        <w:rPr>
          <w:b/>
          <w:color w:val="000000"/>
          <w:sz w:val="22"/>
          <w:szCs w:val="22"/>
        </w:rPr>
        <w:t>3</w:t>
      </w:r>
      <w:r w:rsidR="009035AE" w:rsidRPr="00957F0C">
        <w:rPr>
          <w:b/>
          <w:color w:val="000000"/>
          <w:sz w:val="22"/>
          <w:szCs w:val="22"/>
        </w:rPr>
        <w:t>0</w:t>
      </w:r>
      <w:r w:rsidRPr="00957F0C">
        <w:rPr>
          <w:b/>
          <w:color w:val="000000"/>
          <w:sz w:val="22"/>
          <w:szCs w:val="22"/>
        </w:rPr>
        <w:t xml:space="preserve"> a.m.</w:t>
      </w:r>
      <w:r w:rsidR="003F138C" w:rsidRPr="00957F0C">
        <w:rPr>
          <w:b/>
          <w:color w:val="000000"/>
          <w:sz w:val="22"/>
          <w:szCs w:val="22"/>
        </w:rPr>
        <w:t xml:space="preserve"> in </w:t>
      </w:r>
      <w:r w:rsidR="005D3007" w:rsidRPr="00957F0C">
        <w:rPr>
          <w:b/>
          <w:color w:val="000000"/>
          <w:sz w:val="22"/>
          <w:szCs w:val="22"/>
        </w:rPr>
        <w:t>SC2504</w:t>
      </w:r>
      <w:r w:rsidR="0009714E" w:rsidRPr="00957F0C">
        <w:rPr>
          <w:b/>
          <w:color w:val="000000"/>
          <w:sz w:val="22"/>
          <w:szCs w:val="22"/>
        </w:rPr>
        <w:t xml:space="preserve"> </w:t>
      </w:r>
      <w:r w:rsidR="0009714E" w:rsidRPr="00957F0C">
        <w:rPr>
          <w:color w:val="000000"/>
          <w:sz w:val="22"/>
          <w:szCs w:val="22"/>
        </w:rPr>
        <w:t>(</w:t>
      </w:r>
      <w:r w:rsidRPr="00957F0C">
        <w:rPr>
          <w:color w:val="000000"/>
          <w:sz w:val="22"/>
          <w:szCs w:val="22"/>
        </w:rPr>
        <w:t>ACS Exam)</w:t>
      </w:r>
      <w:r w:rsidR="00EC7150" w:rsidRPr="007517CB">
        <w:rPr>
          <w:color w:val="000000"/>
          <w:sz w:val="22"/>
          <w:szCs w:val="22"/>
        </w:rPr>
        <w:br w:type="page"/>
      </w:r>
    </w:p>
    <w:p w:rsidR="00EC7150" w:rsidRPr="007517CB" w:rsidRDefault="00EC7150" w:rsidP="00EC7150">
      <w:pPr>
        <w:tabs>
          <w:tab w:val="left" w:pos="8100"/>
        </w:tabs>
        <w:rPr>
          <w:b/>
          <w:sz w:val="22"/>
          <w:szCs w:val="22"/>
        </w:rPr>
      </w:pPr>
      <w:r w:rsidRPr="007517CB">
        <w:rPr>
          <w:b/>
          <w:sz w:val="22"/>
          <w:szCs w:val="22"/>
        </w:rPr>
        <w:lastRenderedPageBreak/>
        <w:t>Tentative Content Coverage for Chemistry 3200: Principles of Inorganic Chemistry</w:t>
      </w:r>
    </w:p>
    <w:p w:rsidR="00EC7150" w:rsidRPr="007517CB" w:rsidRDefault="00EC7150" w:rsidP="00EC7150">
      <w:pPr>
        <w:jc w:val="center"/>
        <w:rPr>
          <w:b/>
          <w:sz w:val="22"/>
          <w:szCs w:val="22"/>
        </w:rPr>
      </w:pPr>
    </w:p>
    <w:p w:rsidR="00EC7150" w:rsidRPr="00A92B24" w:rsidRDefault="00EC7150" w:rsidP="00EC7150">
      <w:pPr>
        <w:tabs>
          <w:tab w:val="left" w:pos="7560"/>
        </w:tabs>
        <w:rPr>
          <w:b/>
          <w:sz w:val="22"/>
          <w:szCs w:val="22"/>
        </w:rPr>
      </w:pPr>
      <w:r w:rsidRPr="007517CB">
        <w:rPr>
          <w:sz w:val="22"/>
          <w:szCs w:val="22"/>
        </w:rPr>
        <w:tab/>
      </w:r>
      <w:r w:rsidRPr="00A92B24">
        <w:rPr>
          <w:b/>
          <w:sz w:val="22"/>
          <w:szCs w:val="22"/>
        </w:rPr>
        <w:t>Chapter</w:t>
      </w:r>
    </w:p>
    <w:p w:rsidR="00EC7150" w:rsidRPr="007517CB" w:rsidRDefault="00EC7150" w:rsidP="00EC7150">
      <w:pPr>
        <w:rPr>
          <w:sz w:val="22"/>
          <w:szCs w:val="22"/>
        </w:rPr>
      </w:pPr>
    </w:p>
    <w:p w:rsidR="00EC7150" w:rsidRPr="007517CB" w:rsidRDefault="00EC7150" w:rsidP="00EC7150">
      <w:pPr>
        <w:tabs>
          <w:tab w:val="left" w:pos="1980"/>
          <w:tab w:val="left" w:pos="7560"/>
        </w:tabs>
        <w:rPr>
          <w:sz w:val="22"/>
          <w:szCs w:val="22"/>
        </w:rPr>
      </w:pPr>
      <w:r w:rsidRPr="007517CB">
        <w:rPr>
          <w:sz w:val="22"/>
          <w:szCs w:val="22"/>
        </w:rPr>
        <w:tab/>
      </w:r>
      <w:r w:rsidRPr="00B62279">
        <w:rPr>
          <w:b/>
          <w:sz w:val="22"/>
          <w:szCs w:val="22"/>
        </w:rPr>
        <w:t>Atomic Structure</w:t>
      </w:r>
      <w:r w:rsidRPr="007517CB">
        <w:rPr>
          <w:sz w:val="22"/>
          <w:szCs w:val="22"/>
        </w:rPr>
        <w:tab/>
        <w:t>2</w:t>
      </w:r>
      <w:r w:rsidR="00B62279">
        <w:rPr>
          <w:sz w:val="22"/>
          <w:szCs w:val="22"/>
        </w:rPr>
        <w:t xml:space="preserve"> (M</w:t>
      </w:r>
      <w:proofErr w:type="gramStart"/>
      <w:r w:rsidR="00B62279">
        <w:rPr>
          <w:sz w:val="22"/>
          <w:szCs w:val="22"/>
        </w:rPr>
        <w:t>,T</w:t>
      </w:r>
      <w:proofErr w:type="gramEnd"/>
      <w:r w:rsidR="00B62279">
        <w:rPr>
          <w:sz w:val="22"/>
          <w:szCs w:val="22"/>
        </w:rPr>
        <w:t>)</w:t>
      </w:r>
      <w:r w:rsidRPr="007517CB">
        <w:rPr>
          <w:sz w:val="22"/>
          <w:szCs w:val="22"/>
        </w:rPr>
        <w:tab/>
      </w:r>
    </w:p>
    <w:p w:rsidR="00EC7150" w:rsidRPr="007517CB" w:rsidRDefault="00EC7150" w:rsidP="00EC7150">
      <w:pPr>
        <w:tabs>
          <w:tab w:val="left" w:pos="1980"/>
          <w:tab w:val="left" w:pos="7560"/>
        </w:tabs>
        <w:rPr>
          <w:sz w:val="22"/>
          <w:szCs w:val="22"/>
        </w:rPr>
      </w:pPr>
      <w:r w:rsidRPr="007517CB">
        <w:rPr>
          <w:sz w:val="22"/>
          <w:szCs w:val="22"/>
        </w:rPr>
        <w:tab/>
        <w:t>a) Schrödinger Equation and Solutions</w:t>
      </w:r>
      <w:r w:rsidRPr="007517CB">
        <w:rPr>
          <w:sz w:val="22"/>
          <w:szCs w:val="22"/>
        </w:rPr>
        <w:tab/>
      </w:r>
    </w:p>
    <w:p w:rsidR="00EC7150" w:rsidRPr="007517CB" w:rsidRDefault="00EC7150" w:rsidP="00EC7150">
      <w:pPr>
        <w:tabs>
          <w:tab w:val="left" w:pos="1980"/>
          <w:tab w:val="left" w:pos="7560"/>
        </w:tabs>
        <w:rPr>
          <w:sz w:val="22"/>
          <w:szCs w:val="22"/>
        </w:rPr>
      </w:pPr>
      <w:r w:rsidRPr="007517CB">
        <w:rPr>
          <w:sz w:val="22"/>
          <w:szCs w:val="22"/>
        </w:rPr>
        <w:tab/>
        <w:t>b) Electron Configuration</w:t>
      </w:r>
    </w:p>
    <w:p w:rsidR="00EC7150" w:rsidRPr="007517CB" w:rsidRDefault="00EC7150" w:rsidP="00EC7150">
      <w:pPr>
        <w:tabs>
          <w:tab w:val="left" w:pos="1980"/>
          <w:tab w:val="left" w:pos="7560"/>
        </w:tabs>
        <w:rPr>
          <w:sz w:val="22"/>
          <w:szCs w:val="22"/>
        </w:rPr>
      </w:pPr>
      <w:r w:rsidRPr="007517CB">
        <w:rPr>
          <w:sz w:val="22"/>
          <w:szCs w:val="22"/>
        </w:rPr>
        <w:tab/>
        <w:t>c) Periodic Trends</w:t>
      </w:r>
    </w:p>
    <w:p w:rsidR="00EC7150" w:rsidRPr="007517CB" w:rsidRDefault="00EC7150" w:rsidP="00EC7150">
      <w:pPr>
        <w:tabs>
          <w:tab w:val="left" w:pos="1980"/>
          <w:tab w:val="left" w:pos="7560"/>
        </w:tabs>
        <w:rPr>
          <w:sz w:val="22"/>
          <w:szCs w:val="22"/>
        </w:rPr>
      </w:pPr>
    </w:p>
    <w:p w:rsidR="00EC7150" w:rsidRPr="007517CB" w:rsidRDefault="00EC7150" w:rsidP="00EC7150">
      <w:pPr>
        <w:tabs>
          <w:tab w:val="left" w:pos="1980"/>
          <w:tab w:val="left" w:pos="7560"/>
        </w:tabs>
        <w:rPr>
          <w:sz w:val="22"/>
          <w:szCs w:val="22"/>
        </w:rPr>
      </w:pPr>
      <w:r w:rsidRPr="007517CB">
        <w:rPr>
          <w:sz w:val="22"/>
          <w:szCs w:val="22"/>
        </w:rPr>
        <w:tab/>
      </w:r>
      <w:r w:rsidRPr="00B62279">
        <w:rPr>
          <w:b/>
          <w:sz w:val="22"/>
          <w:szCs w:val="22"/>
        </w:rPr>
        <w:t>Molecular Structure</w:t>
      </w:r>
      <w:r w:rsidRPr="007517CB">
        <w:rPr>
          <w:sz w:val="22"/>
          <w:szCs w:val="22"/>
        </w:rPr>
        <w:tab/>
        <w:t>3</w:t>
      </w:r>
      <w:r w:rsidR="00B62279">
        <w:rPr>
          <w:sz w:val="22"/>
          <w:szCs w:val="22"/>
        </w:rPr>
        <w:t xml:space="preserve"> (M</w:t>
      </w:r>
      <w:proofErr w:type="gramStart"/>
      <w:r w:rsidR="00B62279">
        <w:rPr>
          <w:sz w:val="22"/>
          <w:szCs w:val="22"/>
        </w:rPr>
        <w:t>,T</w:t>
      </w:r>
      <w:proofErr w:type="gramEnd"/>
      <w:r w:rsidR="00B62279">
        <w:rPr>
          <w:sz w:val="22"/>
          <w:szCs w:val="22"/>
        </w:rPr>
        <w:t>)</w:t>
      </w:r>
    </w:p>
    <w:p w:rsidR="00EC7150" w:rsidRPr="007517CB" w:rsidRDefault="00EC7150" w:rsidP="00EC7150">
      <w:pPr>
        <w:tabs>
          <w:tab w:val="left" w:pos="1980"/>
          <w:tab w:val="left" w:pos="7560"/>
        </w:tabs>
        <w:rPr>
          <w:sz w:val="22"/>
          <w:szCs w:val="22"/>
        </w:rPr>
      </w:pPr>
      <w:r w:rsidRPr="007517CB">
        <w:rPr>
          <w:sz w:val="22"/>
          <w:szCs w:val="22"/>
        </w:rPr>
        <w:tab/>
        <w:t>a) Lewis Structure</w:t>
      </w:r>
    </w:p>
    <w:p w:rsidR="00EC7150" w:rsidRPr="007517CB" w:rsidRDefault="00EC7150" w:rsidP="00EC7150">
      <w:pPr>
        <w:tabs>
          <w:tab w:val="left" w:pos="1980"/>
          <w:tab w:val="left" w:pos="7560"/>
        </w:tabs>
        <w:rPr>
          <w:sz w:val="22"/>
          <w:szCs w:val="22"/>
        </w:rPr>
      </w:pPr>
      <w:r w:rsidRPr="007517CB">
        <w:rPr>
          <w:sz w:val="22"/>
          <w:szCs w:val="22"/>
        </w:rPr>
        <w:tab/>
        <w:t>b) VSEPR</w:t>
      </w:r>
    </w:p>
    <w:p w:rsidR="00EC7150" w:rsidRPr="007517CB" w:rsidRDefault="00EC7150" w:rsidP="00EC7150">
      <w:pPr>
        <w:tabs>
          <w:tab w:val="left" w:pos="1980"/>
          <w:tab w:val="left" w:pos="7560"/>
        </w:tabs>
        <w:rPr>
          <w:sz w:val="22"/>
          <w:szCs w:val="22"/>
        </w:rPr>
      </w:pPr>
      <w:r w:rsidRPr="007517CB">
        <w:rPr>
          <w:sz w:val="22"/>
          <w:szCs w:val="22"/>
        </w:rPr>
        <w:tab/>
      </w:r>
    </w:p>
    <w:p w:rsidR="00EC7150" w:rsidRPr="007517CB" w:rsidRDefault="00EC7150" w:rsidP="00EC7150">
      <w:pPr>
        <w:tabs>
          <w:tab w:val="left" w:pos="1980"/>
          <w:tab w:val="left" w:pos="7560"/>
        </w:tabs>
        <w:rPr>
          <w:sz w:val="22"/>
          <w:szCs w:val="22"/>
        </w:rPr>
      </w:pPr>
      <w:r w:rsidRPr="007517CB">
        <w:rPr>
          <w:sz w:val="22"/>
          <w:szCs w:val="22"/>
        </w:rPr>
        <w:tab/>
      </w:r>
      <w:r w:rsidR="00B62279" w:rsidRPr="00B62279">
        <w:rPr>
          <w:b/>
          <w:sz w:val="22"/>
          <w:szCs w:val="22"/>
        </w:rPr>
        <w:t xml:space="preserve">Molecular </w:t>
      </w:r>
      <w:r w:rsidRPr="00B62279">
        <w:rPr>
          <w:b/>
          <w:sz w:val="22"/>
          <w:szCs w:val="22"/>
        </w:rPr>
        <w:t>Symmetry</w:t>
      </w:r>
      <w:r w:rsidR="00B62279" w:rsidRPr="00B62279">
        <w:rPr>
          <w:b/>
          <w:sz w:val="22"/>
          <w:szCs w:val="22"/>
        </w:rPr>
        <w:t>/Group Theory</w:t>
      </w:r>
      <w:r w:rsidRPr="007517CB">
        <w:rPr>
          <w:sz w:val="22"/>
          <w:szCs w:val="22"/>
        </w:rPr>
        <w:tab/>
        <w:t>4</w:t>
      </w:r>
      <w:r w:rsidR="00B62279">
        <w:rPr>
          <w:sz w:val="22"/>
          <w:szCs w:val="22"/>
        </w:rPr>
        <w:t>(M</w:t>
      </w:r>
      <w:proofErr w:type="gramStart"/>
      <w:r w:rsidR="00B62279">
        <w:rPr>
          <w:sz w:val="22"/>
          <w:szCs w:val="22"/>
        </w:rPr>
        <w:t>,T</w:t>
      </w:r>
      <w:proofErr w:type="gramEnd"/>
      <w:r w:rsidR="00B62279">
        <w:rPr>
          <w:sz w:val="22"/>
          <w:szCs w:val="22"/>
        </w:rPr>
        <w:t>)</w:t>
      </w:r>
    </w:p>
    <w:p w:rsidR="00EC7150" w:rsidRPr="007517CB" w:rsidRDefault="00EC7150" w:rsidP="00EC7150">
      <w:pPr>
        <w:tabs>
          <w:tab w:val="left" w:pos="1980"/>
          <w:tab w:val="left" w:pos="7560"/>
        </w:tabs>
        <w:rPr>
          <w:sz w:val="22"/>
          <w:szCs w:val="22"/>
        </w:rPr>
      </w:pPr>
      <w:r w:rsidRPr="007517CB">
        <w:rPr>
          <w:sz w:val="22"/>
          <w:szCs w:val="22"/>
        </w:rPr>
        <w:tab/>
        <w:t>a) Symmetry Elements and Operations</w:t>
      </w:r>
    </w:p>
    <w:p w:rsidR="00EC7150" w:rsidRPr="007517CB" w:rsidRDefault="00EC7150" w:rsidP="00EC7150">
      <w:pPr>
        <w:tabs>
          <w:tab w:val="left" w:pos="1980"/>
          <w:tab w:val="left" w:pos="7560"/>
        </w:tabs>
        <w:rPr>
          <w:sz w:val="22"/>
          <w:szCs w:val="22"/>
        </w:rPr>
      </w:pPr>
      <w:r w:rsidRPr="007517CB">
        <w:rPr>
          <w:sz w:val="22"/>
          <w:szCs w:val="22"/>
        </w:rPr>
        <w:tab/>
        <w:t>b) Point Groups</w:t>
      </w:r>
    </w:p>
    <w:p w:rsidR="00EC7150" w:rsidRPr="007517CB" w:rsidRDefault="00EC7150" w:rsidP="00EC7150">
      <w:pPr>
        <w:tabs>
          <w:tab w:val="left" w:pos="1980"/>
          <w:tab w:val="left" w:pos="7560"/>
        </w:tabs>
        <w:rPr>
          <w:sz w:val="22"/>
          <w:szCs w:val="22"/>
        </w:rPr>
      </w:pPr>
      <w:r w:rsidRPr="007517CB">
        <w:rPr>
          <w:sz w:val="22"/>
          <w:szCs w:val="22"/>
        </w:rPr>
        <w:tab/>
        <w:t>c) Character Tables</w:t>
      </w:r>
    </w:p>
    <w:p w:rsidR="00EC7150" w:rsidRPr="007517CB" w:rsidRDefault="00EC7150" w:rsidP="00EC7150">
      <w:pPr>
        <w:tabs>
          <w:tab w:val="left" w:pos="1980"/>
          <w:tab w:val="left" w:pos="7560"/>
        </w:tabs>
        <w:rPr>
          <w:sz w:val="22"/>
          <w:szCs w:val="22"/>
        </w:rPr>
      </w:pPr>
      <w:r w:rsidRPr="007517CB">
        <w:rPr>
          <w:sz w:val="22"/>
          <w:szCs w:val="22"/>
        </w:rPr>
        <w:tab/>
        <w:t>d) Reducible and Irreducible Representations</w:t>
      </w:r>
    </w:p>
    <w:p w:rsidR="00EC7150" w:rsidRPr="007517CB" w:rsidRDefault="00EC7150" w:rsidP="00EC7150">
      <w:pPr>
        <w:tabs>
          <w:tab w:val="left" w:pos="1980"/>
          <w:tab w:val="left" w:pos="7560"/>
        </w:tabs>
        <w:rPr>
          <w:sz w:val="22"/>
          <w:szCs w:val="22"/>
        </w:rPr>
      </w:pPr>
    </w:p>
    <w:p w:rsidR="00EC7150" w:rsidRPr="007517CB" w:rsidRDefault="00EC7150" w:rsidP="00EC7150">
      <w:pPr>
        <w:tabs>
          <w:tab w:val="left" w:pos="1980"/>
          <w:tab w:val="left" w:pos="7560"/>
        </w:tabs>
        <w:rPr>
          <w:sz w:val="22"/>
          <w:szCs w:val="22"/>
        </w:rPr>
      </w:pPr>
      <w:r w:rsidRPr="007517CB">
        <w:rPr>
          <w:sz w:val="22"/>
          <w:szCs w:val="22"/>
        </w:rPr>
        <w:tab/>
      </w:r>
      <w:r w:rsidRPr="00B62279">
        <w:rPr>
          <w:b/>
          <w:sz w:val="22"/>
          <w:szCs w:val="22"/>
        </w:rPr>
        <w:t>Molecular Orbitals</w:t>
      </w:r>
      <w:r w:rsidRPr="007517CB">
        <w:rPr>
          <w:sz w:val="22"/>
          <w:szCs w:val="22"/>
        </w:rPr>
        <w:tab/>
        <w:t>5</w:t>
      </w:r>
      <w:r w:rsidR="00B62279">
        <w:rPr>
          <w:sz w:val="22"/>
          <w:szCs w:val="22"/>
        </w:rPr>
        <w:t xml:space="preserve"> (M, T)</w:t>
      </w:r>
      <w:r w:rsidRPr="007517CB">
        <w:rPr>
          <w:sz w:val="22"/>
          <w:szCs w:val="22"/>
        </w:rPr>
        <w:t xml:space="preserve"> </w:t>
      </w:r>
    </w:p>
    <w:p w:rsidR="00EC7150" w:rsidRPr="007517CB" w:rsidRDefault="00EC7150" w:rsidP="00EC7150">
      <w:pPr>
        <w:tabs>
          <w:tab w:val="left" w:pos="1980"/>
          <w:tab w:val="left" w:pos="7560"/>
        </w:tabs>
        <w:rPr>
          <w:sz w:val="22"/>
          <w:szCs w:val="22"/>
        </w:rPr>
      </w:pPr>
      <w:r w:rsidRPr="007517CB">
        <w:rPr>
          <w:sz w:val="22"/>
          <w:szCs w:val="22"/>
        </w:rPr>
        <w:tab/>
        <w:t>a) Hybridization</w:t>
      </w:r>
    </w:p>
    <w:p w:rsidR="00EC7150" w:rsidRPr="007517CB" w:rsidRDefault="00EC7150" w:rsidP="00EC7150">
      <w:pPr>
        <w:tabs>
          <w:tab w:val="left" w:pos="1980"/>
          <w:tab w:val="left" w:pos="7560"/>
        </w:tabs>
        <w:rPr>
          <w:sz w:val="22"/>
          <w:szCs w:val="22"/>
        </w:rPr>
      </w:pPr>
      <w:r w:rsidRPr="007517CB">
        <w:rPr>
          <w:sz w:val="22"/>
          <w:szCs w:val="22"/>
        </w:rPr>
        <w:tab/>
        <w:t xml:space="preserve">b) </w:t>
      </w:r>
      <w:proofErr w:type="spellStart"/>
      <w:r w:rsidRPr="007517CB">
        <w:rPr>
          <w:sz w:val="22"/>
          <w:szCs w:val="22"/>
        </w:rPr>
        <w:t>Diatomics</w:t>
      </w:r>
      <w:proofErr w:type="spellEnd"/>
      <w:r w:rsidRPr="007517CB">
        <w:rPr>
          <w:sz w:val="22"/>
          <w:szCs w:val="22"/>
        </w:rPr>
        <w:t xml:space="preserve">, </w:t>
      </w:r>
      <w:proofErr w:type="spellStart"/>
      <w:r w:rsidRPr="007517CB">
        <w:rPr>
          <w:sz w:val="22"/>
          <w:szCs w:val="22"/>
        </w:rPr>
        <w:t>Heterodiatomics</w:t>
      </w:r>
      <w:proofErr w:type="spellEnd"/>
    </w:p>
    <w:p w:rsidR="00B62279" w:rsidRDefault="00B62279" w:rsidP="00EC7150">
      <w:pPr>
        <w:tabs>
          <w:tab w:val="left" w:pos="1980"/>
          <w:tab w:val="left" w:pos="7560"/>
        </w:tabs>
        <w:rPr>
          <w:sz w:val="22"/>
          <w:szCs w:val="22"/>
        </w:rPr>
      </w:pPr>
    </w:p>
    <w:p w:rsidR="00B62279" w:rsidRDefault="00B62279" w:rsidP="00EC7150">
      <w:pPr>
        <w:tabs>
          <w:tab w:val="left" w:pos="1980"/>
          <w:tab w:val="left" w:pos="7560"/>
        </w:tabs>
        <w:rPr>
          <w:sz w:val="22"/>
          <w:szCs w:val="22"/>
        </w:rPr>
      </w:pPr>
      <w:r>
        <w:rPr>
          <w:sz w:val="22"/>
          <w:szCs w:val="22"/>
        </w:rPr>
        <w:tab/>
      </w:r>
      <w:r>
        <w:rPr>
          <w:b/>
          <w:sz w:val="22"/>
          <w:szCs w:val="22"/>
        </w:rPr>
        <w:t>Donor-</w:t>
      </w:r>
      <w:r w:rsidRPr="00B62279">
        <w:rPr>
          <w:b/>
          <w:sz w:val="22"/>
          <w:szCs w:val="22"/>
        </w:rPr>
        <w:t>Acceptor Chemistry</w:t>
      </w:r>
      <w:r>
        <w:rPr>
          <w:sz w:val="22"/>
          <w:szCs w:val="22"/>
        </w:rPr>
        <w:tab/>
      </w:r>
      <w:r w:rsidRPr="007517CB">
        <w:rPr>
          <w:sz w:val="22"/>
          <w:szCs w:val="22"/>
        </w:rPr>
        <w:t>6</w:t>
      </w:r>
      <w:r>
        <w:rPr>
          <w:sz w:val="22"/>
          <w:szCs w:val="22"/>
        </w:rPr>
        <w:t>(M</w:t>
      </w:r>
      <w:proofErr w:type="gramStart"/>
      <w:r>
        <w:rPr>
          <w:sz w:val="22"/>
          <w:szCs w:val="22"/>
        </w:rPr>
        <w:t>,T</w:t>
      </w:r>
      <w:proofErr w:type="gramEnd"/>
      <w:r>
        <w:rPr>
          <w:sz w:val="22"/>
          <w:szCs w:val="22"/>
        </w:rPr>
        <w:t>)</w:t>
      </w:r>
    </w:p>
    <w:p w:rsidR="00B62279" w:rsidRDefault="00B62279" w:rsidP="00B62279">
      <w:pPr>
        <w:pStyle w:val="ListParagraph"/>
        <w:numPr>
          <w:ilvl w:val="0"/>
          <w:numId w:val="4"/>
        </w:numPr>
        <w:tabs>
          <w:tab w:val="left" w:pos="1980"/>
          <w:tab w:val="left" w:pos="7560"/>
        </w:tabs>
        <w:ind w:left="2340"/>
        <w:rPr>
          <w:sz w:val="22"/>
          <w:szCs w:val="22"/>
        </w:rPr>
      </w:pPr>
      <w:r w:rsidRPr="00B62279">
        <w:rPr>
          <w:sz w:val="22"/>
          <w:szCs w:val="22"/>
        </w:rPr>
        <w:t xml:space="preserve">Acid-Base Reactions </w:t>
      </w:r>
    </w:p>
    <w:p w:rsidR="00B62279" w:rsidRDefault="00B62279" w:rsidP="00B62279">
      <w:pPr>
        <w:pStyle w:val="ListParagraph"/>
        <w:numPr>
          <w:ilvl w:val="0"/>
          <w:numId w:val="4"/>
        </w:numPr>
        <w:tabs>
          <w:tab w:val="left" w:pos="1980"/>
          <w:tab w:val="left" w:pos="7560"/>
        </w:tabs>
        <w:ind w:left="2340"/>
        <w:rPr>
          <w:sz w:val="22"/>
          <w:szCs w:val="22"/>
        </w:rPr>
      </w:pPr>
      <w:r w:rsidRPr="00B62279">
        <w:rPr>
          <w:sz w:val="22"/>
          <w:szCs w:val="22"/>
        </w:rPr>
        <w:t>Frontier Orbital Analysis (MO Predictions)</w:t>
      </w:r>
    </w:p>
    <w:p w:rsidR="00B62279" w:rsidRPr="00B62279" w:rsidRDefault="00B62279" w:rsidP="00B62279">
      <w:pPr>
        <w:pStyle w:val="ListParagraph"/>
        <w:numPr>
          <w:ilvl w:val="0"/>
          <w:numId w:val="4"/>
        </w:numPr>
        <w:tabs>
          <w:tab w:val="left" w:pos="1980"/>
          <w:tab w:val="left" w:pos="7560"/>
        </w:tabs>
        <w:ind w:left="2340"/>
        <w:rPr>
          <w:sz w:val="22"/>
          <w:szCs w:val="22"/>
        </w:rPr>
      </w:pPr>
      <w:r>
        <w:rPr>
          <w:sz w:val="22"/>
          <w:szCs w:val="22"/>
        </w:rPr>
        <w:t>Hard/Soft Acid/Base theory</w:t>
      </w:r>
    </w:p>
    <w:p w:rsidR="00B62279" w:rsidRDefault="00B62279" w:rsidP="00EC7150">
      <w:pPr>
        <w:tabs>
          <w:tab w:val="left" w:pos="1980"/>
          <w:tab w:val="left" w:pos="7560"/>
        </w:tabs>
        <w:rPr>
          <w:sz w:val="22"/>
          <w:szCs w:val="22"/>
        </w:rPr>
      </w:pPr>
    </w:p>
    <w:p w:rsidR="00EC7150" w:rsidRPr="007517CB" w:rsidRDefault="00B62279" w:rsidP="00EC7150">
      <w:pPr>
        <w:tabs>
          <w:tab w:val="left" w:pos="1980"/>
          <w:tab w:val="left" w:pos="7560"/>
        </w:tabs>
        <w:rPr>
          <w:sz w:val="22"/>
          <w:szCs w:val="22"/>
        </w:rPr>
      </w:pPr>
      <w:r>
        <w:rPr>
          <w:sz w:val="22"/>
          <w:szCs w:val="22"/>
        </w:rPr>
        <w:tab/>
      </w:r>
      <w:r w:rsidR="00EC7150" w:rsidRPr="00B62279">
        <w:rPr>
          <w:b/>
          <w:sz w:val="22"/>
          <w:szCs w:val="22"/>
        </w:rPr>
        <w:t>Transition Metal Coordination Compounds</w:t>
      </w:r>
      <w:r w:rsidR="00EC7150" w:rsidRPr="007517CB">
        <w:rPr>
          <w:sz w:val="22"/>
          <w:szCs w:val="22"/>
        </w:rPr>
        <w:tab/>
        <w:t>9</w:t>
      </w:r>
      <w:r>
        <w:rPr>
          <w:sz w:val="22"/>
          <w:szCs w:val="22"/>
        </w:rPr>
        <w:t>(M</w:t>
      </w:r>
      <w:proofErr w:type="gramStart"/>
      <w:r>
        <w:rPr>
          <w:sz w:val="22"/>
          <w:szCs w:val="22"/>
        </w:rPr>
        <w:t>,T</w:t>
      </w:r>
      <w:proofErr w:type="gramEnd"/>
      <w:r>
        <w:rPr>
          <w:sz w:val="22"/>
          <w:szCs w:val="22"/>
        </w:rPr>
        <w:t>)</w:t>
      </w:r>
    </w:p>
    <w:p w:rsidR="00EC7150" w:rsidRPr="00B62279" w:rsidRDefault="00EC7150" w:rsidP="00B62279">
      <w:pPr>
        <w:pStyle w:val="ListParagraph"/>
        <w:numPr>
          <w:ilvl w:val="0"/>
          <w:numId w:val="1"/>
        </w:numPr>
        <w:tabs>
          <w:tab w:val="left" w:pos="1980"/>
          <w:tab w:val="left" w:pos="7560"/>
        </w:tabs>
        <w:rPr>
          <w:sz w:val="22"/>
          <w:szCs w:val="22"/>
        </w:rPr>
      </w:pPr>
      <w:r w:rsidRPr="00B62279">
        <w:rPr>
          <w:sz w:val="22"/>
          <w:szCs w:val="22"/>
        </w:rPr>
        <w:t>Coordination Number &amp; Geometries</w:t>
      </w:r>
    </w:p>
    <w:p w:rsidR="00B62279" w:rsidRPr="00B62279" w:rsidRDefault="00B62279" w:rsidP="00B62279">
      <w:pPr>
        <w:pStyle w:val="ListParagraph"/>
        <w:numPr>
          <w:ilvl w:val="0"/>
          <w:numId w:val="1"/>
        </w:numPr>
        <w:tabs>
          <w:tab w:val="left" w:pos="1980"/>
          <w:tab w:val="left" w:pos="7560"/>
        </w:tabs>
        <w:rPr>
          <w:sz w:val="22"/>
          <w:szCs w:val="22"/>
        </w:rPr>
      </w:pPr>
      <w:r>
        <w:rPr>
          <w:sz w:val="22"/>
          <w:szCs w:val="22"/>
        </w:rPr>
        <w:t>Isomers</w:t>
      </w:r>
    </w:p>
    <w:p w:rsidR="00EC7150" w:rsidRPr="007517CB" w:rsidRDefault="00EC7150" w:rsidP="00EC7150">
      <w:pPr>
        <w:tabs>
          <w:tab w:val="left" w:pos="1980"/>
          <w:tab w:val="left" w:pos="7560"/>
        </w:tabs>
        <w:rPr>
          <w:sz w:val="22"/>
          <w:szCs w:val="22"/>
        </w:rPr>
      </w:pPr>
      <w:r w:rsidRPr="007517CB">
        <w:rPr>
          <w:sz w:val="22"/>
          <w:szCs w:val="22"/>
        </w:rPr>
        <w:tab/>
      </w:r>
    </w:p>
    <w:p w:rsidR="00EC7150" w:rsidRPr="007517CB" w:rsidRDefault="00EC7150" w:rsidP="00EC7150">
      <w:pPr>
        <w:tabs>
          <w:tab w:val="left" w:pos="1980"/>
          <w:tab w:val="left" w:pos="7560"/>
        </w:tabs>
        <w:rPr>
          <w:sz w:val="22"/>
          <w:szCs w:val="22"/>
        </w:rPr>
      </w:pPr>
      <w:r w:rsidRPr="007517CB">
        <w:rPr>
          <w:sz w:val="22"/>
          <w:szCs w:val="22"/>
        </w:rPr>
        <w:tab/>
      </w:r>
      <w:r w:rsidRPr="00B62279">
        <w:rPr>
          <w:b/>
          <w:sz w:val="22"/>
          <w:szCs w:val="22"/>
        </w:rPr>
        <w:t>Electronic Spectra of Complexes</w:t>
      </w:r>
      <w:r w:rsidR="00B62279">
        <w:rPr>
          <w:sz w:val="22"/>
          <w:szCs w:val="22"/>
        </w:rPr>
        <w:tab/>
      </w:r>
      <w:r w:rsidRPr="007517CB">
        <w:rPr>
          <w:sz w:val="22"/>
          <w:szCs w:val="22"/>
        </w:rPr>
        <w:t>10</w:t>
      </w:r>
      <w:proofErr w:type="gramStart"/>
      <w:r w:rsidRPr="007517CB">
        <w:rPr>
          <w:sz w:val="22"/>
          <w:szCs w:val="22"/>
        </w:rPr>
        <w:t>,11</w:t>
      </w:r>
      <w:proofErr w:type="gramEnd"/>
      <w:r w:rsidR="00B62279">
        <w:rPr>
          <w:sz w:val="22"/>
          <w:szCs w:val="22"/>
        </w:rPr>
        <w:t>(M,T)</w:t>
      </w:r>
    </w:p>
    <w:p w:rsidR="00EC7150" w:rsidRPr="00B62279" w:rsidRDefault="00B62279" w:rsidP="00B62279">
      <w:pPr>
        <w:pStyle w:val="ListParagraph"/>
        <w:numPr>
          <w:ilvl w:val="0"/>
          <w:numId w:val="2"/>
        </w:numPr>
        <w:tabs>
          <w:tab w:val="left" w:pos="1980"/>
          <w:tab w:val="left" w:pos="7560"/>
        </w:tabs>
        <w:rPr>
          <w:sz w:val="22"/>
          <w:szCs w:val="22"/>
        </w:rPr>
      </w:pPr>
      <w:r w:rsidRPr="00B62279">
        <w:rPr>
          <w:sz w:val="22"/>
          <w:szCs w:val="22"/>
        </w:rPr>
        <w:t xml:space="preserve">Crystal and </w:t>
      </w:r>
      <w:r w:rsidR="00EC7150" w:rsidRPr="00B62279">
        <w:rPr>
          <w:sz w:val="22"/>
          <w:szCs w:val="22"/>
        </w:rPr>
        <w:t>Ligand field Theory</w:t>
      </w:r>
    </w:p>
    <w:p w:rsidR="00B62279" w:rsidRDefault="00B62279" w:rsidP="00B62279">
      <w:pPr>
        <w:pStyle w:val="ListParagraph"/>
        <w:numPr>
          <w:ilvl w:val="0"/>
          <w:numId w:val="2"/>
        </w:numPr>
        <w:tabs>
          <w:tab w:val="left" w:pos="1980"/>
          <w:tab w:val="left" w:pos="7560"/>
        </w:tabs>
        <w:rPr>
          <w:sz w:val="22"/>
          <w:szCs w:val="22"/>
        </w:rPr>
      </w:pPr>
      <w:r>
        <w:rPr>
          <w:sz w:val="22"/>
          <w:szCs w:val="22"/>
        </w:rPr>
        <w:t>Ligand Types</w:t>
      </w:r>
    </w:p>
    <w:p w:rsidR="00B62279" w:rsidRDefault="00B62279" w:rsidP="00B62279">
      <w:pPr>
        <w:pStyle w:val="ListParagraph"/>
        <w:numPr>
          <w:ilvl w:val="0"/>
          <w:numId w:val="2"/>
        </w:numPr>
        <w:tabs>
          <w:tab w:val="left" w:pos="1980"/>
          <w:tab w:val="left" w:pos="7560"/>
        </w:tabs>
        <w:rPr>
          <w:sz w:val="22"/>
          <w:szCs w:val="22"/>
        </w:rPr>
      </w:pPr>
      <w:r>
        <w:rPr>
          <w:sz w:val="22"/>
          <w:szCs w:val="22"/>
        </w:rPr>
        <w:t>d-</w:t>
      </w:r>
      <w:r w:rsidR="00F01F8D">
        <w:rPr>
          <w:sz w:val="22"/>
          <w:szCs w:val="22"/>
        </w:rPr>
        <w:t>O</w:t>
      </w:r>
      <w:r>
        <w:rPr>
          <w:sz w:val="22"/>
          <w:szCs w:val="22"/>
        </w:rPr>
        <w:t xml:space="preserve">rbital </w:t>
      </w:r>
      <w:r w:rsidR="00F01F8D">
        <w:rPr>
          <w:sz w:val="22"/>
          <w:szCs w:val="22"/>
        </w:rPr>
        <w:t>S</w:t>
      </w:r>
      <w:r>
        <w:rPr>
          <w:sz w:val="22"/>
          <w:szCs w:val="22"/>
        </w:rPr>
        <w:t>plitting</w:t>
      </w:r>
    </w:p>
    <w:p w:rsidR="00B62279" w:rsidRPr="00B62279" w:rsidRDefault="00B62279" w:rsidP="00B62279">
      <w:pPr>
        <w:pStyle w:val="ListParagraph"/>
        <w:numPr>
          <w:ilvl w:val="0"/>
          <w:numId w:val="2"/>
        </w:numPr>
        <w:tabs>
          <w:tab w:val="left" w:pos="1980"/>
          <w:tab w:val="left" w:pos="7560"/>
        </w:tabs>
        <w:rPr>
          <w:sz w:val="22"/>
          <w:szCs w:val="22"/>
        </w:rPr>
      </w:pPr>
      <w:proofErr w:type="spellStart"/>
      <w:r>
        <w:rPr>
          <w:sz w:val="22"/>
          <w:szCs w:val="22"/>
        </w:rPr>
        <w:t>Jahn</w:t>
      </w:r>
      <w:proofErr w:type="spellEnd"/>
      <w:r>
        <w:rPr>
          <w:sz w:val="22"/>
          <w:szCs w:val="22"/>
        </w:rPr>
        <w:t>-Teller Distortion</w:t>
      </w:r>
    </w:p>
    <w:p w:rsidR="00EC7150" w:rsidRPr="007517CB" w:rsidRDefault="00EC7150" w:rsidP="00EC7150">
      <w:pPr>
        <w:tabs>
          <w:tab w:val="left" w:pos="1980"/>
          <w:tab w:val="left" w:pos="7560"/>
        </w:tabs>
        <w:rPr>
          <w:sz w:val="22"/>
          <w:szCs w:val="22"/>
        </w:rPr>
      </w:pPr>
    </w:p>
    <w:p w:rsidR="00B62279" w:rsidRPr="007517CB" w:rsidRDefault="00EC7150" w:rsidP="00B62279">
      <w:pPr>
        <w:tabs>
          <w:tab w:val="left" w:pos="1980"/>
          <w:tab w:val="left" w:pos="7560"/>
        </w:tabs>
        <w:rPr>
          <w:sz w:val="22"/>
          <w:szCs w:val="22"/>
        </w:rPr>
      </w:pPr>
      <w:r w:rsidRPr="007517CB">
        <w:rPr>
          <w:sz w:val="22"/>
          <w:szCs w:val="22"/>
        </w:rPr>
        <w:tab/>
      </w:r>
      <w:r w:rsidR="00B62279" w:rsidRPr="00B62279">
        <w:rPr>
          <w:b/>
          <w:sz w:val="22"/>
          <w:szCs w:val="22"/>
        </w:rPr>
        <w:t>Solid State Structure</w:t>
      </w:r>
      <w:r w:rsidR="00B62279" w:rsidRPr="007517CB">
        <w:rPr>
          <w:sz w:val="22"/>
          <w:szCs w:val="22"/>
        </w:rPr>
        <w:tab/>
        <w:t>7</w:t>
      </w:r>
      <w:r w:rsidR="00B62279">
        <w:rPr>
          <w:sz w:val="22"/>
          <w:szCs w:val="22"/>
        </w:rPr>
        <w:t>(M</w:t>
      </w:r>
      <w:proofErr w:type="gramStart"/>
      <w:r w:rsidR="00B62279">
        <w:rPr>
          <w:sz w:val="22"/>
          <w:szCs w:val="22"/>
        </w:rPr>
        <w:t>,T</w:t>
      </w:r>
      <w:proofErr w:type="gramEnd"/>
      <w:r w:rsidR="00B62279">
        <w:rPr>
          <w:sz w:val="22"/>
          <w:szCs w:val="22"/>
        </w:rPr>
        <w:t>)</w:t>
      </w:r>
    </w:p>
    <w:p w:rsidR="00B62279" w:rsidRPr="007517CB" w:rsidRDefault="00B62279" w:rsidP="00B62279">
      <w:pPr>
        <w:tabs>
          <w:tab w:val="left" w:pos="1980"/>
          <w:tab w:val="left" w:pos="7560"/>
        </w:tabs>
        <w:rPr>
          <w:sz w:val="22"/>
          <w:szCs w:val="22"/>
        </w:rPr>
      </w:pPr>
      <w:r w:rsidRPr="007517CB">
        <w:rPr>
          <w:sz w:val="22"/>
          <w:szCs w:val="22"/>
        </w:rPr>
        <w:tab/>
        <w:t>a) Crystal Structures</w:t>
      </w:r>
    </w:p>
    <w:p w:rsidR="00B62279" w:rsidRPr="007517CB" w:rsidRDefault="00B62279" w:rsidP="00B62279">
      <w:pPr>
        <w:tabs>
          <w:tab w:val="left" w:pos="1980"/>
          <w:tab w:val="left" w:pos="7560"/>
        </w:tabs>
        <w:rPr>
          <w:sz w:val="22"/>
          <w:szCs w:val="22"/>
        </w:rPr>
      </w:pPr>
      <w:r w:rsidRPr="007517CB">
        <w:rPr>
          <w:sz w:val="22"/>
          <w:szCs w:val="22"/>
        </w:rPr>
        <w:tab/>
        <w:t>b) Defects</w:t>
      </w:r>
    </w:p>
    <w:p w:rsidR="00B62279" w:rsidRPr="007517CB" w:rsidRDefault="00B62279" w:rsidP="00B62279">
      <w:pPr>
        <w:tabs>
          <w:tab w:val="left" w:pos="1980"/>
          <w:tab w:val="left" w:pos="7560"/>
        </w:tabs>
        <w:rPr>
          <w:sz w:val="22"/>
          <w:szCs w:val="22"/>
        </w:rPr>
      </w:pPr>
      <w:r w:rsidRPr="007517CB">
        <w:rPr>
          <w:sz w:val="22"/>
          <w:szCs w:val="22"/>
        </w:rPr>
        <w:tab/>
        <w:t>c) Band Structure</w:t>
      </w:r>
    </w:p>
    <w:p w:rsidR="00FC34C8" w:rsidRDefault="00FC34C8" w:rsidP="00FC34C8">
      <w:pPr>
        <w:tabs>
          <w:tab w:val="left" w:pos="1980"/>
          <w:tab w:val="left" w:pos="7560"/>
        </w:tabs>
        <w:rPr>
          <w:b/>
          <w:sz w:val="22"/>
          <w:szCs w:val="22"/>
        </w:rPr>
      </w:pPr>
      <w:r>
        <w:rPr>
          <w:b/>
          <w:sz w:val="22"/>
          <w:szCs w:val="22"/>
        </w:rPr>
        <w:tab/>
      </w:r>
    </w:p>
    <w:p w:rsidR="00FC34C8" w:rsidRPr="007517CB" w:rsidRDefault="00FC34C8" w:rsidP="00FC34C8">
      <w:pPr>
        <w:tabs>
          <w:tab w:val="left" w:pos="1980"/>
          <w:tab w:val="left" w:pos="7560"/>
        </w:tabs>
        <w:rPr>
          <w:sz w:val="22"/>
          <w:szCs w:val="22"/>
        </w:rPr>
      </w:pPr>
      <w:r>
        <w:rPr>
          <w:b/>
          <w:sz w:val="22"/>
          <w:szCs w:val="22"/>
        </w:rPr>
        <w:tab/>
      </w:r>
      <w:r w:rsidRPr="00B62279">
        <w:rPr>
          <w:b/>
          <w:sz w:val="22"/>
          <w:szCs w:val="22"/>
        </w:rPr>
        <w:t>Redox Reactions</w:t>
      </w:r>
      <w:r>
        <w:rPr>
          <w:sz w:val="22"/>
          <w:szCs w:val="22"/>
        </w:rPr>
        <w:tab/>
        <w:t>4(Wiki)</w:t>
      </w:r>
    </w:p>
    <w:p w:rsidR="00FC34C8" w:rsidRDefault="00FC34C8" w:rsidP="00FC34C8">
      <w:pPr>
        <w:pStyle w:val="ListParagraph"/>
        <w:numPr>
          <w:ilvl w:val="0"/>
          <w:numId w:val="3"/>
        </w:numPr>
        <w:tabs>
          <w:tab w:val="left" w:pos="1980"/>
          <w:tab w:val="left" w:pos="7560"/>
        </w:tabs>
        <w:ind w:left="2340"/>
        <w:rPr>
          <w:sz w:val="22"/>
          <w:szCs w:val="22"/>
        </w:rPr>
      </w:pPr>
      <w:r>
        <w:rPr>
          <w:sz w:val="22"/>
          <w:szCs w:val="22"/>
        </w:rPr>
        <w:t>Cation Solubility</w:t>
      </w:r>
    </w:p>
    <w:p w:rsidR="00FC34C8" w:rsidRDefault="00FC34C8" w:rsidP="00FC34C8">
      <w:pPr>
        <w:pStyle w:val="ListParagraph"/>
        <w:numPr>
          <w:ilvl w:val="0"/>
          <w:numId w:val="3"/>
        </w:numPr>
        <w:tabs>
          <w:tab w:val="left" w:pos="1980"/>
          <w:tab w:val="left" w:pos="7560"/>
        </w:tabs>
        <w:ind w:left="2340"/>
        <w:rPr>
          <w:sz w:val="22"/>
          <w:szCs w:val="22"/>
        </w:rPr>
      </w:pPr>
      <w:proofErr w:type="spellStart"/>
      <w:r>
        <w:rPr>
          <w:sz w:val="22"/>
          <w:szCs w:val="22"/>
        </w:rPr>
        <w:t>Pourbaix</w:t>
      </w:r>
      <w:proofErr w:type="spellEnd"/>
      <w:r>
        <w:rPr>
          <w:sz w:val="22"/>
          <w:szCs w:val="22"/>
        </w:rPr>
        <w:t xml:space="preserve"> Diagrams</w:t>
      </w:r>
    </w:p>
    <w:p w:rsidR="00FC34C8" w:rsidRPr="00B62279" w:rsidRDefault="00FC34C8" w:rsidP="00FC34C8">
      <w:pPr>
        <w:pStyle w:val="ListParagraph"/>
        <w:numPr>
          <w:ilvl w:val="0"/>
          <w:numId w:val="3"/>
        </w:numPr>
        <w:tabs>
          <w:tab w:val="left" w:pos="1980"/>
          <w:tab w:val="left" w:pos="7560"/>
        </w:tabs>
        <w:ind w:left="2340"/>
        <w:rPr>
          <w:sz w:val="22"/>
          <w:szCs w:val="22"/>
        </w:rPr>
      </w:pPr>
      <w:proofErr w:type="spellStart"/>
      <w:r>
        <w:rPr>
          <w:sz w:val="22"/>
          <w:szCs w:val="22"/>
        </w:rPr>
        <w:t>Lattimer</w:t>
      </w:r>
      <w:proofErr w:type="spellEnd"/>
      <w:r>
        <w:rPr>
          <w:sz w:val="22"/>
          <w:szCs w:val="22"/>
        </w:rPr>
        <w:t xml:space="preserve"> Diagrams</w:t>
      </w:r>
    </w:p>
    <w:p w:rsidR="00B62279" w:rsidRDefault="00B62279" w:rsidP="00EC7150">
      <w:pPr>
        <w:tabs>
          <w:tab w:val="left" w:pos="1980"/>
          <w:tab w:val="left" w:pos="7560"/>
        </w:tabs>
        <w:rPr>
          <w:sz w:val="22"/>
          <w:szCs w:val="22"/>
        </w:rPr>
      </w:pPr>
    </w:p>
    <w:p w:rsidR="00EC7150" w:rsidRPr="007517CB" w:rsidRDefault="00B62279" w:rsidP="00F01F8D">
      <w:pPr>
        <w:tabs>
          <w:tab w:val="left" w:pos="1980"/>
          <w:tab w:val="left" w:pos="7560"/>
        </w:tabs>
        <w:rPr>
          <w:sz w:val="22"/>
          <w:szCs w:val="22"/>
        </w:rPr>
      </w:pPr>
      <w:r>
        <w:rPr>
          <w:sz w:val="22"/>
          <w:szCs w:val="22"/>
        </w:rPr>
        <w:tab/>
      </w:r>
    </w:p>
    <w:p w:rsidR="00EC7150" w:rsidRPr="007517CB" w:rsidRDefault="00EC7150" w:rsidP="00EC7150">
      <w:pPr>
        <w:tabs>
          <w:tab w:val="left" w:pos="1980"/>
          <w:tab w:val="left" w:pos="7560"/>
        </w:tabs>
        <w:rPr>
          <w:sz w:val="22"/>
          <w:szCs w:val="22"/>
        </w:rPr>
      </w:pPr>
    </w:p>
    <w:p w:rsidR="00044959" w:rsidRPr="007517CB" w:rsidRDefault="00044959" w:rsidP="007D47AD">
      <w:pPr>
        <w:tabs>
          <w:tab w:val="left" w:pos="8100"/>
        </w:tabs>
        <w:jc w:val="center"/>
        <w:rPr>
          <w:sz w:val="22"/>
          <w:szCs w:val="22"/>
        </w:rPr>
      </w:pPr>
    </w:p>
    <w:sectPr w:rsidR="00044959" w:rsidRPr="007517CB" w:rsidSect="00AC1880">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73C61"/>
    <w:multiLevelType w:val="hybridMultilevel"/>
    <w:tmpl w:val="41280A12"/>
    <w:lvl w:ilvl="0" w:tplc="E9C2479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3C90D24"/>
    <w:multiLevelType w:val="hybridMultilevel"/>
    <w:tmpl w:val="839A184E"/>
    <w:lvl w:ilvl="0" w:tplc="E9C2479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2BA172FD"/>
    <w:multiLevelType w:val="hybridMultilevel"/>
    <w:tmpl w:val="644ADC48"/>
    <w:lvl w:ilvl="0" w:tplc="E9C24792">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 w15:restartNumberingAfterBreak="0">
    <w:nsid w:val="690406F8"/>
    <w:multiLevelType w:val="hybridMultilevel"/>
    <w:tmpl w:val="5E50BCD4"/>
    <w:lvl w:ilvl="0" w:tplc="4F8629A8">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0"/>
    <w:rsid w:val="00044959"/>
    <w:rsid w:val="00047251"/>
    <w:rsid w:val="00055F1C"/>
    <w:rsid w:val="00077BEC"/>
    <w:rsid w:val="0009714E"/>
    <w:rsid w:val="000B0594"/>
    <w:rsid w:val="000B1D6F"/>
    <w:rsid w:val="000C1EF5"/>
    <w:rsid w:val="000D18EE"/>
    <w:rsid w:val="001010B9"/>
    <w:rsid w:val="001058E1"/>
    <w:rsid w:val="0010617C"/>
    <w:rsid w:val="00106EF6"/>
    <w:rsid w:val="001450C9"/>
    <w:rsid w:val="00166ECD"/>
    <w:rsid w:val="001740CB"/>
    <w:rsid w:val="001745E5"/>
    <w:rsid w:val="001A0137"/>
    <w:rsid w:val="001A59CB"/>
    <w:rsid w:val="001B5D20"/>
    <w:rsid w:val="001D1315"/>
    <w:rsid w:val="00276C57"/>
    <w:rsid w:val="00291013"/>
    <w:rsid w:val="002B0411"/>
    <w:rsid w:val="002B1125"/>
    <w:rsid w:val="002B2010"/>
    <w:rsid w:val="002B62CB"/>
    <w:rsid w:val="002B65F4"/>
    <w:rsid w:val="002B7CBF"/>
    <w:rsid w:val="002C3CD5"/>
    <w:rsid w:val="00316AB1"/>
    <w:rsid w:val="00335ABD"/>
    <w:rsid w:val="00352020"/>
    <w:rsid w:val="003A6C1A"/>
    <w:rsid w:val="003F138C"/>
    <w:rsid w:val="003F2622"/>
    <w:rsid w:val="003F4CD7"/>
    <w:rsid w:val="004117B1"/>
    <w:rsid w:val="00445FB9"/>
    <w:rsid w:val="004614C3"/>
    <w:rsid w:val="004647B4"/>
    <w:rsid w:val="00471CF7"/>
    <w:rsid w:val="00482427"/>
    <w:rsid w:val="0048486A"/>
    <w:rsid w:val="004B4E10"/>
    <w:rsid w:val="004B5860"/>
    <w:rsid w:val="004C3E6B"/>
    <w:rsid w:val="004D141D"/>
    <w:rsid w:val="004D7C6D"/>
    <w:rsid w:val="004E4403"/>
    <w:rsid w:val="004E4A86"/>
    <w:rsid w:val="00506728"/>
    <w:rsid w:val="00546621"/>
    <w:rsid w:val="005879F6"/>
    <w:rsid w:val="005A330D"/>
    <w:rsid w:val="005A74A6"/>
    <w:rsid w:val="005B3A2B"/>
    <w:rsid w:val="005D3007"/>
    <w:rsid w:val="006016E9"/>
    <w:rsid w:val="006048E6"/>
    <w:rsid w:val="00616EC4"/>
    <w:rsid w:val="006241EE"/>
    <w:rsid w:val="00626758"/>
    <w:rsid w:val="00686554"/>
    <w:rsid w:val="00694F58"/>
    <w:rsid w:val="006A0F43"/>
    <w:rsid w:val="006C63D0"/>
    <w:rsid w:val="006E2A54"/>
    <w:rsid w:val="006E7861"/>
    <w:rsid w:val="007470F6"/>
    <w:rsid w:val="007517CB"/>
    <w:rsid w:val="00752D9A"/>
    <w:rsid w:val="007607AC"/>
    <w:rsid w:val="0076643B"/>
    <w:rsid w:val="00771982"/>
    <w:rsid w:val="00775735"/>
    <w:rsid w:val="00782F3D"/>
    <w:rsid w:val="00791470"/>
    <w:rsid w:val="007A2867"/>
    <w:rsid w:val="007D0EE9"/>
    <w:rsid w:val="007D237F"/>
    <w:rsid w:val="007D47AD"/>
    <w:rsid w:val="007F6F5A"/>
    <w:rsid w:val="00811774"/>
    <w:rsid w:val="008130F4"/>
    <w:rsid w:val="00815C28"/>
    <w:rsid w:val="0083416E"/>
    <w:rsid w:val="008349A9"/>
    <w:rsid w:val="00836C1B"/>
    <w:rsid w:val="00846328"/>
    <w:rsid w:val="0086155B"/>
    <w:rsid w:val="008846C1"/>
    <w:rsid w:val="008D0525"/>
    <w:rsid w:val="008D5922"/>
    <w:rsid w:val="009004BD"/>
    <w:rsid w:val="009035AE"/>
    <w:rsid w:val="00923693"/>
    <w:rsid w:val="00927BA5"/>
    <w:rsid w:val="0094656C"/>
    <w:rsid w:val="00957F0C"/>
    <w:rsid w:val="00961AE5"/>
    <w:rsid w:val="00967487"/>
    <w:rsid w:val="009736C1"/>
    <w:rsid w:val="009B4EDE"/>
    <w:rsid w:val="00A12F8F"/>
    <w:rsid w:val="00A1480A"/>
    <w:rsid w:val="00A153F6"/>
    <w:rsid w:val="00A83ABC"/>
    <w:rsid w:val="00A85DF3"/>
    <w:rsid w:val="00A86D05"/>
    <w:rsid w:val="00A92B24"/>
    <w:rsid w:val="00AC1880"/>
    <w:rsid w:val="00AE4411"/>
    <w:rsid w:val="00B20623"/>
    <w:rsid w:val="00B50845"/>
    <w:rsid w:val="00B62279"/>
    <w:rsid w:val="00B75BE8"/>
    <w:rsid w:val="00B85D9F"/>
    <w:rsid w:val="00B97829"/>
    <w:rsid w:val="00BB0A64"/>
    <w:rsid w:val="00BC4004"/>
    <w:rsid w:val="00BD6E7B"/>
    <w:rsid w:val="00BE53D2"/>
    <w:rsid w:val="00BF20DC"/>
    <w:rsid w:val="00BF536D"/>
    <w:rsid w:val="00C13C48"/>
    <w:rsid w:val="00C24CEE"/>
    <w:rsid w:val="00C352DD"/>
    <w:rsid w:val="00C61BE8"/>
    <w:rsid w:val="00C62E8D"/>
    <w:rsid w:val="00C678C4"/>
    <w:rsid w:val="00C72DD8"/>
    <w:rsid w:val="00C75FFD"/>
    <w:rsid w:val="00C87CE6"/>
    <w:rsid w:val="00CA2877"/>
    <w:rsid w:val="00CC0896"/>
    <w:rsid w:val="00CC0FD5"/>
    <w:rsid w:val="00CD63F3"/>
    <w:rsid w:val="00CE4E5B"/>
    <w:rsid w:val="00D012ED"/>
    <w:rsid w:val="00D054DC"/>
    <w:rsid w:val="00D07DA6"/>
    <w:rsid w:val="00D84999"/>
    <w:rsid w:val="00DA71B3"/>
    <w:rsid w:val="00DD1A01"/>
    <w:rsid w:val="00DD7D83"/>
    <w:rsid w:val="00DE790A"/>
    <w:rsid w:val="00E15E08"/>
    <w:rsid w:val="00E24540"/>
    <w:rsid w:val="00E356B0"/>
    <w:rsid w:val="00E55144"/>
    <w:rsid w:val="00E8391D"/>
    <w:rsid w:val="00EC7150"/>
    <w:rsid w:val="00ED5282"/>
    <w:rsid w:val="00F01F8D"/>
    <w:rsid w:val="00F0670D"/>
    <w:rsid w:val="00F067F1"/>
    <w:rsid w:val="00F336B1"/>
    <w:rsid w:val="00F3573E"/>
    <w:rsid w:val="00F62845"/>
    <w:rsid w:val="00FB1408"/>
    <w:rsid w:val="00FB5FA9"/>
    <w:rsid w:val="00FB617F"/>
    <w:rsid w:val="00FC34C8"/>
    <w:rsid w:val="00FC69F3"/>
    <w:rsid w:val="00FE064D"/>
    <w:rsid w:val="00FE4F17"/>
    <w:rsid w:val="00FE52A7"/>
    <w:rsid w:val="00FF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9BD8CF-9BC3-449B-B71F-BBCB6480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46621"/>
    <w:rPr>
      <w:color w:val="0000FF"/>
      <w:u w:val="single"/>
    </w:rPr>
  </w:style>
  <w:style w:type="paragraph" w:styleId="BalloonText">
    <w:name w:val="Balloon Text"/>
    <w:basedOn w:val="Normal"/>
    <w:semiHidden/>
    <w:rsid w:val="002B7CBF"/>
    <w:rPr>
      <w:rFonts w:ascii="Tahoma" w:hAnsi="Tahoma" w:cs="Tahoma"/>
      <w:sz w:val="16"/>
      <w:szCs w:val="16"/>
    </w:rPr>
  </w:style>
  <w:style w:type="paragraph" w:styleId="ListParagraph">
    <w:name w:val="List Paragraph"/>
    <w:basedOn w:val="Normal"/>
    <w:uiPriority w:val="34"/>
    <w:qFormat/>
    <w:rsid w:val="00B62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g.edu/hb2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4641</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Chemistry 6620</vt:lpstr>
    </vt:vector>
  </TitlesOfParts>
  <Company>University of Florida</Company>
  <LinksUpToDate>false</LinksUpToDate>
  <CharactersWithSpaces>9066</CharactersWithSpaces>
  <SharedDoc>false</SharedDoc>
  <HLinks>
    <vt:vector size="24" baseType="variant">
      <vt:variant>
        <vt:i4>8061027</vt:i4>
      </vt:variant>
      <vt:variant>
        <vt:i4>9</vt:i4>
      </vt:variant>
      <vt:variant>
        <vt:i4>0</vt:i4>
      </vt:variant>
      <vt:variant>
        <vt:i4>5</vt:i4>
      </vt:variant>
      <vt:variant>
        <vt:lpwstr>http://www.registrar.ufl.edu/catalog/policies/regulationgrades.html</vt:lpwstr>
      </vt:variant>
      <vt:variant>
        <vt:lpwstr/>
      </vt:variant>
      <vt:variant>
        <vt:i4>7929871</vt:i4>
      </vt:variant>
      <vt:variant>
        <vt:i4>6</vt:i4>
      </vt:variant>
      <vt:variant>
        <vt:i4>0</vt:i4>
      </vt:variant>
      <vt:variant>
        <vt:i4>5</vt:i4>
      </vt:variant>
      <vt:variant>
        <vt:lpwstr>mailto:tariq1@ufl.edu</vt:lpwstr>
      </vt:variant>
      <vt:variant>
        <vt:lpwstr/>
      </vt:variant>
      <vt:variant>
        <vt:i4>4849715</vt:i4>
      </vt:variant>
      <vt:variant>
        <vt:i4>3</vt:i4>
      </vt:variant>
      <vt:variant>
        <vt:i4>0</vt:i4>
      </vt:variant>
      <vt:variant>
        <vt:i4>5</vt:i4>
      </vt:variant>
      <vt:variant>
        <vt:lpwstr>mailto:ihyatt@chem.ufl.edu</vt:lpwstr>
      </vt:variant>
      <vt:variant>
        <vt:lpwstr/>
      </vt:variant>
      <vt:variant>
        <vt:i4>7340047</vt:i4>
      </vt:variant>
      <vt:variant>
        <vt:i4>0</vt:i4>
      </vt:variant>
      <vt:variant>
        <vt:i4>0</vt:i4>
      </vt:variant>
      <vt:variant>
        <vt:i4>5</vt:i4>
      </vt:variant>
      <vt:variant>
        <vt:lpwstr>mailto:guillet@chem.ufl.edu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6620</dc:title>
  <dc:creator>veige</dc:creator>
  <cp:lastModifiedBy>Gary Guillet</cp:lastModifiedBy>
  <cp:revision>95</cp:revision>
  <cp:lastPrinted>2010-05-10T20:37:00Z</cp:lastPrinted>
  <dcterms:created xsi:type="dcterms:W3CDTF">2014-01-07T14:46:00Z</dcterms:created>
  <dcterms:modified xsi:type="dcterms:W3CDTF">2019-01-04T18:24:00Z</dcterms:modified>
</cp:coreProperties>
</file>