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6E4B" w14:textId="1616E3B1" w:rsidR="00ED0BC7" w:rsidRDefault="008603C9" w:rsidP="0037525C">
      <w:pPr>
        <w:jc w:val="center"/>
        <w:rPr>
          <w:b/>
          <w:bCs/>
          <w:sz w:val="28"/>
          <w:szCs w:val="28"/>
        </w:rPr>
      </w:pPr>
      <w:r>
        <w:rPr>
          <w:b/>
          <w:bCs/>
          <w:sz w:val="28"/>
          <w:szCs w:val="28"/>
        </w:rPr>
        <w:t>Comparing</w:t>
      </w:r>
      <w:r w:rsidR="00B75517" w:rsidRPr="00A947BF">
        <w:rPr>
          <w:b/>
          <w:bCs/>
          <w:sz w:val="28"/>
          <w:szCs w:val="28"/>
        </w:rPr>
        <w:t xml:space="preserve"> the Solid</w:t>
      </w:r>
      <w:r w:rsidR="00725E19">
        <w:rPr>
          <w:b/>
          <w:bCs/>
          <w:sz w:val="28"/>
          <w:szCs w:val="28"/>
        </w:rPr>
        <w:t>-</w:t>
      </w:r>
      <w:r w:rsidR="00B75517" w:rsidRPr="00A947BF">
        <w:rPr>
          <w:b/>
          <w:bCs/>
          <w:sz w:val="28"/>
          <w:szCs w:val="28"/>
        </w:rPr>
        <w:t xml:space="preserve"> and Solution</w:t>
      </w:r>
      <w:r w:rsidR="00725E19">
        <w:rPr>
          <w:b/>
          <w:bCs/>
          <w:sz w:val="28"/>
          <w:szCs w:val="28"/>
        </w:rPr>
        <w:t>-</w:t>
      </w:r>
      <w:r w:rsidR="00B75517" w:rsidRPr="00A947BF">
        <w:rPr>
          <w:b/>
          <w:bCs/>
          <w:sz w:val="28"/>
          <w:szCs w:val="28"/>
        </w:rPr>
        <w:t xml:space="preserve">State Stoichiometry of </w:t>
      </w:r>
      <w:r w:rsidR="5CA3E365" w:rsidRPr="00A947BF">
        <w:rPr>
          <w:b/>
          <w:bCs/>
          <w:sz w:val="28"/>
          <w:szCs w:val="28"/>
        </w:rPr>
        <w:t>Metal Complexes with Schiff-base Ligands</w:t>
      </w:r>
    </w:p>
    <w:p w14:paraId="0DB2C8CD" w14:textId="77777777" w:rsidR="002976B5" w:rsidRPr="00A947BF" w:rsidRDefault="002976B5" w:rsidP="0037525C">
      <w:pPr>
        <w:jc w:val="center"/>
        <w:rPr>
          <w:b/>
          <w:bCs/>
          <w:sz w:val="28"/>
          <w:szCs w:val="28"/>
        </w:rPr>
      </w:pPr>
    </w:p>
    <w:p w14:paraId="6396A6E7" w14:textId="741F1E09" w:rsidR="00F875EE" w:rsidRPr="00A947BF" w:rsidRDefault="00DF7ADE" w:rsidP="00F875EE">
      <w:pPr>
        <w:jc w:val="center"/>
        <w:rPr>
          <w:i/>
        </w:rPr>
      </w:pPr>
      <w:r w:rsidRPr="00A947BF">
        <w:rPr>
          <w:i/>
        </w:rPr>
        <w:t>Peter R. Craig, J. Katana Ngala and Katrina R. Wiens</w:t>
      </w:r>
    </w:p>
    <w:p w14:paraId="482249BF" w14:textId="77777777" w:rsidR="002976B5" w:rsidRDefault="002976B5" w:rsidP="00ED0BC7">
      <w:pPr>
        <w:rPr>
          <w:b/>
        </w:rPr>
      </w:pPr>
    </w:p>
    <w:p w14:paraId="39F4039E" w14:textId="205A6D5D" w:rsidR="00BD0571" w:rsidRPr="00BD0571" w:rsidRDefault="000D4527" w:rsidP="00ED0BC7">
      <w:pPr>
        <w:rPr>
          <w:b/>
        </w:rPr>
      </w:pPr>
      <w:r w:rsidRPr="00BD0571">
        <w:rPr>
          <w:b/>
        </w:rPr>
        <w:t>Summary</w:t>
      </w:r>
    </w:p>
    <w:p w14:paraId="7A3E7440" w14:textId="6C5C6A9F" w:rsidR="00BC2650" w:rsidRDefault="00BC2650" w:rsidP="00ED0BC7">
      <w:pPr>
        <w:rPr>
          <w:bCs/>
        </w:rPr>
      </w:pPr>
      <w:r w:rsidRPr="00BC2650">
        <w:rPr>
          <w:bCs/>
        </w:rPr>
        <w:t xml:space="preserve">Coordination compounds </w:t>
      </w:r>
      <w:r w:rsidR="007F27D6">
        <w:rPr>
          <w:bCs/>
        </w:rPr>
        <w:t>can</w:t>
      </w:r>
      <w:r w:rsidRPr="00BC2650">
        <w:rPr>
          <w:bCs/>
        </w:rPr>
        <w:t xml:space="preserve"> adopt different </w:t>
      </w:r>
      <w:r w:rsidR="007F27D6">
        <w:rPr>
          <w:bCs/>
        </w:rPr>
        <w:t xml:space="preserve">metal-to-ligand </w:t>
      </w:r>
      <w:r w:rsidRPr="00BC2650">
        <w:rPr>
          <w:bCs/>
        </w:rPr>
        <w:t xml:space="preserve">stoichiometries in the solid and solution states. </w:t>
      </w:r>
      <w:r w:rsidR="001D557F">
        <w:t>In this laboratory project, students compare gravimetric analysis with Job's method to determine whether the metal-to-ligand stoichiometry is conserved between these two environments.</w:t>
      </w:r>
    </w:p>
    <w:p w14:paraId="720B8A8D" w14:textId="434FDACB" w:rsidR="00976FAF" w:rsidRPr="00A947BF" w:rsidRDefault="001D557F" w:rsidP="00ED0BC7">
      <w:pPr>
        <w:rPr>
          <w:bCs/>
        </w:rPr>
      </w:pPr>
      <w:r>
        <w:rPr>
          <w:bCs/>
        </w:rPr>
        <w:t>Students</w:t>
      </w:r>
      <w:r w:rsidR="00B75517" w:rsidRPr="00A947BF">
        <w:rPr>
          <w:bCs/>
        </w:rPr>
        <w:t xml:space="preserve"> </w:t>
      </w:r>
      <w:r w:rsidR="00725E19">
        <w:rPr>
          <w:bCs/>
        </w:rPr>
        <w:t>investigate</w:t>
      </w:r>
      <w:r w:rsidR="00B75517" w:rsidRPr="00A947BF">
        <w:rPr>
          <w:bCs/>
        </w:rPr>
        <w:t xml:space="preserve"> the stoichiometry of </w:t>
      </w:r>
      <w:r w:rsidR="00204CA7" w:rsidRPr="00A947BF">
        <w:rPr>
          <w:bCs/>
        </w:rPr>
        <w:t xml:space="preserve">eight </w:t>
      </w:r>
      <w:r w:rsidR="00B75517" w:rsidRPr="00A947BF">
        <w:rPr>
          <w:bCs/>
        </w:rPr>
        <w:t>metal ion complexes of the Schiff-base ligand salicylaldehyde benzoyl hydrazone (SBH) in both the solid and solution state</w:t>
      </w:r>
      <w:r>
        <w:rPr>
          <w:bCs/>
        </w:rPr>
        <w:t>s</w:t>
      </w:r>
      <w:r w:rsidR="00B75517" w:rsidRPr="00A947BF">
        <w:rPr>
          <w:bCs/>
        </w:rPr>
        <w:t xml:space="preserve"> using </w:t>
      </w:r>
      <w:r w:rsidR="00AD3645">
        <w:rPr>
          <w:bCs/>
        </w:rPr>
        <w:t>gravimetric analysis</w:t>
      </w:r>
      <w:r w:rsidR="00490996" w:rsidRPr="00A947BF">
        <w:rPr>
          <w:bCs/>
        </w:rPr>
        <w:t xml:space="preserve"> and </w:t>
      </w:r>
      <w:r w:rsidR="00904910">
        <w:rPr>
          <w:bCs/>
        </w:rPr>
        <w:t>UV-V</w:t>
      </w:r>
      <w:r>
        <w:rPr>
          <w:bCs/>
        </w:rPr>
        <w:t>is</w:t>
      </w:r>
      <w:r w:rsidR="00B75517" w:rsidRPr="00A947BF">
        <w:rPr>
          <w:bCs/>
        </w:rPr>
        <w:t xml:space="preserve"> spectroscopy. Th</w:t>
      </w:r>
      <w:r w:rsidR="00204CA7" w:rsidRPr="00A947BF">
        <w:rPr>
          <w:bCs/>
        </w:rPr>
        <w:t>is</w:t>
      </w:r>
      <w:r w:rsidR="00B75517" w:rsidRPr="00A947BF">
        <w:rPr>
          <w:bCs/>
        </w:rPr>
        <w:t xml:space="preserve"> work expands </w:t>
      </w:r>
      <w:r w:rsidR="00725E19">
        <w:rPr>
          <w:bCs/>
        </w:rPr>
        <w:t>up</w:t>
      </w:r>
      <w:r w:rsidR="00B75517" w:rsidRPr="00A947BF">
        <w:rPr>
          <w:bCs/>
        </w:rPr>
        <w:t xml:space="preserve">on </w:t>
      </w:r>
      <w:r w:rsidR="00204CA7" w:rsidRPr="00A947BF">
        <w:rPr>
          <w:bCs/>
        </w:rPr>
        <w:t xml:space="preserve">a </w:t>
      </w:r>
      <w:r w:rsidR="00B75517" w:rsidRPr="00A947BF">
        <w:rPr>
          <w:bCs/>
        </w:rPr>
        <w:t xml:space="preserve">previously published </w:t>
      </w:r>
      <w:r w:rsidR="00204CA7" w:rsidRPr="00A947BF">
        <w:rPr>
          <w:bCs/>
        </w:rPr>
        <w:t>study</w:t>
      </w:r>
      <w:r w:rsidR="00B75517" w:rsidRPr="00A947BF">
        <w:rPr>
          <w:bCs/>
        </w:rPr>
        <w:t xml:space="preserve"> by </w:t>
      </w:r>
      <w:r w:rsidR="000D4527">
        <w:rPr>
          <w:bCs/>
        </w:rPr>
        <w:t>Wilkinson</w:t>
      </w:r>
      <w:r w:rsidR="00B75517" w:rsidRPr="00A947BF">
        <w:rPr>
          <w:bCs/>
        </w:rPr>
        <w:t xml:space="preserve"> </w:t>
      </w:r>
      <w:r w:rsidR="00B75517" w:rsidRPr="00A947BF">
        <w:rPr>
          <w:bCs/>
          <w:i/>
          <w:iCs/>
        </w:rPr>
        <w:t>et al</w:t>
      </w:r>
      <w:r w:rsidR="00204CA7" w:rsidRPr="00A947BF">
        <w:rPr>
          <w:bCs/>
        </w:rPr>
        <w:t>.</w:t>
      </w:r>
      <w:r w:rsidR="00725E19">
        <w:rPr>
          <w:bCs/>
        </w:rPr>
        <w:t>,</w:t>
      </w:r>
      <w:r w:rsidR="00204CA7" w:rsidRPr="00A947BF">
        <w:rPr>
          <w:bCs/>
        </w:rPr>
        <w:t xml:space="preserve"> </w:t>
      </w:r>
      <w:r w:rsidR="00725E19">
        <w:rPr>
          <w:bCs/>
        </w:rPr>
        <w:t>which</w:t>
      </w:r>
      <w:r w:rsidR="00204CA7" w:rsidRPr="00A947BF">
        <w:rPr>
          <w:bCs/>
        </w:rPr>
        <w:t xml:space="preserve"> focused on </w:t>
      </w:r>
      <w:r w:rsidR="00490996" w:rsidRPr="00A947BF">
        <w:rPr>
          <w:bCs/>
        </w:rPr>
        <w:t>Cu</w:t>
      </w:r>
      <w:r w:rsidR="00490996" w:rsidRPr="00A947BF">
        <w:rPr>
          <w:bCs/>
          <w:vertAlign w:val="superscript"/>
        </w:rPr>
        <w:t>2+</w:t>
      </w:r>
      <w:r w:rsidR="00204CA7" w:rsidRPr="00A947BF">
        <w:rPr>
          <w:bCs/>
        </w:rPr>
        <w:t xml:space="preserve"> and </w:t>
      </w:r>
      <w:r w:rsidR="00490996" w:rsidRPr="00A947BF">
        <w:rPr>
          <w:bCs/>
        </w:rPr>
        <w:t>Fe</w:t>
      </w:r>
      <w:r w:rsidR="00490996" w:rsidRPr="00A947BF">
        <w:rPr>
          <w:bCs/>
          <w:vertAlign w:val="superscript"/>
        </w:rPr>
        <w:t>3+</w:t>
      </w:r>
      <w:r w:rsidR="00204CA7" w:rsidRPr="00A947BF">
        <w:rPr>
          <w:bCs/>
        </w:rPr>
        <w:t xml:space="preserve"> complexes of SBH, </w:t>
      </w:r>
      <w:r w:rsidR="00A069B4" w:rsidRPr="00A947BF">
        <w:rPr>
          <w:bCs/>
        </w:rPr>
        <w:t xml:space="preserve">and </w:t>
      </w:r>
      <w:r w:rsidR="00725E19">
        <w:rPr>
          <w:bCs/>
        </w:rPr>
        <w:t xml:space="preserve">critically examines the findings </w:t>
      </w:r>
      <w:r w:rsidR="00A069B4" w:rsidRPr="00A947BF">
        <w:rPr>
          <w:bCs/>
        </w:rPr>
        <w:t xml:space="preserve">of </w:t>
      </w:r>
      <w:proofErr w:type="spellStart"/>
      <w:r w:rsidR="00A069B4" w:rsidRPr="00A947BF">
        <w:rPr>
          <w:bCs/>
        </w:rPr>
        <w:t>Salawu</w:t>
      </w:r>
      <w:proofErr w:type="spellEnd"/>
      <w:r w:rsidR="00A069B4" w:rsidRPr="00A947BF">
        <w:rPr>
          <w:bCs/>
        </w:rPr>
        <w:t xml:space="preserve"> </w:t>
      </w:r>
      <w:r w:rsidR="00A069B4" w:rsidRPr="00A947BF">
        <w:rPr>
          <w:bCs/>
          <w:i/>
          <w:iCs/>
        </w:rPr>
        <w:t>et al</w:t>
      </w:r>
      <w:r w:rsidR="00A069B4" w:rsidRPr="00A947BF">
        <w:rPr>
          <w:bCs/>
        </w:rPr>
        <w:t>.</w:t>
      </w:r>
      <w:r w:rsidR="00725E19">
        <w:rPr>
          <w:bCs/>
        </w:rPr>
        <w:t>,</w:t>
      </w:r>
      <w:r w:rsidR="00A069B4" w:rsidRPr="00A947BF">
        <w:rPr>
          <w:bCs/>
        </w:rPr>
        <w:t xml:space="preserve"> </w:t>
      </w:r>
      <w:r w:rsidR="00725E19">
        <w:rPr>
          <w:bCs/>
        </w:rPr>
        <w:t>who</w:t>
      </w:r>
      <w:r w:rsidR="00A069B4" w:rsidRPr="00A947BF">
        <w:rPr>
          <w:bCs/>
        </w:rPr>
        <w:t xml:space="preserve"> </w:t>
      </w:r>
      <w:r w:rsidR="003F6FF2" w:rsidRPr="00A947BF">
        <w:rPr>
          <w:bCs/>
        </w:rPr>
        <w:t>reported the preparation and characterization of</w:t>
      </w:r>
      <w:r w:rsidR="00A069B4" w:rsidRPr="00A947BF">
        <w:rPr>
          <w:bCs/>
        </w:rPr>
        <w:t xml:space="preserve"> </w:t>
      </w:r>
      <w:r w:rsidR="003F6FF2" w:rsidRPr="00A947BF">
        <w:rPr>
          <w:bCs/>
        </w:rPr>
        <w:t>Co</w:t>
      </w:r>
      <w:r w:rsidR="003F6FF2" w:rsidRPr="00A947BF">
        <w:rPr>
          <w:bCs/>
          <w:vertAlign w:val="superscript"/>
        </w:rPr>
        <w:t>2+</w:t>
      </w:r>
      <w:r w:rsidR="003F6FF2" w:rsidRPr="00A947BF">
        <w:rPr>
          <w:bCs/>
        </w:rPr>
        <w:t>, Ni</w:t>
      </w:r>
      <w:r w:rsidR="003F6FF2" w:rsidRPr="00A947BF">
        <w:rPr>
          <w:bCs/>
          <w:vertAlign w:val="superscript"/>
        </w:rPr>
        <w:t>2+</w:t>
      </w:r>
      <w:r w:rsidR="003F6FF2" w:rsidRPr="00A947BF">
        <w:rPr>
          <w:bCs/>
        </w:rPr>
        <w:t>, Cu</w:t>
      </w:r>
      <w:r w:rsidR="003F6FF2" w:rsidRPr="00A947BF">
        <w:rPr>
          <w:bCs/>
          <w:vertAlign w:val="superscript"/>
        </w:rPr>
        <w:t>2+</w:t>
      </w:r>
      <w:r w:rsidR="003F6FF2" w:rsidRPr="00A947BF">
        <w:rPr>
          <w:bCs/>
        </w:rPr>
        <w:t>, Pb</w:t>
      </w:r>
      <w:r w:rsidR="003F6FF2" w:rsidRPr="00A947BF">
        <w:rPr>
          <w:bCs/>
          <w:vertAlign w:val="superscript"/>
        </w:rPr>
        <w:t>2+</w:t>
      </w:r>
      <w:r w:rsidR="003F6FF2" w:rsidRPr="00A947BF">
        <w:rPr>
          <w:bCs/>
        </w:rPr>
        <w:t>, and Zn</w:t>
      </w:r>
      <w:r w:rsidR="003F6FF2" w:rsidRPr="00A947BF">
        <w:rPr>
          <w:bCs/>
          <w:vertAlign w:val="superscript"/>
        </w:rPr>
        <w:t>2+</w:t>
      </w:r>
      <w:r w:rsidR="003F6FF2" w:rsidRPr="00A947BF">
        <w:rPr>
          <w:bCs/>
        </w:rPr>
        <w:t xml:space="preserve"> complexes of </w:t>
      </w:r>
      <w:r w:rsidR="00A069B4" w:rsidRPr="00A947BF">
        <w:rPr>
          <w:bCs/>
        </w:rPr>
        <w:t>SBH</w:t>
      </w:r>
      <w:r w:rsidR="003F6FF2" w:rsidRPr="00A947BF">
        <w:rPr>
          <w:bCs/>
        </w:rPr>
        <w:t>.</w:t>
      </w:r>
      <w:r w:rsidR="00A069B4" w:rsidRPr="00A947BF">
        <w:rPr>
          <w:bCs/>
        </w:rPr>
        <w:t xml:space="preserve"> </w:t>
      </w:r>
      <w:r w:rsidR="00725E19">
        <w:rPr>
          <w:bCs/>
        </w:rPr>
        <w:t>In addition, w</w:t>
      </w:r>
      <w:r w:rsidR="003F6FF2" w:rsidRPr="00A947BF">
        <w:rPr>
          <w:bCs/>
        </w:rPr>
        <w:t xml:space="preserve">e </w:t>
      </w:r>
      <w:r w:rsidR="003A3F77">
        <w:rPr>
          <w:bCs/>
        </w:rPr>
        <w:t xml:space="preserve">introduce </w:t>
      </w:r>
      <w:r w:rsidR="003F6FF2" w:rsidRPr="00A947BF">
        <w:rPr>
          <w:bCs/>
        </w:rPr>
        <w:t>La</w:t>
      </w:r>
      <w:r w:rsidR="003F6FF2" w:rsidRPr="00A947BF">
        <w:rPr>
          <w:bCs/>
          <w:vertAlign w:val="superscript"/>
        </w:rPr>
        <w:t>3+</w:t>
      </w:r>
      <w:r w:rsidR="004E5C91">
        <w:rPr>
          <w:bCs/>
        </w:rPr>
        <w:t xml:space="preserve">, </w:t>
      </w:r>
      <w:r w:rsidR="003F6FF2" w:rsidRPr="00A947BF">
        <w:rPr>
          <w:bCs/>
        </w:rPr>
        <w:t>Mn</w:t>
      </w:r>
      <w:r w:rsidR="003F6FF2" w:rsidRPr="00A947BF">
        <w:rPr>
          <w:bCs/>
          <w:vertAlign w:val="superscript"/>
        </w:rPr>
        <w:t>2+</w:t>
      </w:r>
      <w:r w:rsidR="004E5C91">
        <w:rPr>
          <w:bCs/>
          <w:vertAlign w:val="superscript"/>
        </w:rPr>
        <w:t>,</w:t>
      </w:r>
      <w:r w:rsidR="003F6FF2" w:rsidRPr="00A947BF">
        <w:rPr>
          <w:bCs/>
        </w:rPr>
        <w:t xml:space="preserve"> </w:t>
      </w:r>
      <w:r w:rsidR="004E5C91">
        <w:rPr>
          <w:bCs/>
        </w:rPr>
        <w:t>and VO</w:t>
      </w:r>
      <w:r w:rsidR="004E5C91" w:rsidRPr="004E5C91">
        <w:rPr>
          <w:bCs/>
          <w:vertAlign w:val="superscript"/>
        </w:rPr>
        <w:t>2+</w:t>
      </w:r>
      <w:r w:rsidR="004E5C91">
        <w:rPr>
          <w:bCs/>
        </w:rPr>
        <w:t xml:space="preserve"> </w:t>
      </w:r>
      <w:r w:rsidR="003F6FF2" w:rsidRPr="00A947BF">
        <w:rPr>
          <w:bCs/>
        </w:rPr>
        <w:t xml:space="preserve">complexes, </w:t>
      </w:r>
      <w:r w:rsidR="00725E19">
        <w:rPr>
          <w:bCs/>
        </w:rPr>
        <w:t>selecting a total of eight systems for student investigation</w:t>
      </w:r>
      <w:r w:rsidR="00976FAF" w:rsidRPr="00A947BF">
        <w:rPr>
          <w:bCs/>
        </w:rPr>
        <w:t xml:space="preserve">, </w:t>
      </w:r>
      <w:r w:rsidR="00725E19" w:rsidRPr="00725E19">
        <w:rPr>
          <w:bCs/>
        </w:rPr>
        <w:t>with an emphasis on complexes that are labile with respect to ligand exchange</w:t>
      </w:r>
      <w:r w:rsidR="00976FAF" w:rsidRPr="00A947BF">
        <w:rPr>
          <w:bCs/>
        </w:rPr>
        <w:t>.</w:t>
      </w:r>
      <w:r w:rsidR="003F6FF2" w:rsidRPr="00A947BF">
        <w:rPr>
          <w:bCs/>
        </w:rPr>
        <w:t xml:space="preserve"> </w:t>
      </w:r>
    </w:p>
    <w:p w14:paraId="0454BC9F" w14:textId="568025FF" w:rsidR="00CB7533" w:rsidRDefault="00976FAF" w:rsidP="00ED0BC7">
      <w:pPr>
        <w:rPr>
          <w:bCs/>
        </w:rPr>
      </w:pPr>
      <w:r w:rsidRPr="00A947BF">
        <w:rPr>
          <w:bCs/>
        </w:rPr>
        <w:t xml:space="preserve">This laboratory </w:t>
      </w:r>
      <w:r w:rsidR="00725E19">
        <w:rPr>
          <w:bCs/>
        </w:rPr>
        <w:t>sequence</w:t>
      </w:r>
      <w:r w:rsidRPr="00A947BF">
        <w:rPr>
          <w:bCs/>
        </w:rPr>
        <w:t xml:space="preserve"> </w:t>
      </w:r>
      <w:r w:rsidR="00725E19">
        <w:rPr>
          <w:bCs/>
        </w:rPr>
        <w:t xml:space="preserve">is suitable </w:t>
      </w:r>
      <w:r w:rsidRPr="00A947BF">
        <w:rPr>
          <w:bCs/>
        </w:rPr>
        <w:t>for both second</w:t>
      </w:r>
      <w:r w:rsidR="00725E19">
        <w:rPr>
          <w:bCs/>
        </w:rPr>
        <w:t>-</w:t>
      </w:r>
      <w:r w:rsidRPr="00A947BF">
        <w:rPr>
          <w:bCs/>
        </w:rPr>
        <w:t>semester general chemistry students and sophomore</w:t>
      </w:r>
      <w:r w:rsidR="00725E19">
        <w:rPr>
          <w:bCs/>
        </w:rPr>
        <w:t>-</w:t>
      </w:r>
      <w:r w:rsidRPr="00A947BF">
        <w:rPr>
          <w:bCs/>
        </w:rPr>
        <w:t xml:space="preserve">level inorganic chemistry students. Depending </w:t>
      </w:r>
      <w:r w:rsidR="00725E19" w:rsidRPr="00725E19">
        <w:rPr>
          <w:bCs/>
        </w:rPr>
        <w:t>on the course context, introductory coordination chemistry concepts may be integrated into lectures or pre-laboratory discussions.</w:t>
      </w:r>
      <w:r w:rsidR="00725E19">
        <w:rPr>
          <w:bCs/>
        </w:rPr>
        <w:t xml:space="preserve"> </w:t>
      </w:r>
      <w:r w:rsidR="003A3F77">
        <w:rPr>
          <w:bCs/>
        </w:rPr>
        <w:t>At McDaniel College, t</w:t>
      </w:r>
      <w:r w:rsidRPr="00A947BF">
        <w:rPr>
          <w:bCs/>
        </w:rPr>
        <w:t xml:space="preserve">his </w:t>
      </w:r>
      <w:r w:rsidR="003A3F77">
        <w:rPr>
          <w:bCs/>
        </w:rPr>
        <w:t xml:space="preserve">sequence has served </w:t>
      </w:r>
      <w:r w:rsidRPr="00A947BF">
        <w:rPr>
          <w:bCs/>
        </w:rPr>
        <w:t xml:space="preserve">as </w:t>
      </w:r>
      <w:r w:rsidR="003A3F77">
        <w:rPr>
          <w:bCs/>
        </w:rPr>
        <w:t>an</w:t>
      </w:r>
      <w:r w:rsidRPr="00A947BF">
        <w:rPr>
          <w:bCs/>
        </w:rPr>
        <w:t xml:space="preserve"> introductory research experience</w:t>
      </w:r>
      <w:r w:rsidR="00CB7533" w:rsidRPr="00A947BF">
        <w:rPr>
          <w:bCs/>
        </w:rPr>
        <w:t xml:space="preserve">. </w:t>
      </w:r>
      <w:r w:rsidR="001D557F">
        <w:t xml:space="preserve">The extent to which the experience remains research-based in subsequent offerings depends on the reproducibility of the experimental results. </w:t>
      </w:r>
      <w:r w:rsidR="007F27D6">
        <w:t>Incorporating metal ions whose SBH complexes have not previously been reported provides additional opportunities for authentic student research</w:t>
      </w:r>
      <w:r w:rsidR="001D557F">
        <w:t xml:space="preserve">. </w:t>
      </w:r>
      <w:r w:rsidR="003A3F77">
        <w:rPr>
          <w:bCs/>
        </w:rPr>
        <w:t>This</w:t>
      </w:r>
      <w:r w:rsidR="00CB7533" w:rsidRPr="00A947BF">
        <w:rPr>
          <w:bCs/>
        </w:rPr>
        <w:t xml:space="preserve"> flexibility </w:t>
      </w:r>
      <w:r w:rsidR="003A3F77">
        <w:rPr>
          <w:bCs/>
        </w:rPr>
        <w:t xml:space="preserve">allows </w:t>
      </w:r>
      <w:r w:rsidR="00CB7533" w:rsidRPr="00A947BF">
        <w:rPr>
          <w:bCs/>
        </w:rPr>
        <w:t xml:space="preserve">students </w:t>
      </w:r>
      <w:r w:rsidR="003A3F77">
        <w:rPr>
          <w:bCs/>
        </w:rPr>
        <w:t xml:space="preserve">to engage in authentic research early in their academic careers. </w:t>
      </w:r>
    </w:p>
    <w:p w14:paraId="03770FCC" w14:textId="77777777" w:rsidR="00ED47BD" w:rsidRDefault="00ED47BD" w:rsidP="00ED47BD">
      <w:pPr>
        <w:rPr>
          <w:bCs/>
        </w:rPr>
      </w:pPr>
      <w:r w:rsidRPr="00ED47BD">
        <w:rPr>
          <w:bCs/>
        </w:rPr>
        <w:t>The full sequence has been implemented over seven weeks for groups of two to three students (seven 3-hour laboratory sessions). This timeframe may be reduced if:</w:t>
      </w:r>
    </w:p>
    <w:p w14:paraId="78FDA143" w14:textId="77777777" w:rsidR="009A145C" w:rsidRPr="00ED47BD" w:rsidRDefault="009A145C" w:rsidP="00ED47BD">
      <w:pPr>
        <w:rPr>
          <w:bCs/>
        </w:rPr>
      </w:pPr>
    </w:p>
    <w:p w14:paraId="36B699F4" w14:textId="74F026C0" w:rsidR="00ED47BD" w:rsidRPr="00ED47BD" w:rsidRDefault="00ED47BD" w:rsidP="00BC2650">
      <w:pPr>
        <w:pStyle w:val="ListParagraph"/>
        <w:numPr>
          <w:ilvl w:val="0"/>
          <w:numId w:val="3"/>
        </w:numPr>
        <w:rPr>
          <w:bCs/>
        </w:rPr>
      </w:pPr>
      <w:r w:rsidRPr="00ED47BD">
        <w:rPr>
          <w:bCs/>
        </w:rPr>
        <w:t xml:space="preserve">students have prior familiarity with coordination chemistry, </w:t>
      </w:r>
      <w:r w:rsidR="007531E8">
        <w:rPr>
          <w:bCs/>
        </w:rPr>
        <w:t>UV-Vis</w:t>
      </w:r>
      <w:r w:rsidRPr="00ED47BD">
        <w:rPr>
          <w:bCs/>
        </w:rPr>
        <w:t xml:space="preserve"> spectroscopy (theory and practice), analytical balance operation, volumetric techniques, </w:t>
      </w:r>
      <w:r w:rsidR="00496CB4">
        <w:rPr>
          <w:bCs/>
        </w:rPr>
        <w:t xml:space="preserve">laboratory safety protocols, </w:t>
      </w:r>
      <w:r w:rsidRPr="00ED47BD">
        <w:rPr>
          <w:bCs/>
        </w:rPr>
        <w:t>and limiting reagent/theoretical yield calculations;</w:t>
      </w:r>
    </w:p>
    <w:p w14:paraId="163CE8B4" w14:textId="447CE74C" w:rsidR="00ED47BD" w:rsidRPr="00ED47BD" w:rsidRDefault="00ED47BD" w:rsidP="00BC2650">
      <w:pPr>
        <w:pStyle w:val="ListParagraph"/>
        <w:numPr>
          <w:ilvl w:val="0"/>
          <w:numId w:val="3"/>
        </w:numPr>
        <w:rPr>
          <w:bCs/>
        </w:rPr>
      </w:pPr>
      <w:r w:rsidRPr="00ED47BD">
        <w:rPr>
          <w:bCs/>
        </w:rPr>
        <w:t>the Schiff-base ligand SBH is prepared in advance</w:t>
      </w:r>
      <w:r w:rsidR="0075405A">
        <w:rPr>
          <w:bCs/>
        </w:rPr>
        <w:t xml:space="preserve"> of use</w:t>
      </w:r>
      <w:r w:rsidRPr="00ED47BD">
        <w:rPr>
          <w:bCs/>
        </w:rPr>
        <w:t>;</w:t>
      </w:r>
    </w:p>
    <w:p w14:paraId="39B80AAC" w14:textId="0F0CCBAA" w:rsidR="00ED47BD" w:rsidRPr="00ED47BD" w:rsidRDefault="00ED47BD" w:rsidP="00BC2650">
      <w:pPr>
        <w:pStyle w:val="ListParagraph"/>
        <w:numPr>
          <w:ilvl w:val="0"/>
          <w:numId w:val="3"/>
        </w:numPr>
        <w:rPr>
          <w:bCs/>
        </w:rPr>
      </w:pPr>
      <w:r w:rsidRPr="00ED47BD">
        <w:rPr>
          <w:bCs/>
        </w:rPr>
        <w:t>sufficient instrumentation (</w:t>
      </w:r>
      <w:r w:rsidR="001D557F">
        <w:rPr>
          <w:bCs/>
        </w:rPr>
        <w:t>UV-V</w:t>
      </w:r>
      <w:r w:rsidR="007531E8">
        <w:rPr>
          <w:bCs/>
        </w:rPr>
        <w:t>is</w:t>
      </w:r>
      <w:r w:rsidRPr="00ED47BD">
        <w:rPr>
          <w:bCs/>
        </w:rPr>
        <w:t xml:space="preserve"> </w:t>
      </w:r>
      <w:r w:rsidR="00480550">
        <w:t>s</w:t>
      </w:r>
      <w:r w:rsidR="00480550" w:rsidRPr="00640CC2">
        <w:t>pectrometer</w:t>
      </w:r>
      <w:r w:rsidR="00480550">
        <w:t>s</w:t>
      </w:r>
      <w:r w:rsidRPr="00ED47BD">
        <w:rPr>
          <w:bCs/>
        </w:rPr>
        <w:t>, analytical balances, and computers) is available for each student group;</w:t>
      </w:r>
    </w:p>
    <w:p w14:paraId="291D3D30" w14:textId="7FAF1DF7" w:rsidR="00ED47BD" w:rsidRPr="00ED47BD" w:rsidRDefault="00ED47BD" w:rsidP="00BC2650">
      <w:pPr>
        <w:pStyle w:val="ListParagraph"/>
        <w:numPr>
          <w:ilvl w:val="0"/>
          <w:numId w:val="3"/>
        </w:numPr>
        <w:rPr>
          <w:bCs/>
        </w:rPr>
      </w:pPr>
      <w:r w:rsidRPr="00ED47BD">
        <w:rPr>
          <w:bCs/>
        </w:rPr>
        <w:t xml:space="preserve">students have access to </w:t>
      </w:r>
      <w:r w:rsidR="00E11CBC">
        <w:rPr>
          <w:bCs/>
        </w:rPr>
        <w:t xml:space="preserve">and working knowledge of </w:t>
      </w:r>
      <w:proofErr w:type="spellStart"/>
      <w:r w:rsidRPr="00ED47BD">
        <w:rPr>
          <w:bCs/>
        </w:rPr>
        <w:t>SciFinder</w:t>
      </w:r>
      <w:proofErr w:type="spellEnd"/>
      <w:r w:rsidRPr="00ED47BD">
        <w:rPr>
          <w:bCs/>
        </w:rPr>
        <w:t xml:space="preserve"> for literature searching and </w:t>
      </w:r>
      <w:proofErr w:type="spellStart"/>
      <w:r w:rsidRPr="00ED47BD">
        <w:rPr>
          <w:bCs/>
        </w:rPr>
        <w:t>ChemDraw</w:t>
      </w:r>
      <w:proofErr w:type="spellEnd"/>
      <w:r w:rsidRPr="00ED47BD">
        <w:rPr>
          <w:bCs/>
        </w:rPr>
        <w:t xml:space="preserve"> for documenting reaction schemes.</w:t>
      </w:r>
    </w:p>
    <w:p w14:paraId="134B2D36" w14:textId="77777777" w:rsidR="002976B5" w:rsidRDefault="002976B5" w:rsidP="00ED0BC7">
      <w:pPr>
        <w:rPr>
          <w:b/>
        </w:rPr>
      </w:pPr>
    </w:p>
    <w:p w14:paraId="48ACF2E0" w14:textId="0ECAC098" w:rsidR="00A069B4" w:rsidRPr="00BD0571" w:rsidRDefault="00BD0571" w:rsidP="00ED0BC7">
      <w:pPr>
        <w:rPr>
          <w:b/>
        </w:rPr>
      </w:pPr>
      <w:r w:rsidRPr="00BD0571">
        <w:rPr>
          <w:b/>
        </w:rPr>
        <w:t>References</w:t>
      </w:r>
    </w:p>
    <w:p w14:paraId="498DCE13" w14:textId="64701271" w:rsidR="00A947BF" w:rsidRPr="000D4527" w:rsidRDefault="000D4527" w:rsidP="00ED0BC7">
      <w:pPr>
        <w:rPr>
          <w:bCs/>
        </w:rPr>
      </w:pPr>
      <w:r w:rsidRPr="000D4527">
        <w:rPr>
          <w:bCs/>
        </w:rPr>
        <w:t xml:space="preserve">Wilkinson, </w:t>
      </w:r>
      <w:r>
        <w:rPr>
          <w:bCs/>
        </w:rPr>
        <w:t xml:space="preserve">S. M.; Sheedy, T. M.; New, E. J. </w:t>
      </w:r>
      <w:r w:rsidRPr="000D4527">
        <w:rPr>
          <w:bCs/>
        </w:rPr>
        <w:t>Synthesis and Characterization of Metal Complexes with Schi</w:t>
      </w:r>
      <w:r>
        <w:rPr>
          <w:bCs/>
        </w:rPr>
        <w:t>ff</w:t>
      </w:r>
      <w:r w:rsidRPr="000D4527">
        <w:rPr>
          <w:bCs/>
        </w:rPr>
        <w:t xml:space="preserve"> Ligands</w:t>
      </w:r>
      <w:r>
        <w:rPr>
          <w:bCs/>
        </w:rPr>
        <w:t xml:space="preserve">. </w:t>
      </w:r>
      <w:r w:rsidR="00A947BF" w:rsidRPr="00A947BF">
        <w:rPr>
          <w:bCs/>
          <w:i/>
          <w:iCs/>
        </w:rPr>
        <w:t>J. Chem. Educ</w:t>
      </w:r>
      <w:r w:rsidR="00A947BF" w:rsidRPr="00A947BF">
        <w:rPr>
          <w:bCs/>
        </w:rPr>
        <w:t>. 2016, 93, 2, 351</w:t>
      </w:r>
      <w:r>
        <w:rPr>
          <w:bCs/>
        </w:rPr>
        <w:t>-</w:t>
      </w:r>
      <w:r w:rsidR="00A947BF" w:rsidRPr="00A947BF">
        <w:rPr>
          <w:bCs/>
        </w:rPr>
        <w:t>354</w:t>
      </w:r>
      <w:r w:rsidR="004051F1">
        <w:rPr>
          <w:bCs/>
        </w:rPr>
        <w:t>.</w:t>
      </w:r>
    </w:p>
    <w:p w14:paraId="5BDC614D" w14:textId="1A861EDF" w:rsidR="000D4527" w:rsidRDefault="00A069B4" w:rsidP="000D4527">
      <w:pPr>
        <w:rPr>
          <w:bCs/>
        </w:rPr>
      </w:pPr>
      <w:proofErr w:type="spellStart"/>
      <w:r w:rsidRPr="00A947BF">
        <w:rPr>
          <w:bCs/>
        </w:rPr>
        <w:t>Salawu</w:t>
      </w:r>
      <w:proofErr w:type="spellEnd"/>
      <w:r w:rsidRPr="00A947BF">
        <w:rPr>
          <w:bCs/>
        </w:rPr>
        <w:t xml:space="preserve">, O. W.; </w:t>
      </w:r>
      <w:proofErr w:type="spellStart"/>
      <w:r w:rsidRPr="00A947BF">
        <w:rPr>
          <w:bCs/>
        </w:rPr>
        <w:t>Onoja</w:t>
      </w:r>
      <w:proofErr w:type="spellEnd"/>
      <w:r w:rsidRPr="00A947BF">
        <w:rPr>
          <w:bCs/>
        </w:rPr>
        <w:t>, P. K.; Sale, J. F. Studies on some</w:t>
      </w:r>
      <w:r w:rsidR="000D4527">
        <w:rPr>
          <w:bCs/>
        </w:rPr>
        <w:t xml:space="preserve"> </w:t>
      </w:r>
      <w:r w:rsidRPr="00A947BF">
        <w:rPr>
          <w:bCs/>
        </w:rPr>
        <w:t>metal(II) sulphates salts chelates of salicylaldehyde benzoic acid</w:t>
      </w:r>
      <w:r w:rsidR="000D4527">
        <w:rPr>
          <w:bCs/>
        </w:rPr>
        <w:t xml:space="preserve"> </w:t>
      </w:r>
      <w:r w:rsidRPr="00A947BF">
        <w:rPr>
          <w:bCs/>
        </w:rPr>
        <w:t xml:space="preserve">hydrazone and </w:t>
      </w:r>
      <w:proofErr w:type="spellStart"/>
      <w:r w:rsidRPr="00A947BF">
        <w:rPr>
          <w:bCs/>
        </w:rPr>
        <w:t>acetylaldehyde</w:t>
      </w:r>
      <w:proofErr w:type="spellEnd"/>
      <w:r w:rsidRPr="00A947BF">
        <w:rPr>
          <w:bCs/>
        </w:rPr>
        <w:t xml:space="preserve"> benzoic acid hydrazone. </w:t>
      </w:r>
      <w:r w:rsidRPr="000D4527">
        <w:rPr>
          <w:bCs/>
          <w:i/>
          <w:iCs/>
        </w:rPr>
        <w:t>Chem. Sin.</w:t>
      </w:r>
      <w:r w:rsidR="000D4527">
        <w:rPr>
          <w:bCs/>
        </w:rPr>
        <w:t xml:space="preserve"> </w:t>
      </w:r>
      <w:r w:rsidRPr="00A947BF">
        <w:rPr>
          <w:bCs/>
        </w:rPr>
        <w:t>2011, 2, 25</w:t>
      </w:r>
      <w:r w:rsidR="000D4527">
        <w:rPr>
          <w:bCs/>
        </w:rPr>
        <w:t>-</w:t>
      </w:r>
      <w:r w:rsidRPr="00A947BF">
        <w:rPr>
          <w:bCs/>
        </w:rPr>
        <w:t>34.</w:t>
      </w:r>
    </w:p>
    <w:p w14:paraId="75F273A8" w14:textId="77777777" w:rsidR="002976B5" w:rsidRDefault="002976B5">
      <w:pPr>
        <w:spacing w:after="200" w:line="276" w:lineRule="auto"/>
        <w:rPr>
          <w:bCs/>
        </w:rPr>
      </w:pPr>
      <w:r>
        <w:rPr>
          <w:bCs/>
        </w:rPr>
        <w:br w:type="page"/>
      </w:r>
    </w:p>
    <w:sdt>
      <w:sdtPr>
        <w:rPr>
          <w:rFonts w:eastAsiaTheme="minorEastAsia"/>
          <w:b/>
          <w:bCs/>
        </w:rPr>
        <w:id w:val="-402680175"/>
        <w:docPartObj>
          <w:docPartGallery w:val="Table of Contents"/>
          <w:docPartUnique/>
        </w:docPartObj>
      </w:sdtPr>
      <w:sdtEndPr>
        <w:rPr>
          <w:b w:val="0"/>
          <w:bCs w:val="0"/>
          <w:noProof/>
        </w:rPr>
      </w:sdtEndPr>
      <w:sdtContent>
        <w:p w14:paraId="4512346F" w14:textId="267BC99E" w:rsidR="00E2188A" w:rsidRDefault="00BD0571" w:rsidP="000D4527">
          <w:pPr>
            <w:rPr>
              <w:rFonts w:eastAsiaTheme="minorEastAsia"/>
              <w:b/>
              <w:bCs/>
            </w:rPr>
          </w:pPr>
          <w:r>
            <w:rPr>
              <w:rFonts w:eastAsiaTheme="minorEastAsia"/>
              <w:b/>
              <w:bCs/>
            </w:rPr>
            <w:t>Table of Contents</w:t>
          </w:r>
        </w:p>
        <w:p w14:paraId="2A91A1B8" w14:textId="77777777" w:rsidR="002976B5" w:rsidRPr="000D4527" w:rsidRDefault="002976B5" w:rsidP="000D4527">
          <w:pPr>
            <w:rPr>
              <w:bCs/>
            </w:rPr>
          </w:pPr>
        </w:p>
        <w:p w14:paraId="34459F59" w14:textId="6E03C4C2" w:rsidR="0032238B" w:rsidRDefault="007B2DD0">
          <w:pPr>
            <w:pStyle w:val="TOC1"/>
            <w:tabs>
              <w:tab w:val="right" w:leader="dot" w:pos="10456"/>
            </w:tabs>
            <w:rPr>
              <w:rFonts w:asciiTheme="minorHAnsi" w:eastAsiaTheme="minorEastAsia" w:hAnsiTheme="minorHAnsi" w:cstheme="minorBidi"/>
              <w:noProof/>
              <w:kern w:val="2"/>
              <w14:ligatures w14:val="standardContextual"/>
            </w:rPr>
          </w:pPr>
          <w:r w:rsidRPr="00A947BF">
            <w:fldChar w:fldCharType="begin"/>
          </w:r>
          <w:r w:rsidRPr="00A947BF">
            <w:instrText xml:space="preserve"> TOC \o "1-3" \h \z \u </w:instrText>
          </w:r>
          <w:r w:rsidRPr="00A947BF">
            <w:fldChar w:fldCharType="separate"/>
          </w:r>
          <w:hyperlink w:anchor="_Toc229408725" w:history="1">
            <w:r w:rsidR="0032238B" w:rsidRPr="00656F68">
              <w:rPr>
                <w:rStyle w:val="Hyperlink"/>
                <w:noProof/>
              </w:rPr>
              <w:t>Representative Sch</w:t>
            </w:r>
            <w:r w:rsidR="0032238B" w:rsidRPr="00656F68">
              <w:rPr>
                <w:rStyle w:val="Hyperlink"/>
                <w:noProof/>
              </w:rPr>
              <w:t>e</w:t>
            </w:r>
            <w:r w:rsidR="0032238B" w:rsidRPr="00656F68">
              <w:rPr>
                <w:rStyle w:val="Hyperlink"/>
                <w:noProof/>
              </w:rPr>
              <w:t>dule</w:t>
            </w:r>
            <w:r w:rsidR="0032238B">
              <w:rPr>
                <w:noProof/>
                <w:webHidden/>
              </w:rPr>
              <w:tab/>
            </w:r>
            <w:r w:rsidR="0032238B">
              <w:rPr>
                <w:noProof/>
                <w:webHidden/>
              </w:rPr>
              <w:fldChar w:fldCharType="begin"/>
            </w:r>
            <w:r w:rsidR="0032238B">
              <w:rPr>
                <w:noProof/>
                <w:webHidden/>
              </w:rPr>
              <w:instrText xml:space="preserve"> PAGEREF _Toc229408725 \h </w:instrText>
            </w:r>
            <w:r w:rsidR="0032238B">
              <w:rPr>
                <w:noProof/>
                <w:webHidden/>
              </w:rPr>
            </w:r>
            <w:r w:rsidR="0032238B">
              <w:rPr>
                <w:noProof/>
                <w:webHidden/>
              </w:rPr>
              <w:fldChar w:fldCharType="separate"/>
            </w:r>
            <w:r w:rsidR="00034701">
              <w:rPr>
                <w:noProof/>
                <w:webHidden/>
              </w:rPr>
              <w:t>3</w:t>
            </w:r>
            <w:r w:rsidR="0032238B">
              <w:rPr>
                <w:noProof/>
                <w:webHidden/>
              </w:rPr>
              <w:fldChar w:fldCharType="end"/>
            </w:r>
          </w:hyperlink>
        </w:p>
        <w:p w14:paraId="6DFEF890" w14:textId="18B0E1D5" w:rsidR="0032238B" w:rsidRDefault="00000000">
          <w:pPr>
            <w:pStyle w:val="TOC1"/>
            <w:tabs>
              <w:tab w:val="right" w:leader="dot" w:pos="10456"/>
            </w:tabs>
            <w:rPr>
              <w:rFonts w:asciiTheme="minorHAnsi" w:eastAsiaTheme="minorEastAsia" w:hAnsiTheme="minorHAnsi" w:cstheme="minorBidi"/>
              <w:noProof/>
              <w:kern w:val="2"/>
              <w14:ligatures w14:val="standardContextual"/>
            </w:rPr>
          </w:pPr>
          <w:hyperlink w:anchor="_Toc229408726" w:history="1">
            <w:r w:rsidR="0032238B" w:rsidRPr="00656F68">
              <w:rPr>
                <w:rStyle w:val="Hyperlink"/>
                <w:noProof/>
              </w:rPr>
              <w:t>CAS Numbers and Safety Data of Chemical</w:t>
            </w:r>
            <w:r w:rsidR="0032238B" w:rsidRPr="00656F68">
              <w:rPr>
                <w:rStyle w:val="Hyperlink"/>
                <w:noProof/>
              </w:rPr>
              <w:t>s</w:t>
            </w:r>
            <w:r w:rsidR="0032238B" w:rsidRPr="00656F68">
              <w:rPr>
                <w:rStyle w:val="Hyperlink"/>
                <w:noProof/>
              </w:rPr>
              <w:t xml:space="preserve"> used in this Project</w:t>
            </w:r>
            <w:r w:rsidR="0032238B">
              <w:rPr>
                <w:noProof/>
                <w:webHidden/>
              </w:rPr>
              <w:tab/>
            </w:r>
            <w:r w:rsidR="0032238B">
              <w:rPr>
                <w:noProof/>
                <w:webHidden/>
              </w:rPr>
              <w:fldChar w:fldCharType="begin"/>
            </w:r>
            <w:r w:rsidR="0032238B">
              <w:rPr>
                <w:noProof/>
                <w:webHidden/>
              </w:rPr>
              <w:instrText xml:space="preserve"> PAGEREF _Toc229408726 \h </w:instrText>
            </w:r>
            <w:r w:rsidR="0032238B">
              <w:rPr>
                <w:noProof/>
                <w:webHidden/>
              </w:rPr>
            </w:r>
            <w:r w:rsidR="0032238B">
              <w:rPr>
                <w:noProof/>
                <w:webHidden/>
              </w:rPr>
              <w:fldChar w:fldCharType="separate"/>
            </w:r>
            <w:r w:rsidR="00034701">
              <w:rPr>
                <w:noProof/>
                <w:webHidden/>
              </w:rPr>
              <w:t>4</w:t>
            </w:r>
            <w:r w:rsidR="0032238B">
              <w:rPr>
                <w:noProof/>
                <w:webHidden/>
              </w:rPr>
              <w:fldChar w:fldCharType="end"/>
            </w:r>
          </w:hyperlink>
        </w:p>
        <w:p w14:paraId="6992A758" w14:textId="71BAD364" w:rsidR="0032238B" w:rsidRDefault="00000000">
          <w:pPr>
            <w:pStyle w:val="TOC1"/>
            <w:tabs>
              <w:tab w:val="right" w:leader="dot" w:pos="10456"/>
            </w:tabs>
            <w:rPr>
              <w:rFonts w:asciiTheme="minorHAnsi" w:eastAsiaTheme="minorEastAsia" w:hAnsiTheme="minorHAnsi" w:cstheme="minorBidi"/>
              <w:noProof/>
              <w:kern w:val="2"/>
              <w14:ligatures w14:val="standardContextual"/>
            </w:rPr>
          </w:pPr>
          <w:hyperlink w:anchor="_Toc229408727" w:history="1">
            <w:r w:rsidR="0032238B" w:rsidRPr="00656F68">
              <w:rPr>
                <w:rStyle w:val="Hyperlink"/>
                <w:noProof/>
              </w:rPr>
              <w:t>Learning Outco</w:t>
            </w:r>
            <w:r w:rsidR="0032238B" w:rsidRPr="00656F68">
              <w:rPr>
                <w:rStyle w:val="Hyperlink"/>
                <w:noProof/>
              </w:rPr>
              <w:t>m</w:t>
            </w:r>
            <w:r w:rsidR="0032238B" w:rsidRPr="00656F68">
              <w:rPr>
                <w:rStyle w:val="Hyperlink"/>
                <w:noProof/>
              </w:rPr>
              <w:t>e</w:t>
            </w:r>
            <w:r w:rsidR="0032238B" w:rsidRPr="00656F68">
              <w:rPr>
                <w:rStyle w:val="Hyperlink"/>
                <w:noProof/>
              </w:rPr>
              <w:t>s</w:t>
            </w:r>
            <w:r w:rsidR="0032238B">
              <w:rPr>
                <w:noProof/>
                <w:webHidden/>
              </w:rPr>
              <w:tab/>
            </w:r>
            <w:r w:rsidR="0032238B">
              <w:rPr>
                <w:noProof/>
                <w:webHidden/>
              </w:rPr>
              <w:fldChar w:fldCharType="begin"/>
            </w:r>
            <w:r w:rsidR="0032238B">
              <w:rPr>
                <w:noProof/>
                <w:webHidden/>
              </w:rPr>
              <w:instrText xml:space="preserve"> PAGEREF _Toc229408727 \h </w:instrText>
            </w:r>
            <w:r w:rsidR="0032238B">
              <w:rPr>
                <w:noProof/>
                <w:webHidden/>
              </w:rPr>
            </w:r>
            <w:r w:rsidR="0032238B">
              <w:rPr>
                <w:noProof/>
                <w:webHidden/>
              </w:rPr>
              <w:fldChar w:fldCharType="separate"/>
            </w:r>
            <w:r w:rsidR="00034701">
              <w:rPr>
                <w:noProof/>
                <w:webHidden/>
              </w:rPr>
              <w:t>5</w:t>
            </w:r>
            <w:r w:rsidR="0032238B">
              <w:rPr>
                <w:noProof/>
                <w:webHidden/>
              </w:rPr>
              <w:fldChar w:fldCharType="end"/>
            </w:r>
          </w:hyperlink>
        </w:p>
        <w:p w14:paraId="3A2ABEB3" w14:textId="41E84D0E" w:rsidR="0032238B" w:rsidRDefault="00000000">
          <w:pPr>
            <w:pStyle w:val="TOC1"/>
            <w:tabs>
              <w:tab w:val="right" w:leader="dot" w:pos="10456"/>
            </w:tabs>
            <w:rPr>
              <w:rFonts w:asciiTheme="minorHAnsi" w:eastAsiaTheme="minorEastAsia" w:hAnsiTheme="minorHAnsi" w:cstheme="minorBidi"/>
              <w:noProof/>
              <w:kern w:val="2"/>
              <w14:ligatures w14:val="standardContextual"/>
            </w:rPr>
          </w:pPr>
          <w:hyperlink w:anchor="_Toc229408728" w:history="1">
            <w:r w:rsidR="0032238B" w:rsidRPr="00656F68">
              <w:rPr>
                <w:rStyle w:val="Hyperlink"/>
                <w:noProof/>
              </w:rPr>
              <w:t>Week 1: Projec</w:t>
            </w:r>
            <w:r w:rsidR="0032238B" w:rsidRPr="00656F68">
              <w:rPr>
                <w:rStyle w:val="Hyperlink"/>
                <w:noProof/>
              </w:rPr>
              <w:t>t</w:t>
            </w:r>
            <w:r w:rsidR="0032238B" w:rsidRPr="00656F68">
              <w:rPr>
                <w:rStyle w:val="Hyperlink"/>
                <w:noProof/>
              </w:rPr>
              <w:t xml:space="preserve"> Introduction</w:t>
            </w:r>
            <w:r w:rsidR="0032238B">
              <w:rPr>
                <w:noProof/>
                <w:webHidden/>
              </w:rPr>
              <w:tab/>
            </w:r>
            <w:r w:rsidR="0032238B">
              <w:rPr>
                <w:noProof/>
                <w:webHidden/>
              </w:rPr>
              <w:fldChar w:fldCharType="begin"/>
            </w:r>
            <w:r w:rsidR="0032238B">
              <w:rPr>
                <w:noProof/>
                <w:webHidden/>
              </w:rPr>
              <w:instrText xml:space="preserve"> PAGEREF _Toc229408728 \h </w:instrText>
            </w:r>
            <w:r w:rsidR="0032238B">
              <w:rPr>
                <w:noProof/>
                <w:webHidden/>
              </w:rPr>
            </w:r>
            <w:r w:rsidR="0032238B">
              <w:rPr>
                <w:noProof/>
                <w:webHidden/>
              </w:rPr>
              <w:fldChar w:fldCharType="separate"/>
            </w:r>
            <w:r w:rsidR="00034701">
              <w:rPr>
                <w:noProof/>
                <w:webHidden/>
              </w:rPr>
              <w:t>6</w:t>
            </w:r>
            <w:r w:rsidR="0032238B">
              <w:rPr>
                <w:noProof/>
                <w:webHidden/>
              </w:rPr>
              <w:fldChar w:fldCharType="end"/>
            </w:r>
          </w:hyperlink>
        </w:p>
        <w:p w14:paraId="14E2A9CE" w14:textId="57AB7897" w:rsidR="0032238B" w:rsidRDefault="00000000">
          <w:pPr>
            <w:pStyle w:val="TOC1"/>
            <w:tabs>
              <w:tab w:val="right" w:leader="dot" w:pos="10456"/>
            </w:tabs>
            <w:rPr>
              <w:rFonts w:asciiTheme="minorHAnsi" w:eastAsiaTheme="minorEastAsia" w:hAnsiTheme="minorHAnsi" w:cstheme="minorBidi"/>
              <w:noProof/>
              <w:kern w:val="2"/>
              <w14:ligatures w14:val="standardContextual"/>
            </w:rPr>
          </w:pPr>
          <w:hyperlink w:anchor="_Toc229408729" w:history="1">
            <w:r w:rsidR="0032238B" w:rsidRPr="00656F68">
              <w:rPr>
                <w:rStyle w:val="Hyperlink"/>
                <w:noProof/>
              </w:rPr>
              <w:t>Week 2: SBH</w:t>
            </w:r>
            <w:r w:rsidR="0032238B" w:rsidRPr="00656F68">
              <w:rPr>
                <w:rStyle w:val="Hyperlink"/>
                <w:noProof/>
              </w:rPr>
              <w:t xml:space="preserve"> </w:t>
            </w:r>
            <w:r w:rsidR="0032238B" w:rsidRPr="00656F68">
              <w:rPr>
                <w:rStyle w:val="Hyperlink"/>
                <w:noProof/>
              </w:rPr>
              <w:t>Synthesis</w:t>
            </w:r>
            <w:r w:rsidR="0032238B">
              <w:rPr>
                <w:noProof/>
                <w:webHidden/>
              </w:rPr>
              <w:tab/>
            </w:r>
            <w:r w:rsidR="0032238B">
              <w:rPr>
                <w:noProof/>
                <w:webHidden/>
              </w:rPr>
              <w:fldChar w:fldCharType="begin"/>
            </w:r>
            <w:r w:rsidR="0032238B">
              <w:rPr>
                <w:noProof/>
                <w:webHidden/>
              </w:rPr>
              <w:instrText xml:space="preserve"> PAGEREF _Toc229408729 \h </w:instrText>
            </w:r>
            <w:r w:rsidR="0032238B">
              <w:rPr>
                <w:noProof/>
                <w:webHidden/>
              </w:rPr>
            </w:r>
            <w:r w:rsidR="0032238B">
              <w:rPr>
                <w:noProof/>
                <w:webHidden/>
              </w:rPr>
              <w:fldChar w:fldCharType="separate"/>
            </w:r>
            <w:r w:rsidR="00034701">
              <w:rPr>
                <w:noProof/>
                <w:webHidden/>
              </w:rPr>
              <w:t>9</w:t>
            </w:r>
            <w:r w:rsidR="0032238B">
              <w:rPr>
                <w:noProof/>
                <w:webHidden/>
              </w:rPr>
              <w:fldChar w:fldCharType="end"/>
            </w:r>
          </w:hyperlink>
        </w:p>
        <w:p w14:paraId="5698EFF8" w14:textId="34A73710" w:rsidR="0032238B" w:rsidRDefault="00000000">
          <w:pPr>
            <w:pStyle w:val="TOC1"/>
            <w:tabs>
              <w:tab w:val="right" w:leader="dot" w:pos="10456"/>
            </w:tabs>
            <w:rPr>
              <w:rFonts w:asciiTheme="minorHAnsi" w:eastAsiaTheme="minorEastAsia" w:hAnsiTheme="minorHAnsi" w:cstheme="minorBidi"/>
              <w:noProof/>
              <w:kern w:val="2"/>
              <w14:ligatures w14:val="standardContextual"/>
            </w:rPr>
          </w:pPr>
          <w:hyperlink w:anchor="_Toc229408730" w:history="1">
            <w:r w:rsidR="0032238B" w:rsidRPr="00656F68">
              <w:rPr>
                <w:rStyle w:val="Hyperlink"/>
                <w:noProof/>
              </w:rPr>
              <w:t>Week 3: Metal Compl</w:t>
            </w:r>
            <w:r w:rsidR="0032238B" w:rsidRPr="00656F68">
              <w:rPr>
                <w:rStyle w:val="Hyperlink"/>
                <w:noProof/>
              </w:rPr>
              <w:t>e</w:t>
            </w:r>
            <w:r w:rsidR="0032238B" w:rsidRPr="00656F68">
              <w:rPr>
                <w:rStyle w:val="Hyperlink"/>
                <w:noProof/>
              </w:rPr>
              <w:t>x Synthesis</w:t>
            </w:r>
            <w:r w:rsidR="0032238B">
              <w:rPr>
                <w:noProof/>
                <w:webHidden/>
              </w:rPr>
              <w:tab/>
            </w:r>
            <w:r w:rsidR="0032238B">
              <w:rPr>
                <w:noProof/>
                <w:webHidden/>
              </w:rPr>
              <w:fldChar w:fldCharType="begin"/>
            </w:r>
            <w:r w:rsidR="0032238B">
              <w:rPr>
                <w:noProof/>
                <w:webHidden/>
              </w:rPr>
              <w:instrText xml:space="preserve"> PAGEREF _Toc229408730 \h </w:instrText>
            </w:r>
            <w:r w:rsidR="0032238B">
              <w:rPr>
                <w:noProof/>
                <w:webHidden/>
              </w:rPr>
            </w:r>
            <w:r w:rsidR="0032238B">
              <w:rPr>
                <w:noProof/>
                <w:webHidden/>
              </w:rPr>
              <w:fldChar w:fldCharType="separate"/>
            </w:r>
            <w:r w:rsidR="00034701">
              <w:rPr>
                <w:noProof/>
                <w:webHidden/>
              </w:rPr>
              <w:t>11</w:t>
            </w:r>
            <w:r w:rsidR="0032238B">
              <w:rPr>
                <w:noProof/>
                <w:webHidden/>
              </w:rPr>
              <w:fldChar w:fldCharType="end"/>
            </w:r>
          </w:hyperlink>
        </w:p>
        <w:p w14:paraId="443AD669" w14:textId="07480656" w:rsidR="0032238B" w:rsidRDefault="00000000">
          <w:pPr>
            <w:pStyle w:val="TOC1"/>
            <w:tabs>
              <w:tab w:val="right" w:leader="dot" w:pos="10456"/>
            </w:tabs>
            <w:rPr>
              <w:rFonts w:asciiTheme="minorHAnsi" w:eastAsiaTheme="minorEastAsia" w:hAnsiTheme="minorHAnsi" w:cstheme="minorBidi"/>
              <w:noProof/>
              <w:kern w:val="2"/>
              <w14:ligatures w14:val="standardContextual"/>
            </w:rPr>
          </w:pPr>
          <w:hyperlink w:anchor="_Toc229408731" w:history="1">
            <w:r w:rsidR="0032238B" w:rsidRPr="00656F68">
              <w:rPr>
                <w:rStyle w:val="Hyperlink"/>
                <w:noProof/>
              </w:rPr>
              <w:t>Week 4 and 5: Job’s</w:t>
            </w:r>
            <w:r w:rsidR="0032238B" w:rsidRPr="00656F68">
              <w:rPr>
                <w:rStyle w:val="Hyperlink"/>
                <w:noProof/>
              </w:rPr>
              <w:t xml:space="preserve"> </w:t>
            </w:r>
            <w:r w:rsidR="0032238B" w:rsidRPr="00656F68">
              <w:rPr>
                <w:rStyle w:val="Hyperlink"/>
                <w:noProof/>
              </w:rPr>
              <w:t>Plot</w:t>
            </w:r>
            <w:r w:rsidR="0032238B">
              <w:rPr>
                <w:noProof/>
                <w:webHidden/>
              </w:rPr>
              <w:tab/>
            </w:r>
            <w:r w:rsidR="0032238B">
              <w:rPr>
                <w:noProof/>
                <w:webHidden/>
              </w:rPr>
              <w:fldChar w:fldCharType="begin"/>
            </w:r>
            <w:r w:rsidR="0032238B">
              <w:rPr>
                <w:noProof/>
                <w:webHidden/>
              </w:rPr>
              <w:instrText xml:space="preserve"> PAGEREF _Toc229408731 \h </w:instrText>
            </w:r>
            <w:r w:rsidR="0032238B">
              <w:rPr>
                <w:noProof/>
                <w:webHidden/>
              </w:rPr>
            </w:r>
            <w:r w:rsidR="0032238B">
              <w:rPr>
                <w:noProof/>
                <w:webHidden/>
              </w:rPr>
              <w:fldChar w:fldCharType="separate"/>
            </w:r>
            <w:r w:rsidR="00034701">
              <w:rPr>
                <w:noProof/>
                <w:webHidden/>
              </w:rPr>
              <w:t>14</w:t>
            </w:r>
            <w:r w:rsidR="0032238B">
              <w:rPr>
                <w:noProof/>
                <w:webHidden/>
              </w:rPr>
              <w:fldChar w:fldCharType="end"/>
            </w:r>
          </w:hyperlink>
        </w:p>
        <w:p w14:paraId="20404167" w14:textId="1BBB8F26" w:rsidR="0032238B" w:rsidRDefault="00000000">
          <w:pPr>
            <w:pStyle w:val="TOC1"/>
            <w:tabs>
              <w:tab w:val="right" w:leader="dot" w:pos="10456"/>
            </w:tabs>
            <w:rPr>
              <w:rFonts w:asciiTheme="minorHAnsi" w:eastAsiaTheme="minorEastAsia" w:hAnsiTheme="minorHAnsi" w:cstheme="minorBidi"/>
              <w:noProof/>
              <w:kern w:val="2"/>
              <w14:ligatures w14:val="standardContextual"/>
            </w:rPr>
          </w:pPr>
          <w:hyperlink w:anchor="_Toc229408732" w:history="1">
            <w:r w:rsidR="0032238B" w:rsidRPr="00656F68">
              <w:rPr>
                <w:rStyle w:val="Hyperlink"/>
                <w:noProof/>
              </w:rPr>
              <w:t>Student Resu</w:t>
            </w:r>
            <w:r w:rsidR="0032238B" w:rsidRPr="00656F68">
              <w:rPr>
                <w:rStyle w:val="Hyperlink"/>
                <w:noProof/>
              </w:rPr>
              <w:t>l</w:t>
            </w:r>
            <w:r w:rsidR="0032238B" w:rsidRPr="00656F68">
              <w:rPr>
                <w:rStyle w:val="Hyperlink"/>
                <w:noProof/>
              </w:rPr>
              <w:t xml:space="preserve">ts </w:t>
            </w:r>
            <w:r w:rsidR="0032238B" w:rsidRPr="00656F68">
              <w:rPr>
                <w:rStyle w:val="Hyperlink"/>
                <w:noProof/>
              </w:rPr>
              <w:t>S</w:t>
            </w:r>
            <w:r w:rsidR="0032238B" w:rsidRPr="00656F68">
              <w:rPr>
                <w:rStyle w:val="Hyperlink"/>
                <w:noProof/>
              </w:rPr>
              <w:t>heet</w:t>
            </w:r>
            <w:r w:rsidR="0032238B">
              <w:rPr>
                <w:noProof/>
                <w:webHidden/>
              </w:rPr>
              <w:tab/>
            </w:r>
            <w:r w:rsidR="0032238B">
              <w:rPr>
                <w:noProof/>
                <w:webHidden/>
              </w:rPr>
              <w:fldChar w:fldCharType="begin"/>
            </w:r>
            <w:r w:rsidR="0032238B">
              <w:rPr>
                <w:noProof/>
                <w:webHidden/>
              </w:rPr>
              <w:instrText xml:space="preserve"> PAGEREF _Toc229408732 \h </w:instrText>
            </w:r>
            <w:r w:rsidR="0032238B">
              <w:rPr>
                <w:noProof/>
                <w:webHidden/>
              </w:rPr>
            </w:r>
            <w:r w:rsidR="0032238B">
              <w:rPr>
                <w:noProof/>
                <w:webHidden/>
              </w:rPr>
              <w:fldChar w:fldCharType="separate"/>
            </w:r>
            <w:r w:rsidR="00034701">
              <w:rPr>
                <w:noProof/>
                <w:webHidden/>
              </w:rPr>
              <w:t>18</w:t>
            </w:r>
            <w:r w:rsidR="0032238B">
              <w:rPr>
                <w:noProof/>
                <w:webHidden/>
              </w:rPr>
              <w:fldChar w:fldCharType="end"/>
            </w:r>
          </w:hyperlink>
        </w:p>
        <w:p w14:paraId="5C19DC4A" w14:textId="2023DF95" w:rsidR="0032238B" w:rsidRDefault="00000000">
          <w:pPr>
            <w:pStyle w:val="TOC1"/>
            <w:tabs>
              <w:tab w:val="right" w:leader="dot" w:pos="10456"/>
            </w:tabs>
            <w:rPr>
              <w:rFonts w:asciiTheme="minorHAnsi" w:eastAsiaTheme="minorEastAsia" w:hAnsiTheme="minorHAnsi" w:cstheme="minorBidi"/>
              <w:noProof/>
              <w:kern w:val="2"/>
              <w14:ligatures w14:val="standardContextual"/>
            </w:rPr>
          </w:pPr>
          <w:hyperlink w:anchor="_Toc229408733" w:history="1">
            <w:r w:rsidR="0032238B" w:rsidRPr="00656F68">
              <w:rPr>
                <w:rStyle w:val="Hyperlink"/>
                <w:noProof/>
              </w:rPr>
              <w:t>Week 6: ChemDraw &amp; SciF</w:t>
            </w:r>
            <w:r w:rsidR="0032238B" w:rsidRPr="00656F68">
              <w:rPr>
                <w:rStyle w:val="Hyperlink"/>
                <w:noProof/>
              </w:rPr>
              <w:t>i</w:t>
            </w:r>
            <w:r w:rsidR="0032238B" w:rsidRPr="00656F68">
              <w:rPr>
                <w:rStyle w:val="Hyperlink"/>
                <w:noProof/>
              </w:rPr>
              <w:t>nder</w:t>
            </w:r>
            <w:r w:rsidR="0032238B">
              <w:rPr>
                <w:noProof/>
                <w:webHidden/>
              </w:rPr>
              <w:tab/>
            </w:r>
            <w:r w:rsidR="0032238B">
              <w:rPr>
                <w:noProof/>
                <w:webHidden/>
              </w:rPr>
              <w:fldChar w:fldCharType="begin"/>
            </w:r>
            <w:r w:rsidR="0032238B">
              <w:rPr>
                <w:noProof/>
                <w:webHidden/>
              </w:rPr>
              <w:instrText xml:space="preserve"> PAGEREF _Toc229408733 \h </w:instrText>
            </w:r>
            <w:r w:rsidR="0032238B">
              <w:rPr>
                <w:noProof/>
                <w:webHidden/>
              </w:rPr>
            </w:r>
            <w:r w:rsidR="0032238B">
              <w:rPr>
                <w:noProof/>
                <w:webHidden/>
              </w:rPr>
              <w:fldChar w:fldCharType="separate"/>
            </w:r>
            <w:r w:rsidR="00034701">
              <w:rPr>
                <w:noProof/>
                <w:webHidden/>
              </w:rPr>
              <w:t>20</w:t>
            </w:r>
            <w:r w:rsidR="0032238B">
              <w:rPr>
                <w:noProof/>
                <w:webHidden/>
              </w:rPr>
              <w:fldChar w:fldCharType="end"/>
            </w:r>
          </w:hyperlink>
        </w:p>
        <w:p w14:paraId="6724F4D9" w14:textId="4618C6ED" w:rsidR="0032238B" w:rsidRDefault="00000000">
          <w:pPr>
            <w:pStyle w:val="TOC1"/>
            <w:tabs>
              <w:tab w:val="right" w:leader="dot" w:pos="10456"/>
            </w:tabs>
            <w:rPr>
              <w:rFonts w:asciiTheme="minorHAnsi" w:eastAsiaTheme="minorEastAsia" w:hAnsiTheme="minorHAnsi" w:cstheme="minorBidi"/>
              <w:noProof/>
              <w:kern w:val="2"/>
              <w14:ligatures w14:val="standardContextual"/>
            </w:rPr>
          </w:pPr>
          <w:hyperlink w:anchor="_Toc229408734" w:history="1">
            <w:r w:rsidR="0032238B" w:rsidRPr="00656F68">
              <w:rPr>
                <w:rStyle w:val="Hyperlink"/>
                <w:noProof/>
              </w:rPr>
              <w:t>Week 7: Project Prese</w:t>
            </w:r>
            <w:r w:rsidR="0032238B" w:rsidRPr="00656F68">
              <w:rPr>
                <w:rStyle w:val="Hyperlink"/>
                <w:noProof/>
              </w:rPr>
              <w:t>n</w:t>
            </w:r>
            <w:r w:rsidR="0032238B" w:rsidRPr="00656F68">
              <w:rPr>
                <w:rStyle w:val="Hyperlink"/>
                <w:noProof/>
              </w:rPr>
              <w:t>tation</w:t>
            </w:r>
            <w:r w:rsidR="0032238B">
              <w:rPr>
                <w:noProof/>
                <w:webHidden/>
              </w:rPr>
              <w:tab/>
            </w:r>
            <w:r w:rsidR="0032238B">
              <w:rPr>
                <w:noProof/>
                <w:webHidden/>
              </w:rPr>
              <w:fldChar w:fldCharType="begin"/>
            </w:r>
            <w:r w:rsidR="0032238B">
              <w:rPr>
                <w:noProof/>
                <w:webHidden/>
              </w:rPr>
              <w:instrText xml:space="preserve"> PAGEREF _Toc229408734 \h </w:instrText>
            </w:r>
            <w:r w:rsidR="0032238B">
              <w:rPr>
                <w:noProof/>
                <w:webHidden/>
              </w:rPr>
            </w:r>
            <w:r w:rsidR="0032238B">
              <w:rPr>
                <w:noProof/>
                <w:webHidden/>
              </w:rPr>
              <w:fldChar w:fldCharType="separate"/>
            </w:r>
            <w:r w:rsidR="00034701">
              <w:rPr>
                <w:noProof/>
                <w:webHidden/>
              </w:rPr>
              <w:t>21</w:t>
            </w:r>
            <w:r w:rsidR="0032238B">
              <w:rPr>
                <w:noProof/>
                <w:webHidden/>
              </w:rPr>
              <w:fldChar w:fldCharType="end"/>
            </w:r>
          </w:hyperlink>
        </w:p>
        <w:p w14:paraId="61C35AF9" w14:textId="349725DD" w:rsidR="0032238B" w:rsidRDefault="00000000" w:rsidP="0032238B">
          <w:pPr>
            <w:pStyle w:val="TOC1"/>
            <w:tabs>
              <w:tab w:val="right" w:leader="dot" w:pos="10456"/>
            </w:tabs>
            <w:rPr>
              <w:rFonts w:asciiTheme="minorHAnsi" w:eastAsiaTheme="minorEastAsia" w:hAnsiTheme="minorHAnsi" w:cstheme="minorBidi"/>
              <w:noProof/>
              <w:kern w:val="2"/>
              <w14:ligatures w14:val="standardContextual"/>
            </w:rPr>
          </w:pPr>
          <w:hyperlink w:anchor="_Toc229408735" w:history="1">
            <w:r w:rsidR="0032238B" w:rsidRPr="00656F68">
              <w:rPr>
                <w:rStyle w:val="Hyperlink"/>
                <w:noProof/>
              </w:rPr>
              <w:t>Grading Sheet: Group Oral</w:t>
            </w:r>
            <w:r w:rsidR="0032238B" w:rsidRPr="00656F68">
              <w:rPr>
                <w:rStyle w:val="Hyperlink"/>
                <w:noProof/>
              </w:rPr>
              <w:t xml:space="preserve"> </w:t>
            </w:r>
            <w:r w:rsidR="0032238B" w:rsidRPr="00656F68">
              <w:rPr>
                <w:rStyle w:val="Hyperlink"/>
                <w:noProof/>
              </w:rPr>
              <w:t>Presentation (40 pts)</w:t>
            </w:r>
            <w:r w:rsidR="0032238B">
              <w:rPr>
                <w:noProof/>
                <w:webHidden/>
              </w:rPr>
              <w:tab/>
            </w:r>
            <w:r w:rsidR="0032238B">
              <w:rPr>
                <w:noProof/>
                <w:webHidden/>
              </w:rPr>
              <w:fldChar w:fldCharType="begin"/>
            </w:r>
            <w:r w:rsidR="0032238B">
              <w:rPr>
                <w:noProof/>
                <w:webHidden/>
              </w:rPr>
              <w:instrText xml:space="preserve"> PAGEREF _Toc229408735 \h </w:instrText>
            </w:r>
            <w:r w:rsidR="0032238B">
              <w:rPr>
                <w:noProof/>
                <w:webHidden/>
              </w:rPr>
            </w:r>
            <w:r w:rsidR="0032238B">
              <w:rPr>
                <w:noProof/>
                <w:webHidden/>
              </w:rPr>
              <w:fldChar w:fldCharType="separate"/>
            </w:r>
            <w:r w:rsidR="00034701">
              <w:rPr>
                <w:noProof/>
                <w:webHidden/>
              </w:rPr>
              <w:t>29</w:t>
            </w:r>
            <w:r w:rsidR="0032238B">
              <w:rPr>
                <w:noProof/>
                <w:webHidden/>
              </w:rPr>
              <w:fldChar w:fldCharType="end"/>
            </w:r>
          </w:hyperlink>
        </w:p>
        <w:p w14:paraId="09E25278" w14:textId="490D883F" w:rsidR="0032238B" w:rsidRDefault="00000000" w:rsidP="0032238B">
          <w:pPr>
            <w:pStyle w:val="TOC1"/>
            <w:tabs>
              <w:tab w:val="right" w:leader="dot" w:pos="10456"/>
            </w:tabs>
            <w:rPr>
              <w:rFonts w:asciiTheme="minorHAnsi" w:eastAsiaTheme="minorEastAsia" w:hAnsiTheme="minorHAnsi" w:cstheme="minorBidi"/>
              <w:noProof/>
              <w:kern w:val="2"/>
              <w14:ligatures w14:val="standardContextual"/>
            </w:rPr>
          </w:pPr>
          <w:hyperlink w:anchor="_Toc229408752" w:history="1">
            <w:r w:rsidR="0032238B" w:rsidRPr="00656F68">
              <w:rPr>
                <w:rStyle w:val="Hyperlink"/>
                <w:noProof/>
                <w:kern w:val="36"/>
              </w:rPr>
              <w:t>Grading Sheet: Individual Fina</w:t>
            </w:r>
            <w:r w:rsidR="0032238B" w:rsidRPr="00656F68">
              <w:rPr>
                <w:rStyle w:val="Hyperlink"/>
                <w:noProof/>
                <w:kern w:val="36"/>
              </w:rPr>
              <w:t>l</w:t>
            </w:r>
            <w:r w:rsidR="0032238B" w:rsidRPr="00656F68">
              <w:rPr>
                <w:rStyle w:val="Hyperlink"/>
                <w:noProof/>
                <w:kern w:val="36"/>
              </w:rPr>
              <w:t xml:space="preserve"> Written Formal Lab Report (40 pts)</w:t>
            </w:r>
            <w:r w:rsidR="0032238B">
              <w:rPr>
                <w:noProof/>
                <w:webHidden/>
              </w:rPr>
              <w:tab/>
            </w:r>
            <w:r w:rsidR="0032238B">
              <w:rPr>
                <w:noProof/>
                <w:webHidden/>
              </w:rPr>
              <w:fldChar w:fldCharType="begin"/>
            </w:r>
            <w:r w:rsidR="0032238B">
              <w:rPr>
                <w:noProof/>
                <w:webHidden/>
              </w:rPr>
              <w:instrText xml:space="preserve"> PAGEREF _Toc229408752 \h </w:instrText>
            </w:r>
            <w:r w:rsidR="0032238B">
              <w:rPr>
                <w:noProof/>
                <w:webHidden/>
              </w:rPr>
            </w:r>
            <w:r w:rsidR="0032238B">
              <w:rPr>
                <w:noProof/>
                <w:webHidden/>
              </w:rPr>
              <w:fldChar w:fldCharType="separate"/>
            </w:r>
            <w:r w:rsidR="00034701">
              <w:rPr>
                <w:noProof/>
                <w:webHidden/>
              </w:rPr>
              <w:t>33</w:t>
            </w:r>
            <w:r w:rsidR="0032238B">
              <w:rPr>
                <w:noProof/>
                <w:webHidden/>
              </w:rPr>
              <w:fldChar w:fldCharType="end"/>
            </w:r>
          </w:hyperlink>
        </w:p>
        <w:p w14:paraId="392B1B66" w14:textId="4A828715" w:rsidR="00A5412A" w:rsidRDefault="007B2DD0" w:rsidP="00ED0BC7">
          <w:r w:rsidRPr="00A947BF">
            <w:rPr>
              <w:b/>
              <w:bCs/>
              <w:noProof/>
            </w:rPr>
            <w:fldChar w:fldCharType="end"/>
          </w:r>
        </w:p>
      </w:sdtContent>
    </w:sdt>
    <w:p w14:paraId="6081A295" w14:textId="7F3C8879" w:rsidR="00ED0BC7" w:rsidRPr="00A947BF" w:rsidRDefault="00A5412A" w:rsidP="00ED0BC7">
      <w:r>
        <w:rPr>
          <w:noProof/>
        </w:rPr>
        <w:drawing>
          <wp:inline distT="0" distB="0" distL="0" distR="0" wp14:anchorId="504C9326" wp14:editId="0F447575">
            <wp:extent cx="6645910" cy="4984750"/>
            <wp:effectExtent l="0" t="0" r="0" b="6350"/>
            <wp:docPr id="1153555923" name="Picture 1" descr="A row of small bottles with different colored sp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55923" name="Picture 1" descr="A row of small bottles with different colored spic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4984750"/>
                    </a:xfrm>
                    <a:prstGeom prst="rect">
                      <a:avLst/>
                    </a:prstGeom>
                  </pic:spPr>
                </pic:pic>
              </a:graphicData>
            </a:graphic>
          </wp:inline>
        </w:drawing>
      </w:r>
      <w:r w:rsidR="00ED0BC7" w:rsidRPr="00A947BF">
        <w:br w:type="page"/>
      </w:r>
    </w:p>
    <w:p w14:paraId="7E971B3F" w14:textId="23E9C4CC" w:rsidR="00E2188A" w:rsidRPr="00A947BF" w:rsidRDefault="00D57C8C" w:rsidP="00F875EE">
      <w:pPr>
        <w:pStyle w:val="Heading1"/>
        <w:rPr>
          <w:rFonts w:ascii="Times New Roman" w:hAnsi="Times New Roman" w:cs="Times New Roman"/>
          <w:color w:val="auto"/>
          <w:sz w:val="24"/>
          <w:szCs w:val="24"/>
        </w:rPr>
      </w:pPr>
      <w:bookmarkStart w:id="0" w:name="_Toc229408725"/>
      <w:r>
        <w:rPr>
          <w:rFonts w:ascii="Times New Roman" w:hAnsi="Times New Roman" w:cs="Times New Roman"/>
          <w:color w:val="auto"/>
          <w:sz w:val="24"/>
          <w:szCs w:val="24"/>
        </w:rPr>
        <w:lastRenderedPageBreak/>
        <w:t xml:space="preserve">Representative </w:t>
      </w:r>
      <w:r w:rsidR="00E2188A" w:rsidRPr="00A947BF">
        <w:rPr>
          <w:rFonts w:ascii="Times New Roman" w:hAnsi="Times New Roman" w:cs="Times New Roman"/>
          <w:color w:val="auto"/>
          <w:sz w:val="24"/>
          <w:szCs w:val="24"/>
        </w:rPr>
        <w:t>Schedule</w:t>
      </w:r>
      <w:bookmarkEnd w:id="0"/>
    </w:p>
    <w:p w14:paraId="6F0D655A" w14:textId="77777777" w:rsidR="00E2188A" w:rsidRPr="00A947BF" w:rsidRDefault="00E2188A" w:rsidP="00E2188A"/>
    <w:p w14:paraId="4043933F" w14:textId="5B52314F" w:rsidR="00E2188A" w:rsidRDefault="00D57C8C" w:rsidP="00E2188A">
      <w:r w:rsidRPr="00D57C8C">
        <w:t>This research-based laboratory sequence is designed to be completed over seven 3-hour laboratory sessions. The intended schedule is as follows:</w:t>
      </w:r>
    </w:p>
    <w:p w14:paraId="04DC25DA" w14:textId="77777777" w:rsidR="002976B5" w:rsidRPr="00A947BF" w:rsidRDefault="002976B5" w:rsidP="00E2188A"/>
    <w:p w14:paraId="1C69DE72" w14:textId="2E6C00E5" w:rsidR="00E2188A" w:rsidRPr="00A947BF" w:rsidRDefault="00E2188A" w:rsidP="00E2188A">
      <w:r w:rsidRPr="00A947BF">
        <w:t>Week 1</w:t>
      </w:r>
      <w:r w:rsidR="00642BDB">
        <w:t>:</w:t>
      </w:r>
      <w:r w:rsidRPr="00A947BF">
        <w:t xml:space="preserve"> Project Introduction</w:t>
      </w:r>
    </w:p>
    <w:p w14:paraId="308A9A4B" w14:textId="2A75A28C" w:rsidR="00E2188A" w:rsidRPr="00A947BF" w:rsidRDefault="00E2188A" w:rsidP="00E2188A">
      <w:r w:rsidRPr="00A947BF">
        <w:t>Week 2</w:t>
      </w:r>
      <w:r w:rsidR="00642BDB">
        <w:t>:</w:t>
      </w:r>
      <w:r w:rsidRPr="00A947BF">
        <w:t xml:space="preserve"> SBH Synthesis</w:t>
      </w:r>
    </w:p>
    <w:p w14:paraId="13DE6977" w14:textId="03DDDFE2" w:rsidR="00E2188A" w:rsidRPr="00A947BF" w:rsidRDefault="00E2188A" w:rsidP="00E2188A">
      <w:r w:rsidRPr="00A947BF">
        <w:t>Week 3</w:t>
      </w:r>
      <w:r w:rsidR="00642BDB">
        <w:t>:</w:t>
      </w:r>
      <w:r w:rsidRPr="00A947BF">
        <w:t xml:space="preserve"> </w:t>
      </w:r>
      <w:r w:rsidR="004E5C91">
        <w:t xml:space="preserve">Metal </w:t>
      </w:r>
      <w:r w:rsidRPr="00A947BF">
        <w:t>Complex Synthesis</w:t>
      </w:r>
    </w:p>
    <w:p w14:paraId="43E1E020" w14:textId="1E08B0D1" w:rsidR="00E2188A" w:rsidRPr="00A947BF" w:rsidRDefault="00E2188A" w:rsidP="00E2188A">
      <w:r w:rsidRPr="00A947BF">
        <w:t>Week 4</w:t>
      </w:r>
      <w:r w:rsidR="00642BDB">
        <w:t>:</w:t>
      </w:r>
      <w:r w:rsidRPr="00A947BF">
        <w:t xml:space="preserve"> Job’s Plot 1</w:t>
      </w:r>
    </w:p>
    <w:p w14:paraId="54D8AFC9" w14:textId="549C9F6E" w:rsidR="00E2188A" w:rsidRPr="00A947BF" w:rsidRDefault="00E2188A" w:rsidP="00E2188A">
      <w:r w:rsidRPr="00A947BF">
        <w:t>Week 5</w:t>
      </w:r>
      <w:r w:rsidR="00642BDB">
        <w:t>:</w:t>
      </w:r>
      <w:r w:rsidRPr="00A947BF">
        <w:t xml:space="preserve"> Job’s Plot 2</w:t>
      </w:r>
      <w:r w:rsidR="002B69E0">
        <w:t>*</w:t>
      </w:r>
    </w:p>
    <w:p w14:paraId="7C5CE8E7" w14:textId="01F274F5" w:rsidR="00E2188A" w:rsidRPr="00A947BF" w:rsidRDefault="00E2188A" w:rsidP="00E2188A">
      <w:r w:rsidRPr="00A947BF">
        <w:t>Week 6</w:t>
      </w:r>
      <w:r w:rsidR="00642BDB">
        <w:t>:</w:t>
      </w:r>
      <w:r w:rsidRPr="00A947BF">
        <w:t xml:space="preserve"> </w:t>
      </w:r>
      <w:proofErr w:type="spellStart"/>
      <w:r w:rsidRPr="00A947BF">
        <w:t>ChemDraw</w:t>
      </w:r>
      <w:proofErr w:type="spellEnd"/>
      <w:r w:rsidRPr="00A947BF">
        <w:t xml:space="preserve"> &amp; </w:t>
      </w:r>
      <w:proofErr w:type="spellStart"/>
      <w:r w:rsidRPr="00A947BF">
        <w:t>Sci</w:t>
      </w:r>
      <w:r w:rsidR="004E5C91">
        <w:t>F</w:t>
      </w:r>
      <w:r w:rsidRPr="00A947BF">
        <w:t>inder</w:t>
      </w:r>
      <w:proofErr w:type="spellEnd"/>
    </w:p>
    <w:p w14:paraId="192C5DC5" w14:textId="64FDD449" w:rsidR="000C039B" w:rsidRPr="00A947BF" w:rsidRDefault="000C039B" w:rsidP="00E2188A">
      <w:r w:rsidRPr="00A947BF">
        <w:t>Week 7</w:t>
      </w:r>
      <w:r w:rsidR="00642BDB">
        <w:t>:</w:t>
      </w:r>
      <w:r w:rsidRPr="00A947BF">
        <w:t xml:space="preserve"> Project Presentation</w:t>
      </w:r>
    </w:p>
    <w:p w14:paraId="61785EBF" w14:textId="77777777" w:rsidR="000C039B" w:rsidRPr="00A947BF" w:rsidRDefault="000C039B" w:rsidP="00E2188A"/>
    <w:p w14:paraId="0F97C417" w14:textId="77777777" w:rsidR="00D57C8C" w:rsidRDefault="00D57C8C" w:rsidP="00D57C8C">
      <w:r w:rsidRPr="00D57C8C">
        <w:t xml:space="preserve">In Week 1, students are introduced to the project and receive instruction in the use of </w:t>
      </w:r>
      <w:proofErr w:type="spellStart"/>
      <w:r w:rsidRPr="00D57C8C">
        <w:t>ChemDraw</w:t>
      </w:r>
      <w:proofErr w:type="spellEnd"/>
      <w:r w:rsidRPr="00D57C8C">
        <w:t xml:space="preserve">. They will construct a reaction scheme for the synthesis of the Schiff-base ligand salicylaldehyde benzoyl hydrazone (SBH) and establish access to </w:t>
      </w:r>
      <w:proofErr w:type="spellStart"/>
      <w:r w:rsidRPr="00D57C8C">
        <w:t>SciFinder</w:t>
      </w:r>
      <w:proofErr w:type="spellEnd"/>
      <w:r w:rsidRPr="00D57C8C">
        <w:t xml:space="preserve"> for literature searching to support their oral presentation and final written report. Depending on the instructor, metal ion assignments for each laboratory group may also be made at this stage. Detailed instructions for subsequent weeks are provided below.</w:t>
      </w:r>
    </w:p>
    <w:p w14:paraId="032A88C4" w14:textId="77777777" w:rsidR="002976B5" w:rsidRDefault="002976B5" w:rsidP="00D57C8C"/>
    <w:p w14:paraId="19AC43B1" w14:textId="77777777" w:rsidR="00640B96" w:rsidRDefault="00640B96" w:rsidP="00640B96">
      <w:r w:rsidRPr="00640B96">
        <w:t>It should be emphasized that this is a research-based project. As such, experimental outcomes are not predetermined and may vary between groups. This represents a departure from traditional laboratory exercises and requires careful and thorough documentation of all procedures and observations in laboratory notebooks. Instructors may review notebook entries weekly and provide formative feedback to support student progress; however, these entries are not formally graded.</w:t>
      </w:r>
    </w:p>
    <w:p w14:paraId="12839B6A" w14:textId="77777777" w:rsidR="002976B5" w:rsidRDefault="002976B5" w:rsidP="00640B96"/>
    <w:p w14:paraId="55DC3DA2" w14:textId="55840B88" w:rsidR="0017007C" w:rsidRDefault="0017007C" w:rsidP="00640B96">
      <w:r w:rsidRPr="0017007C">
        <w:t>Students are expected to use laboratory time efficiently and proactively. In some cases, it may be necessary to prepare additional quantities of materials in advance to ensure continued progress in subsequent sessions, even if this is not the primary objective of a given laboratory period.</w:t>
      </w:r>
    </w:p>
    <w:p w14:paraId="0C761234" w14:textId="77777777" w:rsidR="002976B5" w:rsidRPr="00640B96" w:rsidRDefault="002976B5" w:rsidP="00640B96"/>
    <w:p w14:paraId="00ADA6E2" w14:textId="77777777" w:rsidR="00640B96" w:rsidRDefault="00640B96" w:rsidP="00640B96">
      <w:r w:rsidRPr="00640B96">
        <w:t xml:space="preserve">Assessment for the project is based on a </w:t>
      </w:r>
      <w:r w:rsidRPr="00640B96">
        <w:rPr>
          <w:b/>
          <w:bCs/>
        </w:rPr>
        <w:t>group</w:t>
      </w:r>
      <w:r w:rsidRPr="00640B96">
        <w:t xml:space="preserve"> oral presentation (40 points) and an </w:t>
      </w:r>
      <w:r w:rsidRPr="00640B96">
        <w:rPr>
          <w:b/>
          <w:bCs/>
        </w:rPr>
        <w:t>individual</w:t>
      </w:r>
      <w:r w:rsidRPr="00640B96">
        <w:t xml:space="preserve"> final written report (40 points). Specific dates, rubrics, and submission guidelines will be provided by the instructor.</w:t>
      </w:r>
    </w:p>
    <w:p w14:paraId="5D7B589D" w14:textId="77777777" w:rsidR="002976B5" w:rsidRPr="00640B96" w:rsidRDefault="002976B5" w:rsidP="00640B96"/>
    <w:p w14:paraId="1AB06012" w14:textId="64E758D0" w:rsidR="00640B96" w:rsidRDefault="002B69E0" w:rsidP="00D57C8C">
      <w:pPr>
        <w:rPr>
          <w:i/>
          <w:iCs/>
        </w:rPr>
      </w:pPr>
      <w:r w:rsidRPr="002B69E0">
        <w:rPr>
          <w:i/>
          <w:iCs/>
        </w:rPr>
        <w:t xml:space="preserve">*Note: If all student groups in a laboratory section are able to collect the required </w:t>
      </w:r>
      <w:r w:rsidR="007531E8">
        <w:rPr>
          <w:i/>
          <w:iCs/>
        </w:rPr>
        <w:t>UV-Vis</w:t>
      </w:r>
      <w:r w:rsidRPr="002B69E0">
        <w:rPr>
          <w:i/>
          <w:iCs/>
        </w:rPr>
        <w:t xml:space="preserve"> spectral data within a single session, only one Job’s plot session is necessary. The schedule may be adjusted accordingly.</w:t>
      </w:r>
    </w:p>
    <w:p w14:paraId="0303F678" w14:textId="77777777" w:rsidR="002976B5" w:rsidRDefault="002976B5">
      <w:pPr>
        <w:spacing w:after="200" w:line="276" w:lineRule="auto"/>
        <w:rPr>
          <w:i/>
          <w:iCs/>
        </w:rPr>
      </w:pPr>
      <w:r>
        <w:rPr>
          <w:b/>
          <w:bCs/>
          <w:i/>
          <w:iCs/>
        </w:rPr>
        <w:br w:type="page"/>
      </w:r>
    </w:p>
    <w:p w14:paraId="68472497" w14:textId="24715348" w:rsidR="00ED0BC7" w:rsidRPr="00A947BF" w:rsidRDefault="00ED0BC7" w:rsidP="00F875EE">
      <w:pPr>
        <w:pStyle w:val="Heading1"/>
        <w:rPr>
          <w:rFonts w:ascii="Times New Roman" w:hAnsi="Times New Roman" w:cs="Times New Roman"/>
          <w:color w:val="auto"/>
          <w:sz w:val="24"/>
          <w:szCs w:val="24"/>
        </w:rPr>
      </w:pPr>
      <w:bookmarkStart w:id="1" w:name="_Toc229408726"/>
      <w:r w:rsidRPr="00A947BF">
        <w:rPr>
          <w:rFonts w:ascii="Times New Roman" w:hAnsi="Times New Roman" w:cs="Times New Roman"/>
          <w:color w:val="auto"/>
          <w:sz w:val="24"/>
          <w:szCs w:val="24"/>
        </w:rPr>
        <w:lastRenderedPageBreak/>
        <w:t>CAS Numbers</w:t>
      </w:r>
      <w:r w:rsidR="00D54FDE">
        <w:rPr>
          <w:rFonts w:ascii="Times New Roman" w:hAnsi="Times New Roman" w:cs="Times New Roman"/>
          <w:color w:val="auto"/>
          <w:sz w:val="24"/>
          <w:szCs w:val="24"/>
        </w:rPr>
        <w:t xml:space="preserve"> </w:t>
      </w:r>
      <w:r w:rsidR="0075405A">
        <w:rPr>
          <w:rFonts w:ascii="Times New Roman" w:hAnsi="Times New Roman" w:cs="Times New Roman"/>
          <w:color w:val="auto"/>
          <w:sz w:val="24"/>
          <w:szCs w:val="24"/>
        </w:rPr>
        <w:t xml:space="preserve">and Safety Data </w:t>
      </w:r>
      <w:r w:rsidR="00D54FDE">
        <w:rPr>
          <w:rFonts w:ascii="Times New Roman" w:hAnsi="Times New Roman" w:cs="Times New Roman"/>
          <w:color w:val="auto"/>
          <w:sz w:val="24"/>
          <w:szCs w:val="24"/>
        </w:rPr>
        <w:t xml:space="preserve">of Chemicals used in this </w:t>
      </w:r>
      <w:r w:rsidR="00D6432B">
        <w:rPr>
          <w:rFonts w:ascii="Times New Roman" w:hAnsi="Times New Roman" w:cs="Times New Roman"/>
          <w:color w:val="auto"/>
          <w:sz w:val="24"/>
          <w:szCs w:val="24"/>
        </w:rPr>
        <w:t>p</w:t>
      </w:r>
      <w:r w:rsidR="00D54FDE">
        <w:rPr>
          <w:rFonts w:ascii="Times New Roman" w:hAnsi="Times New Roman" w:cs="Times New Roman"/>
          <w:color w:val="auto"/>
          <w:sz w:val="24"/>
          <w:szCs w:val="24"/>
        </w:rPr>
        <w:t>roject</w:t>
      </w:r>
      <w:bookmarkEnd w:id="1"/>
    </w:p>
    <w:p w14:paraId="0C53955E" w14:textId="77777777" w:rsidR="00F875EE" w:rsidRDefault="00F875EE" w:rsidP="00F875EE"/>
    <w:p w14:paraId="68BAD4F2" w14:textId="13977157" w:rsidR="00333273" w:rsidRDefault="00333273" w:rsidP="00333273">
      <w:pPr>
        <w:tabs>
          <w:tab w:val="left" w:pos="567"/>
        </w:tabs>
        <w:spacing w:after="120"/>
        <w:rPr>
          <w:bCs/>
        </w:rPr>
      </w:pPr>
      <w:r w:rsidRPr="00A947BF">
        <w:rPr>
          <w:bCs/>
        </w:rPr>
        <w:t xml:space="preserve">The following table lists </w:t>
      </w:r>
      <w:r>
        <w:rPr>
          <w:bCs/>
        </w:rPr>
        <w:t xml:space="preserve">CAS numbers and </w:t>
      </w:r>
      <w:r w:rsidRPr="00A947BF">
        <w:rPr>
          <w:bCs/>
        </w:rPr>
        <w:t xml:space="preserve">approximate acute oral LD₅₀ values in rats (mg·kg⁻¹) for </w:t>
      </w:r>
      <w:r>
        <w:rPr>
          <w:bCs/>
        </w:rPr>
        <w:t xml:space="preserve">chemicals used in this </w:t>
      </w:r>
      <w:r w:rsidR="00065C0E">
        <w:rPr>
          <w:bCs/>
        </w:rPr>
        <w:t>p</w:t>
      </w:r>
      <w:r>
        <w:rPr>
          <w:bCs/>
        </w:rPr>
        <w:t>roject</w:t>
      </w:r>
      <w:r w:rsidRPr="00A947BF">
        <w:rPr>
          <w:bCs/>
        </w:rPr>
        <w:t xml:space="preserve">. Values are compiled from publicly available Safety Data Sheets (SDS) and toxicology databases and are intended for instructional use only. Acute </w:t>
      </w:r>
      <w:r w:rsidR="00D6432B">
        <w:rPr>
          <w:bCs/>
        </w:rPr>
        <w:t>o</w:t>
      </w:r>
      <w:r w:rsidRPr="00A947BF">
        <w:rPr>
          <w:bCs/>
        </w:rPr>
        <w:t xml:space="preserve">ral LD₅₀ </w:t>
      </w:r>
      <w:r w:rsidR="00D6432B">
        <w:rPr>
          <w:bCs/>
        </w:rPr>
        <w:t>v</w:t>
      </w:r>
      <w:r w:rsidRPr="00A947BF">
        <w:rPr>
          <w:bCs/>
        </w:rPr>
        <w:t>alues (</w:t>
      </w:r>
      <w:r w:rsidR="00D6432B">
        <w:rPr>
          <w:bCs/>
        </w:rPr>
        <w:t>r</w:t>
      </w:r>
      <w:r w:rsidRPr="00A947BF">
        <w:rPr>
          <w:bCs/>
        </w:rPr>
        <w:t xml:space="preserve">at) represent the mass of the chemical in mg per kg of rat that kills (LD or lethal dose) 50% of the population studied when given orally. These data </w:t>
      </w:r>
      <w:r w:rsidR="00F507DF">
        <w:t xml:space="preserve">provide </w:t>
      </w:r>
      <w:r w:rsidR="00F507DF" w:rsidRPr="00F507DF">
        <w:rPr>
          <w:rStyle w:val="Strong"/>
          <w:b w:val="0"/>
          <w:bCs w:val="0"/>
        </w:rPr>
        <w:t>students with</w:t>
      </w:r>
      <w:r w:rsidR="00F507DF">
        <w:t xml:space="preserve"> a relative sense of </w:t>
      </w:r>
      <w:r w:rsidRPr="00A947BF">
        <w:rPr>
          <w:bCs/>
        </w:rPr>
        <w:t xml:space="preserve">compound toxicity, so </w:t>
      </w:r>
      <w:r w:rsidR="00F507DF">
        <w:rPr>
          <w:bCs/>
        </w:rPr>
        <w:t>they</w:t>
      </w:r>
      <w:r w:rsidRPr="00A947BF">
        <w:rPr>
          <w:bCs/>
        </w:rPr>
        <w:t xml:space="preserve"> can take appropriate precautions (secondary containment, chemical transfer method choice, use of fume hood or specialty safety apparatus, etc</w:t>
      </w:r>
      <w:r w:rsidR="00BD004B">
        <w:rPr>
          <w:bCs/>
        </w:rPr>
        <w:t>.</w:t>
      </w:r>
      <w:r w:rsidRPr="00A947BF">
        <w:rPr>
          <w:bCs/>
        </w:rPr>
        <w:t>)</w:t>
      </w:r>
    </w:p>
    <w:p w14:paraId="02417B29" w14:textId="77777777" w:rsidR="009A145C" w:rsidRDefault="009A145C" w:rsidP="00333273">
      <w:pPr>
        <w:tabs>
          <w:tab w:val="left" w:pos="567"/>
        </w:tabs>
        <w:spacing w:after="120"/>
        <w:rPr>
          <w:bCs/>
        </w:rPr>
      </w:pPr>
    </w:p>
    <w:p w14:paraId="279E0CB2" w14:textId="3413C4B0" w:rsidR="00333273" w:rsidRPr="009A145C" w:rsidRDefault="009A145C" w:rsidP="00333273">
      <w:pPr>
        <w:tabs>
          <w:tab w:val="left" w:pos="567"/>
        </w:tabs>
        <w:spacing w:after="120"/>
        <w:rPr>
          <w:b/>
        </w:rPr>
      </w:pPr>
      <w:r w:rsidRPr="009A145C">
        <w:rPr>
          <w:b/>
        </w:rPr>
        <w:t xml:space="preserve">Table 1: </w:t>
      </w:r>
      <w:r w:rsidRPr="009A145C">
        <w:rPr>
          <w:bCs/>
        </w:rPr>
        <w:t>Chemical CAS Numbers and Safety Data</w:t>
      </w:r>
    </w:p>
    <w:tbl>
      <w:tblPr>
        <w:tblStyle w:val="TableGrid"/>
        <w:tblW w:w="0" w:type="auto"/>
        <w:jc w:val="center"/>
        <w:tblBorders>
          <w:insideH w:val="single" w:sz="6" w:space="0" w:color="auto"/>
          <w:insideV w:val="single" w:sz="6" w:space="0" w:color="auto"/>
        </w:tblBorders>
        <w:tblLook w:val="04A0" w:firstRow="1" w:lastRow="0" w:firstColumn="1" w:lastColumn="0" w:noHBand="0" w:noVBand="1"/>
      </w:tblPr>
      <w:tblGrid>
        <w:gridCol w:w="4534"/>
        <w:gridCol w:w="2253"/>
        <w:gridCol w:w="2229"/>
      </w:tblGrid>
      <w:tr w:rsidR="0075405A" w:rsidRPr="00A947BF" w14:paraId="7BC06B29" w14:textId="77777777" w:rsidTr="0075405A">
        <w:trPr>
          <w:jc w:val="center"/>
        </w:trPr>
        <w:tc>
          <w:tcPr>
            <w:tcW w:w="4534" w:type="dxa"/>
          </w:tcPr>
          <w:p w14:paraId="107DFABD" w14:textId="72E0B074" w:rsidR="0075405A" w:rsidRPr="00A947BF" w:rsidRDefault="0075405A" w:rsidP="00E81100">
            <w:pPr>
              <w:spacing w:before="60" w:after="60"/>
            </w:pPr>
            <w:r>
              <w:t>Chemical Name</w:t>
            </w:r>
          </w:p>
        </w:tc>
        <w:tc>
          <w:tcPr>
            <w:tcW w:w="2253" w:type="dxa"/>
          </w:tcPr>
          <w:p w14:paraId="4C08D00B" w14:textId="4BB58950" w:rsidR="0075405A" w:rsidRPr="00A947BF" w:rsidRDefault="0075405A" w:rsidP="00E81100">
            <w:pPr>
              <w:spacing w:before="60" w:after="60"/>
            </w:pPr>
            <w:r>
              <w:t>CAS Number</w:t>
            </w:r>
          </w:p>
        </w:tc>
        <w:tc>
          <w:tcPr>
            <w:tcW w:w="2229" w:type="dxa"/>
          </w:tcPr>
          <w:p w14:paraId="0922165C" w14:textId="1FDBF663" w:rsidR="0075405A" w:rsidRPr="00A947BF" w:rsidRDefault="0075405A" w:rsidP="00E81100">
            <w:pPr>
              <w:spacing w:before="60" w:after="60"/>
            </w:pPr>
            <w:r w:rsidRPr="00A947BF">
              <w:rPr>
                <w:b/>
              </w:rPr>
              <w:t>LD₅₀ (rat, oral) mg/kg</w:t>
            </w:r>
          </w:p>
        </w:tc>
      </w:tr>
      <w:tr w:rsidR="0075405A" w:rsidRPr="00A947BF" w14:paraId="7587F745" w14:textId="4E5519C3" w:rsidTr="0075405A">
        <w:trPr>
          <w:jc w:val="center"/>
        </w:trPr>
        <w:tc>
          <w:tcPr>
            <w:tcW w:w="4534" w:type="dxa"/>
          </w:tcPr>
          <w:p w14:paraId="7D95E8D3" w14:textId="77777777" w:rsidR="0075405A" w:rsidRPr="00A947BF" w:rsidRDefault="0075405A" w:rsidP="00E81100">
            <w:pPr>
              <w:spacing w:before="60" w:after="60"/>
            </w:pPr>
            <w:proofErr w:type="spellStart"/>
            <w:r w:rsidRPr="00A947BF">
              <w:t>Benzhydrazide</w:t>
            </w:r>
            <w:proofErr w:type="spellEnd"/>
          </w:p>
        </w:tc>
        <w:tc>
          <w:tcPr>
            <w:tcW w:w="2253" w:type="dxa"/>
          </w:tcPr>
          <w:p w14:paraId="7B11D0E6" w14:textId="77777777" w:rsidR="0075405A" w:rsidRPr="00A947BF" w:rsidRDefault="0075405A" w:rsidP="00E81100">
            <w:pPr>
              <w:spacing w:before="60" w:after="60"/>
            </w:pPr>
            <w:r w:rsidRPr="00A947BF">
              <w:t>613-94-5</w:t>
            </w:r>
          </w:p>
        </w:tc>
        <w:tc>
          <w:tcPr>
            <w:tcW w:w="2229" w:type="dxa"/>
          </w:tcPr>
          <w:p w14:paraId="31CA34B8" w14:textId="01855CE4" w:rsidR="0075405A" w:rsidRPr="00A947BF" w:rsidRDefault="0075405A" w:rsidP="00E81100">
            <w:pPr>
              <w:spacing w:before="60" w:after="60"/>
            </w:pPr>
            <w:r w:rsidRPr="00A947BF">
              <w:rPr>
                <w:bCs/>
              </w:rPr>
              <w:t>No reliable oral LD₅₀ reported</w:t>
            </w:r>
          </w:p>
        </w:tc>
      </w:tr>
      <w:tr w:rsidR="0075405A" w:rsidRPr="00A947BF" w14:paraId="7D7F4F9D" w14:textId="35553962" w:rsidTr="0075405A">
        <w:trPr>
          <w:jc w:val="center"/>
        </w:trPr>
        <w:tc>
          <w:tcPr>
            <w:tcW w:w="4534" w:type="dxa"/>
          </w:tcPr>
          <w:p w14:paraId="7C260BAC" w14:textId="03B00C8A" w:rsidR="0075405A" w:rsidRPr="00A947BF" w:rsidRDefault="0075405A" w:rsidP="00BD45DC">
            <w:pPr>
              <w:spacing w:before="60" w:after="60"/>
            </w:pPr>
            <w:r w:rsidRPr="00A947BF">
              <w:t>95% Ethanol</w:t>
            </w:r>
          </w:p>
        </w:tc>
        <w:tc>
          <w:tcPr>
            <w:tcW w:w="2253" w:type="dxa"/>
          </w:tcPr>
          <w:p w14:paraId="5A9ABE31" w14:textId="5531C946" w:rsidR="0075405A" w:rsidRPr="00A947BF" w:rsidRDefault="0075405A" w:rsidP="00BD45DC">
            <w:pPr>
              <w:spacing w:before="60" w:after="60"/>
            </w:pPr>
            <w:r w:rsidRPr="00A947BF">
              <w:t>64-17-5</w:t>
            </w:r>
          </w:p>
        </w:tc>
        <w:tc>
          <w:tcPr>
            <w:tcW w:w="2229" w:type="dxa"/>
          </w:tcPr>
          <w:p w14:paraId="21872378" w14:textId="3AFCEA07" w:rsidR="0075405A" w:rsidRPr="00A947BF" w:rsidRDefault="0075405A" w:rsidP="00BD45DC">
            <w:pPr>
              <w:spacing w:before="60" w:after="60"/>
            </w:pPr>
            <w:r>
              <w:t>7060</w:t>
            </w:r>
          </w:p>
        </w:tc>
      </w:tr>
      <w:tr w:rsidR="0075405A" w:rsidRPr="00A947BF" w14:paraId="58194D02" w14:textId="58687547" w:rsidTr="0075405A">
        <w:trPr>
          <w:jc w:val="center"/>
        </w:trPr>
        <w:tc>
          <w:tcPr>
            <w:tcW w:w="4534" w:type="dxa"/>
          </w:tcPr>
          <w:p w14:paraId="74DA6D76" w14:textId="6CA3D9A4" w:rsidR="0075405A" w:rsidRPr="00A947BF" w:rsidRDefault="0075405A" w:rsidP="00BD45DC">
            <w:pPr>
              <w:spacing w:before="60" w:after="60"/>
            </w:pPr>
            <w:r w:rsidRPr="00A947BF">
              <w:t>Cobalt(II) chloride hexahydrate</w:t>
            </w:r>
          </w:p>
        </w:tc>
        <w:tc>
          <w:tcPr>
            <w:tcW w:w="2253" w:type="dxa"/>
          </w:tcPr>
          <w:p w14:paraId="7AA647B1" w14:textId="1897ACED" w:rsidR="0075405A" w:rsidRPr="00A947BF" w:rsidRDefault="0075405A" w:rsidP="00BD45DC">
            <w:pPr>
              <w:spacing w:before="60" w:after="60"/>
            </w:pPr>
            <w:r w:rsidRPr="00A947BF">
              <w:t>7791-13-1</w:t>
            </w:r>
          </w:p>
        </w:tc>
        <w:tc>
          <w:tcPr>
            <w:tcW w:w="2229" w:type="dxa"/>
          </w:tcPr>
          <w:p w14:paraId="3A6817F5" w14:textId="66F4502A" w:rsidR="0075405A" w:rsidRPr="00A947BF" w:rsidRDefault="0075405A" w:rsidP="00BD45DC">
            <w:pPr>
              <w:spacing w:before="60" w:after="60"/>
            </w:pPr>
            <w:r>
              <w:t>537</w:t>
            </w:r>
          </w:p>
        </w:tc>
      </w:tr>
      <w:tr w:rsidR="0075405A" w:rsidRPr="00A947BF" w14:paraId="49DA976D" w14:textId="466BF2D0" w:rsidTr="0075405A">
        <w:trPr>
          <w:jc w:val="center"/>
        </w:trPr>
        <w:tc>
          <w:tcPr>
            <w:tcW w:w="4534" w:type="dxa"/>
          </w:tcPr>
          <w:p w14:paraId="10ADC174" w14:textId="7C69077D" w:rsidR="0075405A" w:rsidRPr="00A947BF" w:rsidRDefault="0075405A" w:rsidP="00BD45DC">
            <w:pPr>
              <w:spacing w:before="60" w:after="60"/>
            </w:pPr>
            <w:r w:rsidRPr="00A947BF">
              <w:t>Copper(II) chloride dihydrate</w:t>
            </w:r>
          </w:p>
        </w:tc>
        <w:tc>
          <w:tcPr>
            <w:tcW w:w="2253" w:type="dxa"/>
          </w:tcPr>
          <w:p w14:paraId="74E32A4C" w14:textId="0D960FDE" w:rsidR="0075405A" w:rsidRPr="00A947BF" w:rsidRDefault="0075405A" w:rsidP="00BD45DC">
            <w:pPr>
              <w:spacing w:before="60" w:after="60"/>
            </w:pPr>
            <w:r w:rsidRPr="00A947BF">
              <w:t>10125-13-0</w:t>
            </w:r>
          </w:p>
        </w:tc>
        <w:tc>
          <w:tcPr>
            <w:tcW w:w="2229" w:type="dxa"/>
          </w:tcPr>
          <w:p w14:paraId="364EE31D" w14:textId="35CF5B2F" w:rsidR="0075405A" w:rsidRPr="00A947BF" w:rsidRDefault="0075405A" w:rsidP="00BD45DC">
            <w:pPr>
              <w:spacing w:before="60" w:after="60"/>
            </w:pPr>
            <w:r>
              <w:t>584</w:t>
            </w:r>
          </w:p>
        </w:tc>
      </w:tr>
      <w:tr w:rsidR="0075405A" w:rsidRPr="00A947BF" w14:paraId="78773B9E" w14:textId="0B6BA94E" w:rsidTr="0075405A">
        <w:trPr>
          <w:jc w:val="center"/>
        </w:trPr>
        <w:tc>
          <w:tcPr>
            <w:tcW w:w="4534" w:type="dxa"/>
          </w:tcPr>
          <w:p w14:paraId="61F00723" w14:textId="77777777" w:rsidR="0075405A" w:rsidRPr="00A947BF" w:rsidRDefault="0075405A" w:rsidP="00BD45DC">
            <w:pPr>
              <w:spacing w:before="60" w:after="60"/>
            </w:pPr>
            <w:r w:rsidRPr="00A947BF">
              <w:t>Iron(III) chloride hexahydrate</w:t>
            </w:r>
          </w:p>
        </w:tc>
        <w:tc>
          <w:tcPr>
            <w:tcW w:w="2253" w:type="dxa"/>
          </w:tcPr>
          <w:p w14:paraId="504EC20D" w14:textId="77777777" w:rsidR="0075405A" w:rsidRPr="00A947BF" w:rsidRDefault="0075405A" w:rsidP="00BD45DC">
            <w:pPr>
              <w:spacing w:before="60" w:after="60"/>
            </w:pPr>
            <w:r w:rsidRPr="00A947BF">
              <w:t>10025-77-1</w:t>
            </w:r>
          </w:p>
        </w:tc>
        <w:tc>
          <w:tcPr>
            <w:tcW w:w="2229" w:type="dxa"/>
          </w:tcPr>
          <w:p w14:paraId="3C4AB9AD" w14:textId="5212700E" w:rsidR="0075405A" w:rsidRPr="00A947BF" w:rsidRDefault="0075405A" w:rsidP="00BD45DC">
            <w:pPr>
              <w:spacing w:before="60" w:after="60"/>
            </w:pPr>
            <w:r>
              <w:t>316</w:t>
            </w:r>
          </w:p>
        </w:tc>
      </w:tr>
      <w:tr w:rsidR="0075405A" w:rsidRPr="00A947BF" w14:paraId="343C7ED5" w14:textId="19C1FF5C" w:rsidTr="0075405A">
        <w:trPr>
          <w:jc w:val="center"/>
        </w:trPr>
        <w:tc>
          <w:tcPr>
            <w:tcW w:w="4534" w:type="dxa"/>
          </w:tcPr>
          <w:p w14:paraId="72D8019A" w14:textId="7C69EDF8" w:rsidR="0075405A" w:rsidRPr="00A947BF" w:rsidRDefault="0075405A" w:rsidP="00BD45DC">
            <w:pPr>
              <w:spacing w:before="60" w:after="60"/>
            </w:pPr>
            <w:r w:rsidRPr="00A947BF">
              <w:t>Lanthanum(III) chloride heptahydrate</w:t>
            </w:r>
          </w:p>
        </w:tc>
        <w:tc>
          <w:tcPr>
            <w:tcW w:w="2253" w:type="dxa"/>
          </w:tcPr>
          <w:p w14:paraId="63C268D4" w14:textId="35449F0E" w:rsidR="0075405A" w:rsidRPr="00A947BF" w:rsidRDefault="0075405A" w:rsidP="00BD45DC">
            <w:pPr>
              <w:spacing w:before="60" w:after="60"/>
            </w:pPr>
            <w:r w:rsidRPr="00A947BF">
              <w:t>10025-84-0</w:t>
            </w:r>
          </w:p>
        </w:tc>
        <w:tc>
          <w:tcPr>
            <w:tcW w:w="2229" w:type="dxa"/>
          </w:tcPr>
          <w:p w14:paraId="426E3A46" w14:textId="40248954" w:rsidR="0075405A" w:rsidRPr="00A947BF" w:rsidRDefault="0075405A" w:rsidP="00BD45DC">
            <w:pPr>
              <w:spacing w:before="60" w:after="60"/>
            </w:pPr>
            <w:r>
              <w:t>4184</w:t>
            </w:r>
          </w:p>
        </w:tc>
      </w:tr>
      <w:tr w:rsidR="0075405A" w:rsidRPr="00A947BF" w14:paraId="0DE748C4" w14:textId="19BE5EB5" w:rsidTr="0075405A">
        <w:trPr>
          <w:jc w:val="center"/>
        </w:trPr>
        <w:tc>
          <w:tcPr>
            <w:tcW w:w="4534" w:type="dxa"/>
          </w:tcPr>
          <w:p w14:paraId="20569791" w14:textId="66FE85E1" w:rsidR="0075405A" w:rsidRPr="00A947BF" w:rsidRDefault="0075405A" w:rsidP="00BD45DC">
            <w:pPr>
              <w:spacing w:before="60" w:after="60"/>
            </w:pPr>
            <w:r w:rsidRPr="00A947BF">
              <w:t>Manganese(II) chloride tetrahydrate</w:t>
            </w:r>
          </w:p>
        </w:tc>
        <w:tc>
          <w:tcPr>
            <w:tcW w:w="2253" w:type="dxa"/>
          </w:tcPr>
          <w:p w14:paraId="35014CAD" w14:textId="7932B9B2" w:rsidR="0075405A" w:rsidRPr="00A947BF" w:rsidRDefault="0075405A" w:rsidP="00BD45DC">
            <w:pPr>
              <w:spacing w:before="60" w:after="60"/>
            </w:pPr>
            <w:r w:rsidRPr="00A947BF">
              <w:t>13446-34-9</w:t>
            </w:r>
          </w:p>
        </w:tc>
        <w:tc>
          <w:tcPr>
            <w:tcW w:w="2229" w:type="dxa"/>
          </w:tcPr>
          <w:p w14:paraId="3743FFF9" w14:textId="79DE5227" w:rsidR="0075405A" w:rsidRPr="00A947BF" w:rsidRDefault="0075405A" w:rsidP="00BD45DC">
            <w:pPr>
              <w:spacing w:before="60" w:after="60"/>
            </w:pPr>
            <w:r>
              <w:t>1484</w:t>
            </w:r>
          </w:p>
        </w:tc>
      </w:tr>
      <w:tr w:rsidR="0075405A" w:rsidRPr="00A947BF" w14:paraId="458A9E8A" w14:textId="46BFD277" w:rsidTr="0075405A">
        <w:trPr>
          <w:jc w:val="center"/>
        </w:trPr>
        <w:tc>
          <w:tcPr>
            <w:tcW w:w="4534" w:type="dxa"/>
          </w:tcPr>
          <w:p w14:paraId="3AF07D7F" w14:textId="24BB1D63" w:rsidR="0075405A" w:rsidRPr="00A947BF" w:rsidRDefault="0075405A" w:rsidP="00BD45DC">
            <w:pPr>
              <w:spacing w:before="60" w:after="60"/>
            </w:pPr>
            <w:r w:rsidRPr="00A947BF">
              <w:t>Methanol</w:t>
            </w:r>
          </w:p>
        </w:tc>
        <w:tc>
          <w:tcPr>
            <w:tcW w:w="2253" w:type="dxa"/>
          </w:tcPr>
          <w:p w14:paraId="370B3F5D" w14:textId="5A516E7B" w:rsidR="0075405A" w:rsidRPr="00A947BF" w:rsidRDefault="0075405A" w:rsidP="00BD45DC">
            <w:pPr>
              <w:spacing w:before="60" w:after="60"/>
            </w:pPr>
            <w:r w:rsidRPr="00A947BF">
              <w:t>67-56-1</w:t>
            </w:r>
          </w:p>
        </w:tc>
        <w:tc>
          <w:tcPr>
            <w:tcW w:w="2229" w:type="dxa"/>
          </w:tcPr>
          <w:p w14:paraId="47FA055C" w14:textId="4021D87E" w:rsidR="0075405A" w:rsidRPr="00A947BF" w:rsidRDefault="0075405A" w:rsidP="00BD45DC">
            <w:pPr>
              <w:spacing w:before="60" w:after="60"/>
            </w:pPr>
            <w:r>
              <w:t>5628</w:t>
            </w:r>
          </w:p>
        </w:tc>
      </w:tr>
      <w:tr w:rsidR="0075405A" w:rsidRPr="00A947BF" w14:paraId="2FD70B07" w14:textId="5DAC6400" w:rsidTr="0075405A">
        <w:trPr>
          <w:jc w:val="center"/>
        </w:trPr>
        <w:tc>
          <w:tcPr>
            <w:tcW w:w="4534" w:type="dxa"/>
          </w:tcPr>
          <w:p w14:paraId="3727CE6E" w14:textId="619810B1" w:rsidR="0075405A" w:rsidRPr="00A947BF" w:rsidRDefault="0075405A" w:rsidP="00BD45DC">
            <w:pPr>
              <w:spacing w:before="60" w:after="60"/>
            </w:pPr>
            <w:r w:rsidRPr="00A947BF">
              <w:t>Nickel(II) chloride hexahydrate</w:t>
            </w:r>
          </w:p>
        </w:tc>
        <w:tc>
          <w:tcPr>
            <w:tcW w:w="2253" w:type="dxa"/>
          </w:tcPr>
          <w:p w14:paraId="0D27182C" w14:textId="2CD1165A" w:rsidR="0075405A" w:rsidRPr="00A947BF" w:rsidRDefault="0075405A" w:rsidP="00BD45DC">
            <w:pPr>
              <w:spacing w:before="60" w:after="60"/>
            </w:pPr>
            <w:r w:rsidRPr="00A947BF">
              <w:t>7791-20-0</w:t>
            </w:r>
          </w:p>
        </w:tc>
        <w:tc>
          <w:tcPr>
            <w:tcW w:w="2229" w:type="dxa"/>
          </w:tcPr>
          <w:p w14:paraId="39853C13" w14:textId="6DDDD139" w:rsidR="0075405A" w:rsidRPr="00A947BF" w:rsidRDefault="0075405A" w:rsidP="00BD45DC">
            <w:pPr>
              <w:spacing w:before="60" w:after="60"/>
            </w:pPr>
            <w:r>
              <w:t>105</w:t>
            </w:r>
          </w:p>
        </w:tc>
      </w:tr>
      <w:tr w:rsidR="0075405A" w:rsidRPr="00A947BF" w14:paraId="2FCD3998" w14:textId="475E8A35" w:rsidTr="0075405A">
        <w:trPr>
          <w:jc w:val="center"/>
        </w:trPr>
        <w:tc>
          <w:tcPr>
            <w:tcW w:w="4534" w:type="dxa"/>
          </w:tcPr>
          <w:p w14:paraId="4A8223E5" w14:textId="3F031F6F" w:rsidR="0075405A" w:rsidRPr="00A947BF" w:rsidRDefault="0075405A" w:rsidP="00BD45DC">
            <w:pPr>
              <w:spacing w:before="60" w:after="60"/>
            </w:pPr>
            <w:r w:rsidRPr="00A947BF">
              <w:t>Salicylaldehyde</w:t>
            </w:r>
          </w:p>
        </w:tc>
        <w:tc>
          <w:tcPr>
            <w:tcW w:w="2253" w:type="dxa"/>
          </w:tcPr>
          <w:p w14:paraId="7DA7F775" w14:textId="7943024B" w:rsidR="0075405A" w:rsidRPr="00A947BF" w:rsidRDefault="0075405A" w:rsidP="00BD45DC">
            <w:pPr>
              <w:spacing w:before="60" w:after="60"/>
            </w:pPr>
            <w:r w:rsidRPr="00A947BF">
              <w:t>90-02-8</w:t>
            </w:r>
          </w:p>
        </w:tc>
        <w:tc>
          <w:tcPr>
            <w:tcW w:w="2229" w:type="dxa"/>
          </w:tcPr>
          <w:p w14:paraId="10E8DCE9" w14:textId="4CAF8B7B" w:rsidR="0075405A" w:rsidRPr="00A947BF" w:rsidRDefault="0075405A" w:rsidP="00BD45DC">
            <w:pPr>
              <w:spacing w:before="60" w:after="60"/>
            </w:pPr>
            <w:r>
              <w:t>520</w:t>
            </w:r>
          </w:p>
        </w:tc>
      </w:tr>
      <w:tr w:rsidR="0075405A" w:rsidRPr="00A947BF" w14:paraId="04C21AFD" w14:textId="506F9F53" w:rsidTr="0075405A">
        <w:trPr>
          <w:jc w:val="center"/>
        </w:trPr>
        <w:tc>
          <w:tcPr>
            <w:tcW w:w="4534" w:type="dxa"/>
          </w:tcPr>
          <w:p w14:paraId="2F05AAEA" w14:textId="1ABBE8EA" w:rsidR="0075405A" w:rsidRPr="00A947BF" w:rsidRDefault="0075405A" w:rsidP="00BD45DC">
            <w:pPr>
              <w:spacing w:before="60" w:after="60"/>
            </w:pPr>
            <w:r w:rsidRPr="00A947BF">
              <w:t>Salicylaldehyde benzoyl hydrazone</w:t>
            </w:r>
          </w:p>
        </w:tc>
        <w:tc>
          <w:tcPr>
            <w:tcW w:w="2253" w:type="dxa"/>
          </w:tcPr>
          <w:p w14:paraId="077A9566" w14:textId="35E3219D" w:rsidR="0075405A" w:rsidRPr="00A947BF" w:rsidRDefault="0075405A" w:rsidP="00BD45DC">
            <w:pPr>
              <w:spacing w:before="60" w:after="60"/>
            </w:pPr>
            <w:r w:rsidRPr="00A947BF">
              <w:t>3232-37-9</w:t>
            </w:r>
          </w:p>
        </w:tc>
        <w:tc>
          <w:tcPr>
            <w:tcW w:w="2229" w:type="dxa"/>
          </w:tcPr>
          <w:p w14:paraId="65401455" w14:textId="0586C774" w:rsidR="0075405A" w:rsidRPr="00A947BF" w:rsidRDefault="0075405A" w:rsidP="00BD45DC">
            <w:pPr>
              <w:spacing w:before="60" w:after="60"/>
            </w:pPr>
            <w:r w:rsidRPr="00A947BF">
              <w:rPr>
                <w:bCs/>
              </w:rPr>
              <w:t>No reliable oral LD₅₀ reported</w:t>
            </w:r>
          </w:p>
        </w:tc>
      </w:tr>
      <w:tr w:rsidR="0075405A" w:rsidRPr="00A947BF" w14:paraId="4FA208D5" w14:textId="6658F145" w:rsidTr="0075405A">
        <w:trPr>
          <w:jc w:val="center"/>
        </w:trPr>
        <w:tc>
          <w:tcPr>
            <w:tcW w:w="4534" w:type="dxa"/>
          </w:tcPr>
          <w:p w14:paraId="5BFF685C" w14:textId="4035476D" w:rsidR="0075405A" w:rsidRPr="00A947BF" w:rsidRDefault="0075405A" w:rsidP="00BD45DC">
            <w:pPr>
              <w:spacing w:before="60" w:after="60"/>
            </w:pPr>
            <w:r w:rsidRPr="00A947BF">
              <w:t>Sodium acetate trihydrate</w:t>
            </w:r>
          </w:p>
        </w:tc>
        <w:tc>
          <w:tcPr>
            <w:tcW w:w="2253" w:type="dxa"/>
          </w:tcPr>
          <w:p w14:paraId="70538855" w14:textId="631AFB82" w:rsidR="0075405A" w:rsidRPr="00A947BF" w:rsidRDefault="0075405A" w:rsidP="00BD45DC">
            <w:pPr>
              <w:spacing w:before="60" w:after="60"/>
            </w:pPr>
            <w:r w:rsidRPr="00A947BF">
              <w:t>6131-90-4</w:t>
            </w:r>
          </w:p>
        </w:tc>
        <w:tc>
          <w:tcPr>
            <w:tcW w:w="2229" w:type="dxa"/>
          </w:tcPr>
          <w:p w14:paraId="7D2CCF96" w14:textId="1AC345BB" w:rsidR="0075405A" w:rsidRPr="00A947BF" w:rsidRDefault="0075405A" w:rsidP="00BD45DC">
            <w:pPr>
              <w:spacing w:before="60" w:after="60"/>
            </w:pPr>
            <w:r>
              <w:t>2700</w:t>
            </w:r>
          </w:p>
        </w:tc>
      </w:tr>
      <w:tr w:rsidR="0075405A" w:rsidRPr="00A947BF" w14:paraId="1BA8E0FF" w14:textId="3B24A06F" w:rsidTr="0075405A">
        <w:trPr>
          <w:jc w:val="center"/>
        </w:trPr>
        <w:tc>
          <w:tcPr>
            <w:tcW w:w="4534" w:type="dxa"/>
          </w:tcPr>
          <w:p w14:paraId="75BB5D74" w14:textId="04AD6CAA" w:rsidR="0075405A" w:rsidRPr="00A947BF" w:rsidRDefault="0075405A" w:rsidP="00BD45DC">
            <w:pPr>
              <w:spacing w:before="60" w:after="60"/>
            </w:pPr>
            <w:r w:rsidRPr="00A947BF">
              <w:t>Vanadyl sulfate dihydrate</w:t>
            </w:r>
          </w:p>
        </w:tc>
        <w:tc>
          <w:tcPr>
            <w:tcW w:w="2253" w:type="dxa"/>
          </w:tcPr>
          <w:p w14:paraId="2FFD18B0" w14:textId="3ABAB325" w:rsidR="0075405A" w:rsidRPr="00A947BF" w:rsidRDefault="0075405A" w:rsidP="00BD45DC">
            <w:pPr>
              <w:spacing w:before="60" w:after="60"/>
            </w:pPr>
            <w:r w:rsidRPr="00A947BF">
              <w:t>123334-20-3</w:t>
            </w:r>
          </w:p>
        </w:tc>
        <w:tc>
          <w:tcPr>
            <w:tcW w:w="2229" w:type="dxa"/>
          </w:tcPr>
          <w:p w14:paraId="072B8E61" w14:textId="300E0C42" w:rsidR="0075405A" w:rsidRPr="00A947BF" w:rsidRDefault="0075405A" w:rsidP="00BD45DC">
            <w:pPr>
              <w:spacing w:before="60" w:after="60"/>
            </w:pPr>
            <w:r>
              <w:t>467</w:t>
            </w:r>
          </w:p>
        </w:tc>
      </w:tr>
      <w:tr w:rsidR="0075405A" w:rsidRPr="00A947BF" w14:paraId="5FF5298B" w14:textId="2D01E0BA" w:rsidTr="0075405A">
        <w:trPr>
          <w:jc w:val="center"/>
        </w:trPr>
        <w:tc>
          <w:tcPr>
            <w:tcW w:w="4534" w:type="dxa"/>
          </w:tcPr>
          <w:p w14:paraId="50FBF0C3" w14:textId="07A747B7" w:rsidR="0075405A" w:rsidRPr="00A947BF" w:rsidRDefault="0075405A" w:rsidP="00BD45DC">
            <w:pPr>
              <w:spacing w:before="60" w:after="60"/>
            </w:pPr>
            <w:r w:rsidRPr="00A947BF">
              <w:t>Zinc(II) chloride</w:t>
            </w:r>
          </w:p>
        </w:tc>
        <w:tc>
          <w:tcPr>
            <w:tcW w:w="2253" w:type="dxa"/>
          </w:tcPr>
          <w:p w14:paraId="6C504F0A" w14:textId="692E32C8" w:rsidR="0075405A" w:rsidRPr="00A947BF" w:rsidRDefault="0075405A" w:rsidP="00BD45DC">
            <w:pPr>
              <w:spacing w:before="60" w:after="60"/>
            </w:pPr>
            <w:r w:rsidRPr="00A947BF">
              <w:t>7646-85-7</w:t>
            </w:r>
          </w:p>
        </w:tc>
        <w:tc>
          <w:tcPr>
            <w:tcW w:w="2229" w:type="dxa"/>
          </w:tcPr>
          <w:p w14:paraId="3C170FF8" w14:textId="3B787F9B" w:rsidR="0075405A" w:rsidRPr="00A947BF" w:rsidRDefault="0075405A" w:rsidP="00BD45DC">
            <w:pPr>
              <w:spacing w:before="60" w:after="60"/>
            </w:pPr>
            <w:r>
              <w:t>350</w:t>
            </w:r>
          </w:p>
        </w:tc>
      </w:tr>
    </w:tbl>
    <w:p w14:paraId="42280334" w14:textId="77777777" w:rsidR="00333273" w:rsidRDefault="00333273" w:rsidP="00333273">
      <w:pPr>
        <w:tabs>
          <w:tab w:val="left" w:pos="567"/>
        </w:tabs>
        <w:spacing w:after="120"/>
      </w:pPr>
    </w:p>
    <w:p w14:paraId="15B198AE" w14:textId="684F3819" w:rsidR="00333273" w:rsidRPr="00A947BF" w:rsidRDefault="00333273" w:rsidP="00333273">
      <w:pPr>
        <w:tabs>
          <w:tab w:val="left" w:pos="567"/>
        </w:tabs>
        <w:spacing w:after="120"/>
        <w:rPr>
          <w:bCs/>
        </w:rPr>
      </w:pPr>
      <w:r w:rsidRPr="00A947BF">
        <w:rPr>
          <w:bCs/>
        </w:rPr>
        <w:t>Sources:</w:t>
      </w:r>
    </w:p>
    <w:p w14:paraId="593B0162" w14:textId="7AB89F4A" w:rsidR="00333273" w:rsidRPr="00333273" w:rsidRDefault="00333273" w:rsidP="00BC2650">
      <w:pPr>
        <w:pStyle w:val="ListParagraph"/>
        <w:numPr>
          <w:ilvl w:val="0"/>
          <w:numId w:val="4"/>
        </w:numPr>
        <w:tabs>
          <w:tab w:val="left" w:pos="567"/>
        </w:tabs>
        <w:spacing w:after="120"/>
        <w:rPr>
          <w:bCs/>
        </w:rPr>
      </w:pPr>
      <w:r w:rsidRPr="00333273">
        <w:rPr>
          <w:bCs/>
        </w:rPr>
        <w:t>Sigma-Aldrich / Merck Safety Data Sheets</w:t>
      </w:r>
    </w:p>
    <w:p w14:paraId="47B0F2F4" w14:textId="046666CF" w:rsidR="00333273" w:rsidRPr="00333273" w:rsidRDefault="00333273" w:rsidP="00BC2650">
      <w:pPr>
        <w:pStyle w:val="ListParagraph"/>
        <w:numPr>
          <w:ilvl w:val="0"/>
          <w:numId w:val="4"/>
        </w:numPr>
        <w:tabs>
          <w:tab w:val="left" w:pos="567"/>
        </w:tabs>
        <w:spacing w:after="120"/>
        <w:rPr>
          <w:bCs/>
        </w:rPr>
      </w:pPr>
      <w:r w:rsidRPr="00333273">
        <w:rPr>
          <w:bCs/>
        </w:rPr>
        <w:t>Fisher Scientific Safety Data Sheets</w:t>
      </w:r>
    </w:p>
    <w:p w14:paraId="6A65591F" w14:textId="0286EF1C" w:rsidR="00333273" w:rsidRPr="00333273" w:rsidRDefault="00333273" w:rsidP="00BC2650">
      <w:pPr>
        <w:pStyle w:val="ListParagraph"/>
        <w:numPr>
          <w:ilvl w:val="0"/>
          <w:numId w:val="4"/>
        </w:numPr>
        <w:tabs>
          <w:tab w:val="left" w:pos="567"/>
        </w:tabs>
        <w:spacing w:after="120"/>
        <w:rPr>
          <w:bCs/>
        </w:rPr>
      </w:pPr>
      <w:r w:rsidRPr="00333273">
        <w:rPr>
          <w:bCs/>
        </w:rPr>
        <w:t>PubChem Compound Database (NIH)</w:t>
      </w:r>
    </w:p>
    <w:p w14:paraId="4D18FC56" w14:textId="4B76CA71" w:rsidR="00333273" w:rsidRPr="00333273" w:rsidRDefault="00333273" w:rsidP="00BC2650">
      <w:pPr>
        <w:pStyle w:val="ListParagraph"/>
        <w:numPr>
          <w:ilvl w:val="0"/>
          <w:numId w:val="4"/>
        </w:numPr>
        <w:tabs>
          <w:tab w:val="left" w:pos="567"/>
        </w:tabs>
        <w:spacing w:after="120"/>
        <w:rPr>
          <w:bCs/>
        </w:rPr>
      </w:pPr>
      <w:r w:rsidRPr="00333273">
        <w:rPr>
          <w:bCs/>
        </w:rPr>
        <w:t>OECD Screening Information Data Sets (SIDS)</w:t>
      </w:r>
    </w:p>
    <w:p w14:paraId="529555AB" w14:textId="76CC13F4" w:rsidR="00333273" w:rsidRPr="00333273" w:rsidRDefault="00333273" w:rsidP="00BC2650">
      <w:pPr>
        <w:pStyle w:val="ListParagraph"/>
        <w:numPr>
          <w:ilvl w:val="0"/>
          <w:numId w:val="4"/>
        </w:numPr>
        <w:tabs>
          <w:tab w:val="left" w:pos="567"/>
        </w:tabs>
        <w:spacing w:after="120"/>
        <w:rPr>
          <w:bCs/>
        </w:rPr>
      </w:pPr>
      <w:r w:rsidRPr="00333273">
        <w:rPr>
          <w:bCs/>
        </w:rPr>
        <w:t>TOXNET / HSDB (archived data)</w:t>
      </w:r>
    </w:p>
    <w:p w14:paraId="138EC873" w14:textId="1E108DA6" w:rsidR="00ED0BC7" w:rsidRPr="00A947BF" w:rsidRDefault="00ED0BC7" w:rsidP="00ED0BC7">
      <w:r w:rsidRPr="00A947BF">
        <w:br w:type="page"/>
      </w:r>
    </w:p>
    <w:p w14:paraId="46507192" w14:textId="440D0F1E" w:rsidR="007C0A05" w:rsidRDefault="007C0A05" w:rsidP="007C0A05">
      <w:pPr>
        <w:pStyle w:val="Heading1"/>
        <w:rPr>
          <w:rFonts w:ascii="Times New Roman" w:hAnsi="Times New Roman" w:cs="Times New Roman"/>
          <w:color w:val="auto"/>
          <w:sz w:val="24"/>
          <w:szCs w:val="24"/>
        </w:rPr>
      </w:pPr>
      <w:bookmarkStart w:id="2" w:name="_Toc229408727"/>
      <w:r>
        <w:rPr>
          <w:rFonts w:ascii="Times New Roman" w:hAnsi="Times New Roman" w:cs="Times New Roman"/>
          <w:color w:val="auto"/>
          <w:sz w:val="24"/>
          <w:szCs w:val="24"/>
        </w:rPr>
        <w:lastRenderedPageBreak/>
        <w:t>Learning Outcomes</w:t>
      </w:r>
      <w:bookmarkEnd w:id="2"/>
    </w:p>
    <w:p w14:paraId="46B764E2" w14:textId="77777777" w:rsidR="007C0A05" w:rsidRDefault="007C0A05" w:rsidP="007C0A05"/>
    <w:p w14:paraId="27CD993B" w14:textId="6814BA3B" w:rsidR="007C0A05" w:rsidRPr="00A947BF" w:rsidRDefault="007C0A05" w:rsidP="007C0A05">
      <w:pPr>
        <w:spacing w:after="120"/>
      </w:pPr>
      <w:r w:rsidRPr="00A947BF">
        <w:t xml:space="preserve">After </w:t>
      </w:r>
      <w:r>
        <w:t>completing this project</w:t>
      </w:r>
      <w:r w:rsidRPr="00A947BF">
        <w:t xml:space="preserve">, </w:t>
      </w:r>
      <w:r>
        <w:t>students</w:t>
      </w:r>
      <w:r w:rsidRPr="00A947BF">
        <w:t xml:space="preserve"> will have the following laboratory skills:</w:t>
      </w:r>
    </w:p>
    <w:p w14:paraId="157C3E2F" w14:textId="77777777" w:rsidR="007C0A05" w:rsidRPr="00A947BF" w:rsidRDefault="007C0A05" w:rsidP="00BC2650">
      <w:pPr>
        <w:numPr>
          <w:ilvl w:val="0"/>
          <w:numId w:val="2"/>
        </w:numPr>
        <w:tabs>
          <w:tab w:val="left" w:pos="-720"/>
        </w:tabs>
        <w:suppressAutoHyphens/>
        <w:jc w:val="both"/>
        <w:rPr>
          <w:b/>
        </w:rPr>
      </w:pPr>
      <w:r w:rsidRPr="00A947BF">
        <w:t>Dropwise addition of reagents</w:t>
      </w:r>
    </w:p>
    <w:p w14:paraId="5A6A4B11" w14:textId="77777777" w:rsidR="007C0A05" w:rsidRPr="007C0A05" w:rsidRDefault="007C0A05" w:rsidP="00BC2650">
      <w:pPr>
        <w:numPr>
          <w:ilvl w:val="0"/>
          <w:numId w:val="2"/>
        </w:numPr>
        <w:tabs>
          <w:tab w:val="left" w:pos="-720"/>
        </w:tabs>
        <w:suppressAutoHyphens/>
        <w:jc w:val="both"/>
        <w:rPr>
          <w:b/>
        </w:rPr>
      </w:pPr>
      <w:r w:rsidRPr="00A947BF">
        <w:t>Vacuum filtration</w:t>
      </w:r>
    </w:p>
    <w:p w14:paraId="49E84D61" w14:textId="6B7316B0" w:rsidR="007C0A05" w:rsidRPr="007C0A05" w:rsidRDefault="007C0A05" w:rsidP="00BC2650">
      <w:pPr>
        <w:numPr>
          <w:ilvl w:val="0"/>
          <w:numId w:val="2"/>
        </w:numPr>
        <w:tabs>
          <w:tab w:val="left" w:pos="-720"/>
        </w:tabs>
        <w:suppressAutoHyphens/>
        <w:jc w:val="both"/>
        <w:rPr>
          <w:b/>
        </w:rPr>
      </w:pPr>
      <w:r>
        <w:t>Analytical balance use</w:t>
      </w:r>
    </w:p>
    <w:p w14:paraId="0B40CA9C" w14:textId="01E40FCB" w:rsidR="007C0A05" w:rsidRPr="00A947BF" w:rsidRDefault="00B6433D" w:rsidP="00BC2650">
      <w:pPr>
        <w:numPr>
          <w:ilvl w:val="0"/>
          <w:numId w:val="2"/>
        </w:numPr>
        <w:tabs>
          <w:tab w:val="left" w:pos="-720"/>
        </w:tabs>
        <w:suppressAutoHyphens/>
        <w:jc w:val="both"/>
        <w:rPr>
          <w:b/>
        </w:rPr>
      </w:pPr>
      <w:r>
        <w:t>Conducting c</w:t>
      </w:r>
      <w:r w:rsidR="007C0A05">
        <w:t>ondensation reactions</w:t>
      </w:r>
    </w:p>
    <w:p w14:paraId="3ACEBBA5" w14:textId="2BA0AC74" w:rsidR="007C0A05" w:rsidRPr="007C0A05" w:rsidRDefault="00C44A64" w:rsidP="00BC2650">
      <w:pPr>
        <w:numPr>
          <w:ilvl w:val="0"/>
          <w:numId w:val="2"/>
        </w:numPr>
        <w:tabs>
          <w:tab w:val="left" w:pos="-720"/>
        </w:tabs>
        <w:suppressAutoHyphens/>
        <w:jc w:val="both"/>
        <w:rPr>
          <w:b/>
        </w:rPr>
      </w:pPr>
      <w:r>
        <w:t>Synthesis of m</w:t>
      </w:r>
      <w:r w:rsidR="007C0A05" w:rsidRPr="00A947BF">
        <w:t>etal complex</w:t>
      </w:r>
      <w:r>
        <w:t>es</w:t>
      </w:r>
    </w:p>
    <w:p w14:paraId="057F5B9F" w14:textId="6D9B474F" w:rsidR="007C0A05" w:rsidRPr="00A947BF" w:rsidRDefault="007C0A05" w:rsidP="00BC2650">
      <w:pPr>
        <w:numPr>
          <w:ilvl w:val="0"/>
          <w:numId w:val="2"/>
        </w:numPr>
        <w:tabs>
          <w:tab w:val="left" w:pos="-720"/>
        </w:tabs>
        <w:suppressAutoHyphens/>
        <w:jc w:val="both"/>
        <w:rPr>
          <w:b/>
        </w:rPr>
      </w:pPr>
      <w:r>
        <w:t xml:space="preserve">Preparation of </w:t>
      </w:r>
      <w:r w:rsidR="00B6433D">
        <w:t>solutions of specified concentrations</w:t>
      </w:r>
    </w:p>
    <w:p w14:paraId="28017512" w14:textId="102607D0" w:rsidR="007C0A05" w:rsidRPr="00A947BF" w:rsidRDefault="007531E8" w:rsidP="00BC2650">
      <w:pPr>
        <w:numPr>
          <w:ilvl w:val="0"/>
          <w:numId w:val="2"/>
        </w:numPr>
        <w:tabs>
          <w:tab w:val="left" w:pos="-720"/>
        </w:tabs>
        <w:suppressAutoHyphens/>
        <w:jc w:val="both"/>
        <w:rPr>
          <w:b/>
        </w:rPr>
      </w:pPr>
      <w:r>
        <w:t>UV-Vis</w:t>
      </w:r>
      <w:r w:rsidR="007C0A05" w:rsidRPr="00A947BF">
        <w:t xml:space="preserve"> spectro</w:t>
      </w:r>
      <w:r w:rsidR="00B6433D">
        <w:t>meter use</w:t>
      </w:r>
    </w:p>
    <w:p w14:paraId="5AF4FBFE" w14:textId="41C832B4" w:rsidR="007C0A05" w:rsidRPr="0064283E" w:rsidRDefault="007C0A05" w:rsidP="00BC2650">
      <w:pPr>
        <w:numPr>
          <w:ilvl w:val="0"/>
          <w:numId w:val="2"/>
        </w:numPr>
        <w:tabs>
          <w:tab w:val="left" w:pos="-720"/>
        </w:tabs>
        <w:suppressAutoHyphens/>
        <w:jc w:val="both"/>
        <w:rPr>
          <w:b/>
        </w:rPr>
      </w:pPr>
      <w:r w:rsidRPr="00A947BF">
        <w:t xml:space="preserve">Use of a </w:t>
      </w:r>
      <w:r>
        <w:t>graduated pipette</w:t>
      </w:r>
    </w:p>
    <w:p w14:paraId="3D5659D1" w14:textId="5AFD9CE7" w:rsidR="0064283E" w:rsidRPr="00A947BF" w:rsidRDefault="0064283E" w:rsidP="00BC2650">
      <w:pPr>
        <w:numPr>
          <w:ilvl w:val="0"/>
          <w:numId w:val="2"/>
        </w:numPr>
        <w:tabs>
          <w:tab w:val="left" w:pos="-720"/>
        </w:tabs>
        <w:suppressAutoHyphens/>
        <w:jc w:val="both"/>
        <w:rPr>
          <w:b/>
        </w:rPr>
      </w:pPr>
      <w:r>
        <w:t>Making dilutions</w:t>
      </w:r>
    </w:p>
    <w:p w14:paraId="037431EB" w14:textId="77777777" w:rsidR="007C0A05" w:rsidRPr="00A947BF" w:rsidRDefault="007C0A05" w:rsidP="007C0A05"/>
    <w:p w14:paraId="1BABB467" w14:textId="7114B5A8" w:rsidR="007C0A05" w:rsidRPr="00A947BF" w:rsidRDefault="007C0A05" w:rsidP="007C0A05">
      <w:pPr>
        <w:spacing w:after="120"/>
      </w:pPr>
      <w:r w:rsidRPr="00A947BF">
        <w:t xml:space="preserve">After undertaking this </w:t>
      </w:r>
      <w:r w:rsidR="00B6433D">
        <w:t>project, giving a group oral presentation,</w:t>
      </w:r>
      <w:r w:rsidRPr="00A947BF">
        <w:t xml:space="preserve"> and writing the </w:t>
      </w:r>
      <w:r w:rsidR="00B6433D">
        <w:t xml:space="preserve">individual </w:t>
      </w:r>
      <w:r w:rsidR="00B6433D" w:rsidRPr="00A947BF">
        <w:t>final written formal lab report</w:t>
      </w:r>
      <w:r w:rsidRPr="00A947BF">
        <w:t xml:space="preserve">, </w:t>
      </w:r>
      <w:r w:rsidR="00B6433D">
        <w:t>students</w:t>
      </w:r>
      <w:r w:rsidRPr="00A947BF">
        <w:t xml:space="preserve"> will understand:</w:t>
      </w:r>
    </w:p>
    <w:p w14:paraId="20DB9D2B" w14:textId="7702FC6A" w:rsidR="00B6433D" w:rsidRPr="00B6433D" w:rsidRDefault="00B6433D" w:rsidP="00BC2650">
      <w:pPr>
        <w:numPr>
          <w:ilvl w:val="0"/>
          <w:numId w:val="2"/>
        </w:numPr>
        <w:tabs>
          <w:tab w:val="left" w:pos="-720"/>
        </w:tabs>
        <w:suppressAutoHyphens/>
        <w:jc w:val="both"/>
        <w:rPr>
          <w:bCs/>
        </w:rPr>
      </w:pPr>
      <w:r w:rsidRPr="00B6433D">
        <w:rPr>
          <w:bCs/>
        </w:rPr>
        <w:t xml:space="preserve">How percent yield </w:t>
      </w:r>
      <w:r w:rsidR="00B663F8">
        <w:rPr>
          <w:bCs/>
        </w:rPr>
        <w:t>evaluates solid state stoichiometry options (</w:t>
      </w:r>
      <w:r w:rsidR="00AD3645">
        <w:rPr>
          <w:bCs/>
        </w:rPr>
        <w:t>gravimetric analysis</w:t>
      </w:r>
      <w:r w:rsidR="00B663F8">
        <w:rPr>
          <w:bCs/>
        </w:rPr>
        <w:t>)</w:t>
      </w:r>
    </w:p>
    <w:p w14:paraId="25349774" w14:textId="153EAF66" w:rsidR="007C0A05" w:rsidRPr="00A947BF" w:rsidRDefault="00B6433D" w:rsidP="00BC2650">
      <w:pPr>
        <w:numPr>
          <w:ilvl w:val="0"/>
          <w:numId w:val="2"/>
        </w:numPr>
        <w:tabs>
          <w:tab w:val="left" w:pos="-720"/>
        </w:tabs>
        <w:suppressAutoHyphens/>
        <w:jc w:val="both"/>
        <w:rPr>
          <w:b/>
        </w:rPr>
      </w:pPr>
      <w:r>
        <w:t>How to u</w:t>
      </w:r>
      <w:r w:rsidR="007C0A05" w:rsidRPr="00A947BF">
        <w:t xml:space="preserve">se </w:t>
      </w:r>
      <w:r>
        <w:t xml:space="preserve">LoggerPro and/or </w:t>
      </w:r>
      <w:r w:rsidR="007C0A05" w:rsidRPr="00A947BF">
        <w:t>Excel for plotting and fitting data</w:t>
      </w:r>
    </w:p>
    <w:p w14:paraId="6DA31448" w14:textId="4F8451AA" w:rsidR="007C0A05" w:rsidRPr="00A947BF" w:rsidRDefault="00B6433D" w:rsidP="00BC2650">
      <w:pPr>
        <w:numPr>
          <w:ilvl w:val="0"/>
          <w:numId w:val="2"/>
        </w:numPr>
        <w:tabs>
          <w:tab w:val="left" w:pos="-720"/>
        </w:tabs>
        <w:suppressAutoHyphens/>
        <w:jc w:val="both"/>
      </w:pPr>
      <w:r>
        <w:t>How to d</w:t>
      </w:r>
      <w:r w:rsidR="007C0A05" w:rsidRPr="00A947BF">
        <w:t>etermin</w:t>
      </w:r>
      <w:r>
        <w:t>e</w:t>
      </w:r>
      <w:r w:rsidR="007C0A05" w:rsidRPr="00A947BF">
        <w:t xml:space="preserve"> binding </w:t>
      </w:r>
      <w:r w:rsidR="00B663F8">
        <w:t xml:space="preserve">solution </w:t>
      </w:r>
      <w:r w:rsidR="007C0A05" w:rsidRPr="00A947BF">
        <w:t>stoichiometry from absorbance data</w:t>
      </w:r>
      <w:r>
        <w:t xml:space="preserve"> (Job’s Plot)</w:t>
      </w:r>
    </w:p>
    <w:p w14:paraId="244DF183" w14:textId="375E3945" w:rsidR="007C0A05" w:rsidRDefault="00B6433D" w:rsidP="00BC2650">
      <w:pPr>
        <w:numPr>
          <w:ilvl w:val="0"/>
          <w:numId w:val="2"/>
        </w:numPr>
        <w:tabs>
          <w:tab w:val="left" w:pos="-720"/>
        </w:tabs>
        <w:suppressAutoHyphens/>
        <w:jc w:val="both"/>
      </w:pPr>
      <w:r>
        <w:t>The r</w:t>
      </w:r>
      <w:r w:rsidR="007C0A05" w:rsidRPr="00A947BF">
        <w:t xml:space="preserve">elationship </w:t>
      </w:r>
      <w:r>
        <w:t>between</w:t>
      </w:r>
      <w:r w:rsidR="007C0A05" w:rsidRPr="00A947BF">
        <w:t xml:space="preserve"> </w:t>
      </w:r>
      <w:r w:rsidR="00BC2650">
        <w:t>absorbance and observed color</w:t>
      </w:r>
    </w:p>
    <w:p w14:paraId="12A7930B" w14:textId="0BEC55EC" w:rsidR="0064283E" w:rsidRPr="00A947BF" w:rsidRDefault="0064283E" w:rsidP="00BC2650">
      <w:pPr>
        <w:numPr>
          <w:ilvl w:val="0"/>
          <w:numId w:val="2"/>
        </w:numPr>
        <w:tabs>
          <w:tab w:val="left" w:pos="-720"/>
        </w:tabs>
        <w:suppressAutoHyphens/>
        <w:jc w:val="both"/>
      </w:pPr>
      <w:r>
        <w:t xml:space="preserve">How to interpret and extract data from </w:t>
      </w:r>
      <w:r w:rsidR="007531E8">
        <w:t>UV-Vis</w:t>
      </w:r>
      <w:r>
        <w:t xml:space="preserve"> spectra, </w:t>
      </w:r>
      <w:r w:rsidRPr="0064283E">
        <w:t xml:space="preserve">including identifying </w:t>
      </w:r>
      <w:proofErr w:type="spellStart"/>
      <w:r w:rsidRPr="0064283E">
        <w:t>λ</w:t>
      </w:r>
      <w:r w:rsidRPr="0064283E">
        <w:rPr>
          <w:vertAlign w:val="subscript"/>
        </w:rPr>
        <w:t>max</w:t>
      </w:r>
      <w:proofErr w:type="spellEnd"/>
      <w:r w:rsidRPr="0064283E">
        <w:t>, determining absorbance values, and relating spectral features to concentration and electronic transitions.</w:t>
      </w:r>
    </w:p>
    <w:p w14:paraId="1ADDB409" w14:textId="77777777" w:rsidR="007C0A05" w:rsidRDefault="007C0A05">
      <w:pPr>
        <w:rPr>
          <w:rFonts w:eastAsiaTheme="majorEastAsia"/>
          <w:b/>
          <w:bCs/>
        </w:rPr>
      </w:pPr>
      <w:r>
        <w:br w:type="page"/>
      </w:r>
    </w:p>
    <w:p w14:paraId="7F061257" w14:textId="42F70DEA" w:rsidR="00BE3F25" w:rsidRPr="00A947BF" w:rsidRDefault="0017007C" w:rsidP="00F875EE">
      <w:pPr>
        <w:pStyle w:val="Heading1"/>
        <w:rPr>
          <w:rFonts w:ascii="Times New Roman" w:hAnsi="Times New Roman" w:cs="Times New Roman"/>
          <w:color w:val="auto"/>
          <w:sz w:val="24"/>
          <w:szCs w:val="24"/>
        </w:rPr>
      </w:pPr>
      <w:bookmarkStart w:id="3" w:name="_Toc229408728"/>
      <w:r>
        <w:rPr>
          <w:rFonts w:ascii="Times New Roman" w:hAnsi="Times New Roman" w:cs="Times New Roman"/>
          <w:color w:val="auto"/>
          <w:sz w:val="24"/>
          <w:szCs w:val="24"/>
        </w:rPr>
        <w:lastRenderedPageBreak/>
        <w:t>Week 1: Project Introduction</w:t>
      </w:r>
      <w:bookmarkEnd w:id="3"/>
    </w:p>
    <w:p w14:paraId="5BE41AB7" w14:textId="77777777" w:rsidR="001A7D42" w:rsidRPr="00A947BF" w:rsidRDefault="001A7D42" w:rsidP="001A7D42"/>
    <w:p w14:paraId="276DE280" w14:textId="50778985" w:rsidR="00DB1CC5" w:rsidRDefault="00827963" w:rsidP="0017007C">
      <w:pPr>
        <w:spacing w:before="120"/>
      </w:pPr>
      <w:r w:rsidRPr="00827963">
        <w:t>Schiff</w:t>
      </w:r>
      <w:r w:rsidR="003341F1">
        <w:t>-</w:t>
      </w:r>
      <w:r w:rsidRPr="00827963">
        <w:t>bases are a class of organic compounds that contain a carbon</w:t>
      </w:r>
      <w:r w:rsidR="003341F1">
        <w:t>-</w:t>
      </w:r>
      <w:r w:rsidRPr="00827963">
        <w:t>nitrogen double bond (C=N). They are formed when a molecule containing an amine group reacts with an aldehyde or ketone, producing water as a by-product. The carbon</w:t>
      </w:r>
      <w:r>
        <w:t>-</w:t>
      </w:r>
      <w:r w:rsidRPr="00827963">
        <w:t>nitrogen double bond is the defining feature of all Schiff</w:t>
      </w:r>
      <w:r w:rsidR="003341F1">
        <w:t>-</w:t>
      </w:r>
      <w:r w:rsidRPr="00827963">
        <w:t>bases and is responsible for many of their useful chemical properties, including their ability to bind metal ions.</w:t>
      </w:r>
    </w:p>
    <w:p w14:paraId="6C51EE53" w14:textId="77777777" w:rsidR="00827963" w:rsidRDefault="00827963" w:rsidP="0017007C">
      <w:pPr>
        <w:spacing w:before="120"/>
      </w:pPr>
    </w:p>
    <w:p w14:paraId="2B39E576" w14:textId="0C42E31C" w:rsidR="00AB2DA1" w:rsidRPr="0017007C" w:rsidRDefault="00216E9F" w:rsidP="00AB2DA1">
      <w:pPr>
        <w:spacing w:before="120"/>
        <w:jc w:val="center"/>
      </w:pPr>
      <w:r>
        <w:rPr>
          <w:noProof/>
        </w:rPr>
        <w:drawing>
          <wp:inline distT="0" distB="0" distL="0" distR="0" wp14:anchorId="7D0F6F00" wp14:editId="325B8196">
            <wp:extent cx="838200" cy="939800"/>
            <wp:effectExtent l="0" t="0" r="0" b="0"/>
            <wp:docPr id="84572691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26919" name="Picture 2"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939800"/>
                    </a:xfrm>
                    <a:prstGeom prst="rect">
                      <a:avLst/>
                    </a:prstGeom>
                  </pic:spPr>
                </pic:pic>
              </a:graphicData>
            </a:graphic>
          </wp:inline>
        </w:drawing>
      </w:r>
    </w:p>
    <w:p w14:paraId="74910E81" w14:textId="77777777" w:rsidR="00DB1CC5" w:rsidRDefault="00DB1CC5" w:rsidP="0017007C">
      <w:pPr>
        <w:spacing w:before="120"/>
        <w:rPr>
          <w:b/>
          <w:bCs/>
        </w:rPr>
      </w:pPr>
    </w:p>
    <w:p w14:paraId="1293AFF6" w14:textId="77D09307" w:rsidR="00AB2DA1" w:rsidRDefault="00AB2DA1" w:rsidP="0017007C">
      <w:pPr>
        <w:spacing w:before="120"/>
      </w:pPr>
      <w:r w:rsidRPr="004338C5">
        <w:rPr>
          <w:b/>
          <w:bCs/>
        </w:rPr>
        <w:t>Figure 1</w:t>
      </w:r>
      <w:r w:rsidR="004338C5" w:rsidRPr="004338C5">
        <w:rPr>
          <w:b/>
          <w:bCs/>
        </w:rPr>
        <w:t>.</w:t>
      </w:r>
      <w:r>
        <w:t xml:space="preserve"> </w:t>
      </w:r>
      <w:r w:rsidR="00827963" w:rsidRPr="00827963">
        <w:t>General structure of a Schiff</w:t>
      </w:r>
      <w:r w:rsidR="003341F1">
        <w:t>-</w:t>
      </w:r>
      <w:r w:rsidR="00827963" w:rsidRPr="00827963">
        <w:t>base. The carbon</w:t>
      </w:r>
      <w:r w:rsidR="003341F1">
        <w:t>-</w:t>
      </w:r>
      <w:r w:rsidR="00827963" w:rsidRPr="00827963">
        <w:t>nitrogen double bond (C=N) is the characteristic feature of this class of compounds. The groups designated R¹, R², and R³ can represent hydrogen atoms or a wide variety of organic groups.</w:t>
      </w:r>
    </w:p>
    <w:p w14:paraId="50DFE5EC" w14:textId="77777777" w:rsidR="00DB1CC5" w:rsidRDefault="00DB1CC5" w:rsidP="0017007C">
      <w:pPr>
        <w:spacing w:before="120"/>
      </w:pPr>
    </w:p>
    <w:p w14:paraId="754CCE27" w14:textId="00823BA8" w:rsidR="0017007C" w:rsidRDefault="0017007C" w:rsidP="0017007C">
      <w:pPr>
        <w:spacing w:before="120"/>
      </w:pPr>
      <w:r w:rsidRPr="0017007C">
        <w:t xml:space="preserve">In this experiment, the Schiff-base ligand salicylaldehyde benzoyl hydrazone (SBH) is prepared via the reaction of salicylaldehyde with </w:t>
      </w:r>
      <w:proofErr w:type="spellStart"/>
      <w:r w:rsidRPr="0017007C">
        <w:t>benzhydrazide</w:t>
      </w:r>
      <w:proofErr w:type="spellEnd"/>
      <w:r w:rsidRPr="0017007C">
        <w:t xml:space="preserve">. </w:t>
      </w:r>
      <w:r w:rsidR="003341F1" w:rsidRPr="003341F1">
        <w:t>Once synthesized, the ligand is reacted with a metal ion to form a metal</w:t>
      </w:r>
      <w:r w:rsidR="003341F1">
        <w:t>-</w:t>
      </w:r>
      <w:r w:rsidR="003341F1" w:rsidRPr="003341F1">
        <w:t>ligand complex. Each laboratory group will be assigned a different metal ion</w:t>
      </w:r>
      <w:r w:rsidRPr="0017007C">
        <w:t>.</w:t>
      </w:r>
    </w:p>
    <w:p w14:paraId="103BBA1C" w14:textId="77777777" w:rsidR="00767749" w:rsidRDefault="00767749" w:rsidP="0017007C">
      <w:pPr>
        <w:spacing w:before="120"/>
      </w:pPr>
    </w:p>
    <w:p w14:paraId="0F52CEEB" w14:textId="6130C217" w:rsidR="00767749" w:rsidRDefault="00216E9F" w:rsidP="0017007C">
      <w:pPr>
        <w:spacing w:before="120"/>
      </w:pPr>
      <w:r>
        <w:rPr>
          <w:noProof/>
        </w:rPr>
        <w:drawing>
          <wp:inline distT="0" distB="0" distL="0" distR="0" wp14:anchorId="2692C572" wp14:editId="70C78C3A">
            <wp:extent cx="3898900" cy="1955800"/>
            <wp:effectExtent l="0" t="0" r="0" b="0"/>
            <wp:docPr id="1097334789"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34789" name="Picture 3" descr="A black background with a black squar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98900" cy="1955800"/>
                    </a:xfrm>
                    <a:prstGeom prst="rect">
                      <a:avLst/>
                    </a:prstGeom>
                  </pic:spPr>
                </pic:pic>
              </a:graphicData>
            </a:graphic>
          </wp:inline>
        </w:drawing>
      </w:r>
    </w:p>
    <w:p w14:paraId="40ABCCAE" w14:textId="77777777" w:rsidR="00767749" w:rsidRDefault="00767749" w:rsidP="0017007C">
      <w:pPr>
        <w:spacing w:before="120"/>
      </w:pPr>
    </w:p>
    <w:p w14:paraId="0DFA3F41" w14:textId="18971FC2" w:rsidR="00767749" w:rsidRPr="0017007C" w:rsidRDefault="00022607" w:rsidP="00022607">
      <w:pPr>
        <w:spacing w:before="120"/>
        <w:jc w:val="right"/>
      </w:pPr>
      <w:r>
        <w:rPr>
          <w:noProof/>
        </w:rPr>
        <w:drawing>
          <wp:inline distT="0" distB="0" distL="0" distR="0" wp14:anchorId="78AA1FE1" wp14:editId="7EDE1DED">
            <wp:extent cx="5613400" cy="1930400"/>
            <wp:effectExtent l="0" t="0" r="0" b="0"/>
            <wp:docPr id="148913615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36154" name="Picture 4"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3400" cy="1930400"/>
                    </a:xfrm>
                    <a:prstGeom prst="rect">
                      <a:avLst/>
                    </a:prstGeom>
                  </pic:spPr>
                </pic:pic>
              </a:graphicData>
            </a:graphic>
          </wp:inline>
        </w:drawing>
      </w:r>
    </w:p>
    <w:p w14:paraId="641CFBB5" w14:textId="77777777" w:rsidR="00ED1F30" w:rsidRDefault="00ED1F30" w:rsidP="00ED1F30">
      <w:pPr>
        <w:spacing w:before="120"/>
        <w:rPr>
          <w:b/>
          <w:bCs/>
        </w:rPr>
      </w:pPr>
    </w:p>
    <w:p w14:paraId="401DD4DD" w14:textId="7571AFF2" w:rsidR="00ED1F30" w:rsidRDefault="00ED1F30" w:rsidP="00ED1F30">
      <w:pPr>
        <w:spacing w:before="120"/>
      </w:pPr>
      <w:r w:rsidRPr="004338C5">
        <w:rPr>
          <w:b/>
          <w:bCs/>
        </w:rPr>
        <w:t xml:space="preserve">Figure </w:t>
      </w:r>
      <w:r>
        <w:rPr>
          <w:b/>
          <w:bCs/>
        </w:rPr>
        <w:t>2</w:t>
      </w:r>
      <w:r w:rsidRPr="004338C5">
        <w:rPr>
          <w:b/>
          <w:bCs/>
        </w:rPr>
        <w:t>.</w:t>
      </w:r>
      <w:r>
        <w:t xml:space="preserve"> Synthesis of the</w:t>
      </w:r>
      <w:r w:rsidRPr="0017007C">
        <w:t xml:space="preserve"> Schiff-base ligand salicylaldehyde benzoyl hydrazone (SBH)</w:t>
      </w:r>
      <w:r>
        <w:t>.</w:t>
      </w:r>
    </w:p>
    <w:p w14:paraId="587B32AA" w14:textId="77777777" w:rsidR="00ED1F30" w:rsidRDefault="00ED1F30" w:rsidP="0017007C">
      <w:pPr>
        <w:spacing w:before="120"/>
      </w:pPr>
    </w:p>
    <w:p w14:paraId="1E8DA30F" w14:textId="3961C826" w:rsidR="0017007C" w:rsidRPr="0017007C" w:rsidRDefault="0017007C" w:rsidP="0017007C">
      <w:pPr>
        <w:spacing w:before="120"/>
      </w:pPr>
      <w:r w:rsidRPr="0017007C">
        <w:t>The stoichiometry of a metal</w:t>
      </w:r>
      <w:r w:rsidR="00B36129">
        <w:t>-</w:t>
      </w:r>
      <w:r w:rsidRPr="0017007C">
        <w:t xml:space="preserve">ligand complex (i.e., the number of ligands coordinated to </w:t>
      </w:r>
      <w:r w:rsidR="005C2A8D">
        <w:t>each</w:t>
      </w:r>
      <w:r w:rsidRPr="0017007C">
        <w:t xml:space="preserve"> metal ion) depends on both the identity of the metal ion and the nature of the ligand. In this experiment, Job’s method of continuous variation is employed to determine the metal-to-ligand ratio of the complexes in solution. It is important to note that the solution-phase stoichiometry determined by this method may differ from that of the isolated solid complex.</w:t>
      </w:r>
    </w:p>
    <w:p w14:paraId="4953B098" w14:textId="77777777" w:rsidR="00DB1CC5" w:rsidRDefault="00DB1CC5" w:rsidP="0017007C">
      <w:pPr>
        <w:spacing w:before="120"/>
      </w:pPr>
    </w:p>
    <w:p w14:paraId="3AB537B6" w14:textId="38845F95" w:rsidR="0017007C" w:rsidRPr="0017007C" w:rsidRDefault="0017007C" w:rsidP="0017007C">
      <w:pPr>
        <w:spacing w:before="120"/>
      </w:pPr>
      <w:r w:rsidRPr="0017007C">
        <w:t xml:space="preserve">In Job’s method, a series of solutions is prepared such that the total number of moles of metal and ligand, </w:t>
      </w:r>
      <w:proofErr w:type="spellStart"/>
      <w:r w:rsidRPr="0017007C">
        <w:rPr>
          <w:i/>
          <w:iCs/>
        </w:rPr>
        <w:t>n</w:t>
      </w:r>
      <w:r w:rsidRPr="0017007C">
        <w:rPr>
          <w:vertAlign w:val="subscript"/>
        </w:rPr>
        <w:t>total</w:t>
      </w:r>
      <w:proofErr w:type="spellEnd"/>
      <w:r w:rsidRPr="0017007C">
        <w:t>, remains constant:</w:t>
      </w:r>
    </w:p>
    <w:p w14:paraId="552722F9" w14:textId="27FFC1D9" w:rsidR="0017007C" w:rsidRPr="0017007C" w:rsidRDefault="00CA04E1" w:rsidP="00E55342">
      <w:pPr>
        <w:spacing w:before="120"/>
        <w:jc w:val="center"/>
      </w:pPr>
      <w:proofErr w:type="spellStart"/>
      <w:r w:rsidRPr="00CA04E1">
        <w:rPr>
          <w:i/>
          <w:iCs/>
        </w:rPr>
        <w:t>n</w:t>
      </w:r>
      <w:r w:rsidR="0017007C" w:rsidRPr="0017007C">
        <w:rPr>
          <w:vertAlign w:val="subscript"/>
        </w:rPr>
        <w:t>total</w:t>
      </w:r>
      <w:proofErr w:type="spellEnd"/>
      <w:r>
        <w:t xml:space="preserve"> </w:t>
      </w:r>
      <w:r w:rsidR="0017007C" w:rsidRPr="0017007C">
        <w:t>=</w:t>
      </w:r>
      <w:r>
        <w:t xml:space="preserve"> </w:t>
      </w:r>
      <w:proofErr w:type="spellStart"/>
      <w:r w:rsidR="0017007C" w:rsidRPr="0017007C">
        <w:rPr>
          <w:i/>
          <w:iCs/>
        </w:rPr>
        <w:t>n</w:t>
      </w:r>
      <w:r w:rsidR="0017007C" w:rsidRPr="0017007C">
        <w:rPr>
          <w:vertAlign w:val="subscript"/>
        </w:rPr>
        <w:t>M</w:t>
      </w:r>
      <w:proofErr w:type="spellEnd"/>
      <w:r>
        <w:t xml:space="preserve"> </w:t>
      </w:r>
      <w:r w:rsidR="0017007C" w:rsidRPr="0017007C">
        <w:t>+</w:t>
      </w:r>
      <w:r>
        <w:t xml:space="preserve"> </w:t>
      </w:r>
      <w:proofErr w:type="spellStart"/>
      <w:r w:rsidR="0017007C" w:rsidRPr="0017007C">
        <w:rPr>
          <w:i/>
          <w:iCs/>
        </w:rPr>
        <w:t>n</w:t>
      </w:r>
      <w:r w:rsidR="0017007C" w:rsidRPr="0017007C">
        <w:rPr>
          <w:vertAlign w:val="subscript"/>
        </w:rPr>
        <w:t>L</w:t>
      </w:r>
      <w:proofErr w:type="spellEnd"/>
    </w:p>
    <w:p w14:paraId="6BD98623" w14:textId="77777777" w:rsidR="00DB1CC5" w:rsidRDefault="00DB1CC5" w:rsidP="0017007C">
      <w:pPr>
        <w:spacing w:before="120"/>
      </w:pPr>
    </w:p>
    <w:p w14:paraId="59758CD6" w14:textId="2AAA8C6A" w:rsidR="0017007C" w:rsidRPr="0017007C" w:rsidRDefault="0017007C" w:rsidP="0017007C">
      <w:pPr>
        <w:spacing w:before="120"/>
      </w:pPr>
      <w:r w:rsidRPr="00E55342">
        <w:t>The composition of each solution is described using mole fractions of metal and ligand:</w:t>
      </w:r>
    </w:p>
    <w:p w14:paraId="43642CFD" w14:textId="23DB9A0F" w:rsidR="00E55342" w:rsidRDefault="0017007C" w:rsidP="00E55342">
      <w:pPr>
        <w:spacing w:before="120"/>
        <w:jc w:val="center"/>
      </w:pPr>
      <w:r w:rsidRPr="00E55342">
        <w:rPr>
          <w:i/>
          <w:iCs/>
        </w:rPr>
        <w:t>X</w:t>
      </w:r>
      <w:r w:rsidRPr="00E55342">
        <w:rPr>
          <w:vertAlign w:val="subscript"/>
        </w:rPr>
        <w:t>L</w:t>
      </w:r>
      <w:r w:rsidR="00E55342">
        <w:t xml:space="preserve"> </w:t>
      </w:r>
      <w:r w:rsidRPr="0017007C">
        <w:t>=</w:t>
      </w:r>
      <w:r w:rsidR="00E55342">
        <w:t xml:space="preserve"> </w:t>
      </w:r>
      <w:proofErr w:type="spellStart"/>
      <w:r w:rsidRPr="00E55342">
        <w:rPr>
          <w:i/>
          <w:iCs/>
        </w:rPr>
        <w:t>n</w:t>
      </w:r>
      <w:r w:rsidRPr="00E55342">
        <w:rPr>
          <w:vertAlign w:val="subscript"/>
        </w:rPr>
        <w:t>L</w:t>
      </w:r>
      <w:proofErr w:type="spellEnd"/>
      <w:r w:rsidR="00E55342">
        <w:t>/</w:t>
      </w:r>
      <w:proofErr w:type="spellStart"/>
      <w:r w:rsidRPr="00E55342">
        <w:rPr>
          <w:i/>
          <w:iCs/>
        </w:rPr>
        <w:t>n</w:t>
      </w:r>
      <w:r w:rsidRPr="00E55342">
        <w:rPr>
          <w:vertAlign w:val="subscript"/>
        </w:rPr>
        <w:t>total</w:t>
      </w:r>
      <w:proofErr w:type="spellEnd"/>
      <w:r w:rsidR="00E55342">
        <w:tab/>
      </w:r>
      <w:r w:rsidR="00E55342">
        <w:tab/>
      </w:r>
      <w:r w:rsidRPr="00E55342">
        <w:rPr>
          <w:i/>
          <w:iCs/>
        </w:rPr>
        <w:t>X</w:t>
      </w:r>
      <w:r w:rsidRPr="00E55342">
        <w:rPr>
          <w:vertAlign w:val="subscript"/>
        </w:rPr>
        <w:t>M</w:t>
      </w:r>
      <w:r w:rsidR="00E55342" w:rsidRPr="00E55342">
        <w:t xml:space="preserve"> </w:t>
      </w:r>
      <w:r w:rsidRPr="0017007C">
        <w:t>=</w:t>
      </w:r>
      <w:r w:rsidR="00E55342">
        <w:t xml:space="preserve"> 1 - </w:t>
      </w:r>
      <w:proofErr w:type="spellStart"/>
      <w:r w:rsidR="00E55342" w:rsidRPr="00E55342">
        <w:rPr>
          <w:i/>
          <w:iCs/>
        </w:rPr>
        <w:t>n</w:t>
      </w:r>
      <w:r w:rsidR="00E55342" w:rsidRPr="00E55342">
        <w:rPr>
          <w:vertAlign w:val="subscript"/>
        </w:rPr>
        <w:t>L</w:t>
      </w:r>
      <w:proofErr w:type="spellEnd"/>
      <w:r w:rsidR="00E55342">
        <w:t>/</w:t>
      </w:r>
      <w:proofErr w:type="spellStart"/>
      <w:r w:rsidR="00E55342" w:rsidRPr="00E55342">
        <w:rPr>
          <w:i/>
          <w:iCs/>
        </w:rPr>
        <w:t>n</w:t>
      </w:r>
      <w:r w:rsidR="00E55342" w:rsidRPr="00E55342">
        <w:rPr>
          <w:vertAlign w:val="subscript"/>
        </w:rPr>
        <w:t>total</w:t>
      </w:r>
      <w:proofErr w:type="spellEnd"/>
      <w:r w:rsidR="00E55342" w:rsidRPr="0017007C">
        <w:t xml:space="preserve"> </w:t>
      </w:r>
      <w:r w:rsidR="00E55342">
        <w:t xml:space="preserve">= </w:t>
      </w:r>
      <w:proofErr w:type="spellStart"/>
      <w:r w:rsidR="00E55342" w:rsidRPr="00E55342">
        <w:rPr>
          <w:i/>
          <w:iCs/>
        </w:rPr>
        <w:t>n</w:t>
      </w:r>
      <w:r w:rsidR="00E55342" w:rsidRPr="00E55342">
        <w:rPr>
          <w:vertAlign w:val="subscript"/>
        </w:rPr>
        <w:t>M</w:t>
      </w:r>
      <w:proofErr w:type="spellEnd"/>
      <w:r w:rsidR="00E55342">
        <w:t>/</w:t>
      </w:r>
      <w:proofErr w:type="spellStart"/>
      <w:r w:rsidR="00E55342" w:rsidRPr="00E55342">
        <w:rPr>
          <w:i/>
          <w:iCs/>
        </w:rPr>
        <w:t>n</w:t>
      </w:r>
      <w:r w:rsidR="00E55342" w:rsidRPr="00E55342">
        <w:rPr>
          <w:vertAlign w:val="subscript"/>
        </w:rPr>
        <w:t>total</w:t>
      </w:r>
      <w:proofErr w:type="spellEnd"/>
    </w:p>
    <w:p w14:paraId="63B75C65" w14:textId="77777777" w:rsidR="00DB1CC5" w:rsidRDefault="00DB1CC5" w:rsidP="0017007C">
      <w:pPr>
        <w:spacing w:before="120"/>
      </w:pPr>
    </w:p>
    <w:p w14:paraId="21D4B015" w14:textId="12FBDF6F" w:rsidR="0017007C" w:rsidRPr="0017007C" w:rsidRDefault="0017007C" w:rsidP="0017007C">
      <w:pPr>
        <w:spacing w:before="120"/>
      </w:pPr>
      <w:r w:rsidRPr="0017007C">
        <w:t>The concentration of the metal</w:t>
      </w:r>
      <w:r w:rsidR="00E55342">
        <w:t>-</w:t>
      </w:r>
      <w:r w:rsidRPr="0017007C">
        <w:t>ligand complex formed in each solution is governed by the limiting reagent and reaches a maximum when the metal and ligand are combined in their stoichiometric ratio. By monitoring absorbance at a wavelength where only the complex absorbs, the maximum absorbance corresponds to this stoichiometric composition</w:t>
      </w:r>
      <w:r w:rsidR="00E55342">
        <w:t xml:space="preserve"> in solution</w:t>
      </w:r>
      <w:r w:rsidRPr="0017007C">
        <w:t>.</w:t>
      </w:r>
    </w:p>
    <w:p w14:paraId="6C7F7995" w14:textId="77777777" w:rsidR="00DB1CC5" w:rsidRDefault="00DB1CC5" w:rsidP="0017007C">
      <w:pPr>
        <w:spacing w:before="120"/>
      </w:pPr>
    </w:p>
    <w:p w14:paraId="7773E832" w14:textId="30B7C822" w:rsidR="0017007C" w:rsidRPr="0017007C" w:rsidRDefault="0017007C" w:rsidP="0017007C">
      <w:pPr>
        <w:spacing w:before="120"/>
      </w:pPr>
      <w:r w:rsidRPr="0017007C">
        <w:t xml:space="preserve">A plot of absorbance versus ligand mole fraction (a Job’s plot) typically exhibits two linear regions corresponding to conditions in which either the metal or ligand is the limiting reagent. The intersection of these regions identifies the stoichiometric ratio. The ligand-to-metal ratio in a complex of the form </w:t>
      </w:r>
      <w:proofErr w:type="spellStart"/>
      <w:r w:rsidRPr="0017007C">
        <w:t>ML</w:t>
      </w:r>
      <w:r w:rsidRPr="0055358E">
        <w:rPr>
          <w:i/>
          <w:iCs/>
          <w:vertAlign w:val="subscript"/>
        </w:rPr>
        <w:t>a</w:t>
      </w:r>
      <w:proofErr w:type="spellEnd"/>
      <w:r w:rsidRPr="0017007C">
        <w:t xml:space="preserve"> can then be determined from the mole fraction at this point:</w:t>
      </w:r>
    </w:p>
    <w:p w14:paraId="349FCCD0" w14:textId="40D324CF" w:rsidR="0017007C" w:rsidRPr="0017007C" w:rsidRDefault="0055358E" w:rsidP="0055358E">
      <w:pPr>
        <w:spacing w:before="120"/>
        <w:jc w:val="center"/>
      </w:pPr>
      <w:r w:rsidRPr="0055358E">
        <w:rPr>
          <w:i/>
          <w:iCs/>
        </w:rPr>
        <w:t>a</w:t>
      </w:r>
      <w:r>
        <w:t xml:space="preserve"> </w:t>
      </w:r>
      <w:r w:rsidR="0017007C" w:rsidRPr="0017007C">
        <w:t>=</w:t>
      </w:r>
      <w:r>
        <w:t xml:space="preserve"> </w:t>
      </w:r>
      <w:proofErr w:type="spellStart"/>
      <w:r w:rsidR="0017007C" w:rsidRPr="0055358E">
        <w:rPr>
          <w:i/>
          <w:iCs/>
        </w:rPr>
        <w:t>n</w:t>
      </w:r>
      <w:r w:rsidR="0017007C" w:rsidRPr="0055358E">
        <w:rPr>
          <w:vertAlign w:val="subscript"/>
        </w:rPr>
        <w:t>L</w:t>
      </w:r>
      <w:proofErr w:type="spellEnd"/>
      <w:r>
        <w:t>/</w:t>
      </w:r>
      <w:proofErr w:type="spellStart"/>
      <w:r w:rsidR="0017007C" w:rsidRPr="0055358E">
        <w:rPr>
          <w:i/>
          <w:iCs/>
        </w:rPr>
        <w:t>n</w:t>
      </w:r>
      <w:r w:rsidR="0017007C" w:rsidRPr="0055358E">
        <w:rPr>
          <w:vertAlign w:val="subscript"/>
        </w:rPr>
        <w:t>M</w:t>
      </w:r>
      <w:proofErr w:type="spellEnd"/>
      <w:r>
        <w:t xml:space="preserve"> </w:t>
      </w:r>
      <w:r w:rsidR="0017007C" w:rsidRPr="0017007C">
        <w:t>=</w:t>
      </w:r>
      <w:r>
        <w:t xml:space="preserve"> </w:t>
      </w:r>
      <w:r w:rsidR="0017007C" w:rsidRPr="0055358E">
        <w:rPr>
          <w:i/>
          <w:iCs/>
        </w:rPr>
        <w:t>X</w:t>
      </w:r>
      <w:r w:rsidR="0017007C" w:rsidRPr="0055358E">
        <w:rPr>
          <w:vertAlign w:val="subscript"/>
        </w:rPr>
        <w:t>L</w:t>
      </w:r>
      <w:r>
        <w:t>/(</w:t>
      </w:r>
      <w:r w:rsidR="0017007C" w:rsidRPr="0017007C">
        <w:t>1</w:t>
      </w:r>
      <w:r>
        <w:t xml:space="preserve"> - </w:t>
      </w:r>
      <w:r w:rsidR="0017007C" w:rsidRPr="0055358E">
        <w:rPr>
          <w:i/>
          <w:iCs/>
        </w:rPr>
        <w:t>X</w:t>
      </w:r>
      <w:r w:rsidR="0017007C" w:rsidRPr="0055358E">
        <w:rPr>
          <w:vertAlign w:val="subscript"/>
        </w:rPr>
        <w:t>L</w:t>
      </w:r>
      <w:r w:rsidRPr="0055358E">
        <w:t>)</w:t>
      </w:r>
    </w:p>
    <w:p w14:paraId="48556FBE" w14:textId="77777777" w:rsidR="002D65D0" w:rsidRDefault="002D65D0" w:rsidP="0017007C">
      <w:pPr>
        <w:spacing w:before="120"/>
      </w:pPr>
    </w:p>
    <w:p w14:paraId="7C5F01D7" w14:textId="13D0B250" w:rsidR="0088126C" w:rsidRDefault="0088126C" w:rsidP="0017007C">
      <w:pPr>
        <w:spacing w:before="120"/>
      </w:pPr>
      <w:r w:rsidRPr="0088126C">
        <w:rPr>
          <w:noProof/>
        </w:rPr>
        <w:lastRenderedPageBreak/>
        <w:drawing>
          <wp:inline distT="0" distB="0" distL="0" distR="0" wp14:anchorId="0C522DAD" wp14:editId="5CE0951E">
            <wp:extent cx="5731510" cy="2987040"/>
            <wp:effectExtent l="0" t="0" r="0" b="0"/>
            <wp:docPr id="1721075310" name="Picture 1" descr="A diagram of a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75310" name="Picture 1" descr="A diagram of a function&#10;&#10;Description automatically generated with medium confidence"/>
                    <pic:cNvPicPr/>
                  </pic:nvPicPr>
                  <pic:blipFill>
                    <a:blip r:embed="rId11"/>
                    <a:stretch>
                      <a:fillRect/>
                    </a:stretch>
                  </pic:blipFill>
                  <pic:spPr>
                    <a:xfrm>
                      <a:off x="0" y="0"/>
                      <a:ext cx="5731510" cy="2987040"/>
                    </a:xfrm>
                    <a:prstGeom prst="rect">
                      <a:avLst/>
                    </a:prstGeom>
                  </pic:spPr>
                </pic:pic>
              </a:graphicData>
            </a:graphic>
          </wp:inline>
        </w:drawing>
      </w:r>
    </w:p>
    <w:p w14:paraId="09356C6D" w14:textId="3642C7B2" w:rsidR="004B041B" w:rsidRDefault="004B041B" w:rsidP="0017007C">
      <w:pPr>
        <w:spacing w:before="120"/>
      </w:pPr>
      <w:r w:rsidRPr="004B041B">
        <w:rPr>
          <w:b/>
          <w:bCs/>
        </w:rPr>
        <w:t xml:space="preserve">Figure </w:t>
      </w:r>
      <w:r w:rsidR="00ED1F30">
        <w:rPr>
          <w:b/>
          <w:bCs/>
        </w:rPr>
        <w:t>3</w:t>
      </w:r>
      <w:r w:rsidRPr="004B041B">
        <w:rPr>
          <w:b/>
          <w:bCs/>
        </w:rPr>
        <w:t>.</w:t>
      </w:r>
      <w:r w:rsidRPr="004B041B">
        <w:t xml:space="preserve"> Regions of a Job</w:t>
      </w:r>
      <w:r w:rsidR="00BA2E3A">
        <w:t>’s</w:t>
      </w:r>
      <w:r w:rsidRPr="004B041B">
        <w:t xml:space="preserve"> plot. The x-axis shows the mole fractions of metal (</w:t>
      </w:r>
      <w:r w:rsidRPr="004B041B">
        <w:rPr>
          <w:i/>
          <w:iCs/>
        </w:rPr>
        <w:t>X</w:t>
      </w:r>
      <w:r w:rsidRPr="004B041B">
        <w:rPr>
          <w:vertAlign w:val="subscript"/>
        </w:rPr>
        <w:t>M</w:t>
      </w:r>
      <w:r w:rsidRPr="004B041B">
        <w:t>) and ligand (</w:t>
      </w:r>
      <w:r w:rsidRPr="004B041B">
        <w:rPr>
          <w:i/>
          <w:iCs/>
        </w:rPr>
        <w:t>X</w:t>
      </w:r>
      <w:r w:rsidRPr="004B041B">
        <w:rPr>
          <w:vertAlign w:val="subscript"/>
        </w:rPr>
        <w:t>L</w:t>
      </w:r>
      <w:r w:rsidRPr="004B041B">
        <w:t xml:space="preserve">), varying from pure ligand (left) to pure metal </w:t>
      </w:r>
      <w:r>
        <w:t xml:space="preserve">ion </w:t>
      </w:r>
      <w:r w:rsidRPr="004B041B">
        <w:t xml:space="preserve">(right). The maximum corresponds to the stoichiometric mixing ratio. </w:t>
      </w:r>
    </w:p>
    <w:p w14:paraId="77D62953" w14:textId="5975573A" w:rsidR="00F875EE" w:rsidRDefault="004B041B" w:rsidP="00767749">
      <w:pPr>
        <w:spacing w:before="120"/>
      </w:pPr>
      <w:r w:rsidRPr="004B041B">
        <w:rPr>
          <w:i/>
          <w:iCs/>
        </w:rPr>
        <w:t>Reproduced from</w:t>
      </w:r>
      <w:r w:rsidRPr="004B041B">
        <w:t xml:space="preserve"> Belford, “8.02: Background,” </w:t>
      </w:r>
      <w:proofErr w:type="spellStart"/>
      <w:r w:rsidRPr="004B041B">
        <w:t>LibreTexts</w:t>
      </w:r>
      <w:proofErr w:type="spellEnd"/>
      <w:r w:rsidRPr="004B041B">
        <w:t xml:space="preserve">, </w:t>
      </w:r>
      <w:hyperlink r:id="rId12" w:tgtFrame="_new" w:history="1">
        <w:r w:rsidRPr="004B041B">
          <w:rPr>
            <w:rStyle w:val="Hyperlink"/>
          </w:rPr>
          <w:t>https://chem.libretexts.org/Courses/University_of_Arkansas_Little_Rock/Belford_Poirot_GenChem_Lab/Chem_1403L%3A_General_Chemistry_Lab/08%3A_Formation_Constants/8.02%3A_Background</w:t>
        </w:r>
      </w:hyperlink>
      <w:r w:rsidRPr="004B041B">
        <w:t xml:space="preserve"> </w:t>
      </w:r>
    </w:p>
    <w:p w14:paraId="744EDC96" w14:textId="77777777" w:rsidR="0032238B" w:rsidRDefault="0032238B">
      <w:pPr>
        <w:spacing w:after="200" w:line="276" w:lineRule="auto"/>
      </w:pPr>
      <w:r>
        <w:rPr>
          <w:b/>
          <w:bCs/>
        </w:rPr>
        <w:br w:type="page"/>
      </w:r>
    </w:p>
    <w:p w14:paraId="701C263A" w14:textId="1E701EC8" w:rsidR="0032238B" w:rsidRDefault="0032238B" w:rsidP="0032238B">
      <w:pPr>
        <w:pStyle w:val="Heading1"/>
        <w:rPr>
          <w:rFonts w:ascii="Times New Roman" w:hAnsi="Times New Roman" w:cs="Times New Roman"/>
          <w:color w:val="auto"/>
          <w:sz w:val="24"/>
          <w:szCs w:val="24"/>
        </w:rPr>
      </w:pPr>
      <w:bookmarkStart w:id="4" w:name="_Toc229408729"/>
      <w:r>
        <w:rPr>
          <w:rFonts w:ascii="Times New Roman" w:hAnsi="Times New Roman" w:cs="Times New Roman"/>
          <w:color w:val="auto"/>
          <w:sz w:val="24"/>
          <w:szCs w:val="24"/>
        </w:rPr>
        <w:lastRenderedPageBreak/>
        <w:t>Week 2: SBH</w:t>
      </w:r>
      <w:r w:rsidRPr="00B62A36">
        <w:rPr>
          <w:rFonts w:ascii="Times New Roman" w:hAnsi="Times New Roman" w:cs="Times New Roman"/>
          <w:color w:val="auto"/>
          <w:sz w:val="24"/>
          <w:szCs w:val="24"/>
        </w:rPr>
        <w:t xml:space="preserve"> Synthesis</w:t>
      </w:r>
      <w:bookmarkEnd w:id="4"/>
    </w:p>
    <w:p w14:paraId="3C497970" w14:textId="77777777" w:rsidR="00767749" w:rsidRDefault="00767749" w:rsidP="00F875EE">
      <w:pPr>
        <w:rPr>
          <w:b/>
          <w:i/>
        </w:rPr>
      </w:pPr>
    </w:p>
    <w:p w14:paraId="0D89FB96" w14:textId="77777777" w:rsidR="001424F3" w:rsidRPr="001424F3" w:rsidRDefault="00E13255" w:rsidP="00CC5A3A">
      <w:pPr>
        <w:rPr>
          <w:b/>
          <w:bCs/>
        </w:rPr>
      </w:pPr>
      <w:r w:rsidRPr="001424F3">
        <w:rPr>
          <w:b/>
          <w:bCs/>
        </w:rPr>
        <w:t xml:space="preserve">Equipment and Supplies </w:t>
      </w:r>
      <w:r w:rsidR="00484773" w:rsidRPr="001424F3">
        <w:rPr>
          <w:b/>
          <w:bCs/>
        </w:rPr>
        <w:t>(</w:t>
      </w:r>
      <w:r w:rsidRPr="001424F3">
        <w:rPr>
          <w:b/>
          <w:bCs/>
        </w:rPr>
        <w:t>per group</w:t>
      </w:r>
      <w:r w:rsidR="001424F3" w:rsidRPr="001424F3">
        <w:rPr>
          <w:b/>
          <w:bCs/>
        </w:rPr>
        <w:t>)</w:t>
      </w:r>
    </w:p>
    <w:p w14:paraId="68F6A442" w14:textId="77777777" w:rsidR="00642BDB" w:rsidRPr="00642BDB" w:rsidRDefault="001424F3" w:rsidP="00642BDB">
      <w:r w:rsidRPr="00642BDB">
        <w:t>(</w:t>
      </w:r>
      <w:r w:rsidR="00E13255" w:rsidRPr="00642BDB">
        <w:t>we typically run up to eight groups per lab section)</w:t>
      </w:r>
    </w:p>
    <w:p w14:paraId="55018958" w14:textId="477830D8" w:rsidR="00E13255" w:rsidRPr="00642BDB" w:rsidRDefault="00E13255" w:rsidP="00BC2650">
      <w:pPr>
        <w:pStyle w:val="ListParagraph"/>
        <w:numPr>
          <w:ilvl w:val="0"/>
          <w:numId w:val="6"/>
        </w:numPr>
        <w:ind w:left="360"/>
      </w:pPr>
      <w:proofErr w:type="spellStart"/>
      <w:r w:rsidRPr="00642BDB">
        <w:t>Benzhydrazide</w:t>
      </w:r>
      <w:proofErr w:type="spellEnd"/>
      <w:r w:rsidRPr="00642BDB">
        <w:t xml:space="preserve"> </w:t>
      </w:r>
      <w:r w:rsidR="00484773" w:rsidRPr="00642BDB">
        <w:t>(</w:t>
      </w:r>
      <w:r w:rsidRPr="00642BDB">
        <w:t>1.0 g</w:t>
      </w:r>
      <w:r w:rsidR="00484773" w:rsidRPr="00642BDB">
        <w:t>)</w:t>
      </w:r>
    </w:p>
    <w:p w14:paraId="6DE0BF62" w14:textId="48FD1D25" w:rsidR="00E13255" w:rsidRPr="00642BDB" w:rsidRDefault="00E13255" w:rsidP="00BC2650">
      <w:pPr>
        <w:pStyle w:val="ListParagraph"/>
        <w:numPr>
          <w:ilvl w:val="0"/>
          <w:numId w:val="5"/>
        </w:numPr>
        <w:ind w:left="360"/>
      </w:pPr>
      <w:r w:rsidRPr="00642BDB">
        <w:t>1 x metal spatula</w:t>
      </w:r>
    </w:p>
    <w:p w14:paraId="744C32B4" w14:textId="7BDAB279" w:rsidR="00E13255" w:rsidRPr="00642BDB" w:rsidRDefault="00E13255" w:rsidP="00BC2650">
      <w:pPr>
        <w:pStyle w:val="ListParagraph"/>
        <w:numPr>
          <w:ilvl w:val="0"/>
          <w:numId w:val="5"/>
        </w:numPr>
        <w:ind w:left="360"/>
      </w:pPr>
      <w:r w:rsidRPr="00642BDB">
        <w:t>1 x plastic weigh boat</w:t>
      </w:r>
    </w:p>
    <w:p w14:paraId="0B1EB091" w14:textId="2DADB370" w:rsidR="00E13255" w:rsidRPr="00642BDB" w:rsidRDefault="00E13255" w:rsidP="00BC2650">
      <w:pPr>
        <w:pStyle w:val="ListParagraph"/>
        <w:numPr>
          <w:ilvl w:val="0"/>
          <w:numId w:val="5"/>
        </w:numPr>
        <w:ind w:left="360"/>
      </w:pPr>
      <w:r w:rsidRPr="00642BDB">
        <w:t>Access to a</w:t>
      </w:r>
      <w:r w:rsidR="00C176A3" w:rsidRPr="00642BDB">
        <w:t>n</w:t>
      </w:r>
      <w:r w:rsidRPr="00642BDB">
        <w:t xml:space="preserve"> analytical balance</w:t>
      </w:r>
    </w:p>
    <w:p w14:paraId="3B96A565" w14:textId="77777777" w:rsidR="00E13255" w:rsidRPr="00642BDB" w:rsidRDefault="00E13255" w:rsidP="00BC2650">
      <w:pPr>
        <w:pStyle w:val="ListParagraph"/>
        <w:numPr>
          <w:ilvl w:val="0"/>
          <w:numId w:val="5"/>
        </w:numPr>
        <w:ind w:left="360"/>
      </w:pPr>
      <w:r w:rsidRPr="00642BDB">
        <w:t>2 x 100 mL beakers</w:t>
      </w:r>
    </w:p>
    <w:p w14:paraId="13D391FF" w14:textId="5DBF5910" w:rsidR="00E13255" w:rsidRPr="00642BDB" w:rsidRDefault="00E13255" w:rsidP="00BC2650">
      <w:pPr>
        <w:pStyle w:val="ListParagraph"/>
        <w:numPr>
          <w:ilvl w:val="0"/>
          <w:numId w:val="5"/>
        </w:numPr>
        <w:ind w:left="360"/>
      </w:pPr>
      <w:r w:rsidRPr="00642BDB">
        <w:t>1 x stir bar</w:t>
      </w:r>
    </w:p>
    <w:p w14:paraId="799700DD" w14:textId="71E6DD26" w:rsidR="00E13255" w:rsidRPr="00642BDB" w:rsidRDefault="00E13255" w:rsidP="00BC2650">
      <w:pPr>
        <w:pStyle w:val="ListParagraph"/>
        <w:numPr>
          <w:ilvl w:val="0"/>
          <w:numId w:val="5"/>
        </w:numPr>
        <w:ind w:left="360"/>
      </w:pPr>
      <w:r w:rsidRPr="00642BDB">
        <w:t xml:space="preserve">Deionized </w:t>
      </w:r>
      <w:r w:rsidR="001424F3" w:rsidRPr="00642BDB">
        <w:t xml:space="preserve">(DI) </w:t>
      </w:r>
      <w:r w:rsidRPr="00642BDB">
        <w:t xml:space="preserve">water </w:t>
      </w:r>
      <w:r w:rsidR="001424F3" w:rsidRPr="00642BDB">
        <w:t>(</w:t>
      </w:r>
      <w:r w:rsidRPr="00642BDB">
        <w:t>40 mL</w:t>
      </w:r>
      <w:r w:rsidR="001424F3" w:rsidRPr="00642BDB">
        <w:t>)</w:t>
      </w:r>
    </w:p>
    <w:p w14:paraId="4838B4C2" w14:textId="3BA86D69" w:rsidR="00E13255" w:rsidRPr="00642BDB" w:rsidRDefault="00E13255" w:rsidP="00BC2650">
      <w:pPr>
        <w:pStyle w:val="ListParagraph"/>
        <w:numPr>
          <w:ilvl w:val="0"/>
          <w:numId w:val="5"/>
        </w:numPr>
        <w:ind w:left="360"/>
      </w:pPr>
      <w:r w:rsidRPr="00642BDB">
        <w:t>1 x magnetic stirrer/hotplate</w:t>
      </w:r>
      <w:r w:rsidR="001424F3" w:rsidRPr="00642BDB">
        <w:t xml:space="preserve"> (</w:t>
      </w:r>
      <w:r w:rsidR="001424F3" w:rsidRPr="00642BDB">
        <w:rPr>
          <w:i/>
          <w:iCs/>
        </w:rPr>
        <w:t>or glass stirring rod if unavailable</w:t>
      </w:r>
      <w:r w:rsidR="001424F3" w:rsidRPr="00642BDB">
        <w:t>)</w:t>
      </w:r>
    </w:p>
    <w:p w14:paraId="5095B45C" w14:textId="21B29436" w:rsidR="00E13255" w:rsidRPr="00642BDB" w:rsidRDefault="00E13255" w:rsidP="00BC2650">
      <w:pPr>
        <w:pStyle w:val="ListParagraph"/>
        <w:numPr>
          <w:ilvl w:val="0"/>
          <w:numId w:val="5"/>
        </w:numPr>
        <w:ind w:left="360"/>
      </w:pPr>
      <w:r w:rsidRPr="00642BDB">
        <w:t xml:space="preserve">Salicylaldehyde </w:t>
      </w:r>
      <w:r w:rsidR="001424F3" w:rsidRPr="00642BDB">
        <w:t>(</w:t>
      </w:r>
      <w:r w:rsidRPr="00642BDB">
        <w:t>1.6 mL</w:t>
      </w:r>
      <w:r w:rsidR="001424F3" w:rsidRPr="00642BDB">
        <w:t>)</w:t>
      </w:r>
    </w:p>
    <w:p w14:paraId="25BA5D23" w14:textId="51F4DB7A" w:rsidR="00E13255" w:rsidRPr="00642BDB" w:rsidRDefault="00E13255" w:rsidP="00BC2650">
      <w:pPr>
        <w:pStyle w:val="ListParagraph"/>
        <w:numPr>
          <w:ilvl w:val="0"/>
          <w:numId w:val="5"/>
        </w:numPr>
        <w:ind w:left="360"/>
      </w:pPr>
      <w:r w:rsidRPr="00642BDB">
        <w:t>1 x 2 mL graduated glass pipette and pipette pump</w:t>
      </w:r>
    </w:p>
    <w:p w14:paraId="16F313DD" w14:textId="143A46D5" w:rsidR="00E13255" w:rsidRPr="00642BDB" w:rsidRDefault="00C176A3" w:rsidP="00BC2650">
      <w:pPr>
        <w:pStyle w:val="ListParagraph"/>
        <w:numPr>
          <w:ilvl w:val="0"/>
          <w:numId w:val="5"/>
        </w:numPr>
        <w:ind w:left="360"/>
      </w:pPr>
      <w:r w:rsidRPr="00642BDB">
        <w:t xml:space="preserve">95% ethanol </w:t>
      </w:r>
      <w:r w:rsidR="001424F3" w:rsidRPr="00642BDB">
        <w:t>(~</w:t>
      </w:r>
      <w:r w:rsidR="00E13255" w:rsidRPr="00642BDB">
        <w:t>50 mL</w:t>
      </w:r>
      <w:r w:rsidR="001424F3" w:rsidRPr="00642BDB">
        <w:t>)</w:t>
      </w:r>
    </w:p>
    <w:p w14:paraId="6C83D9EA" w14:textId="5AE24588" w:rsidR="00E13255" w:rsidRPr="00642BDB" w:rsidRDefault="00E13255" w:rsidP="00BC2650">
      <w:pPr>
        <w:pStyle w:val="ListParagraph"/>
        <w:numPr>
          <w:ilvl w:val="0"/>
          <w:numId w:val="5"/>
        </w:numPr>
        <w:ind w:left="360"/>
      </w:pPr>
      <w:r w:rsidRPr="00642BDB">
        <w:t xml:space="preserve">1 x </w:t>
      </w:r>
      <w:r w:rsidR="006E45BA">
        <w:t xml:space="preserve">plastic pipette. Alternately, a </w:t>
      </w:r>
      <w:r w:rsidRPr="00642BDB">
        <w:t>Pasteur pipette and rubber bulb</w:t>
      </w:r>
      <w:r w:rsidR="006E45BA">
        <w:t xml:space="preserve"> can be used</w:t>
      </w:r>
    </w:p>
    <w:p w14:paraId="53095E40" w14:textId="651F3682" w:rsidR="00E13255" w:rsidRPr="00642BDB" w:rsidRDefault="00E13255" w:rsidP="00BC2650">
      <w:pPr>
        <w:pStyle w:val="ListParagraph"/>
        <w:numPr>
          <w:ilvl w:val="0"/>
          <w:numId w:val="5"/>
        </w:numPr>
        <w:ind w:left="360"/>
      </w:pPr>
      <w:r w:rsidRPr="00642BDB">
        <w:t xml:space="preserve">1 x Büchner funnel </w:t>
      </w:r>
      <w:r w:rsidR="001424F3" w:rsidRPr="00642BDB">
        <w:t>with appropriate</w:t>
      </w:r>
      <w:r w:rsidRPr="00642BDB">
        <w:t xml:space="preserve"> adapter</w:t>
      </w:r>
    </w:p>
    <w:p w14:paraId="6AC834BD" w14:textId="6E4EA1A9" w:rsidR="00E13255" w:rsidRPr="00642BDB" w:rsidRDefault="00E13255" w:rsidP="00BC2650">
      <w:pPr>
        <w:pStyle w:val="ListParagraph"/>
        <w:numPr>
          <w:ilvl w:val="0"/>
          <w:numId w:val="5"/>
        </w:numPr>
        <w:ind w:left="360"/>
      </w:pPr>
      <w:r w:rsidRPr="00642BDB">
        <w:t xml:space="preserve">1 x Büchner </w:t>
      </w:r>
      <w:r w:rsidR="001424F3" w:rsidRPr="00642BDB">
        <w:t>(vacuum)</w:t>
      </w:r>
      <w:r w:rsidRPr="00642BDB">
        <w:t xml:space="preserve"> flask</w:t>
      </w:r>
    </w:p>
    <w:p w14:paraId="535DEBC8" w14:textId="5E81F6BD" w:rsidR="00C176A3" w:rsidRPr="00642BDB" w:rsidRDefault="00C176A3" w:rsidP="00BC2650">
      <w:pPr>
        <w:pStyle w:val="ListParagraph"/>
        <w:numPr>
          <w:ilvl w:val="0"/>
          <w:numId w:val="5"/>
        </w:numPr>
        <w:ind w:left="360"/>
      </w:pPr>
      <w:r w:rsidRPr="00642BDB">
        <w:t xml:space="preserve">1 x Whatman Grade 1 filter paper </w:t>
      </w:r>
      <w:r w:rsidR="001424F3" w:rsidRPr="00642BDB">
        <w:t>(</w:t>
      </w:r>
      <w:r w:rsidRPr="00642BDB">
        <w:t>to fit the funnel</w:t>
      </w:r>
      <w:r w:rsidR="001424F3" w:rsidRPr="00642BDB">
        <w:t>)</w:t>
      </w:r>
    </w:p>
    <w:p w14:paraId="086F0383" w14:textId="12C1B46A" w:rsidR="00E13255" w:rsidRPr="00642BDB" w:rsidRDefault="00C176A3" w:rsidP="00BC2650">
      <w:pPr>
        <w:pStyle w:val="ListParagraph"/>
        <w:numPr>
          <w:ilvl w:val="0"/>
          <w:numId w:val="5"/>
        </w:numPr>
        <w:ind w:left="360"/>
      </w:pPr>
      <w:r w:rsidRPr="00642BDB">
        <w:t>1 x clamp</w:t>
      </w:r>
    </w:p>
    <w:p w14:paraId="39E6B325" w14:textId="22E608FF" w:rsidR="00C176A3" w:rsidRDefault="00C176A3" w:rsidP="00BC2650">
      <w:pPr>
        <w:pStyle w:val="ListParagraph"/>
        <w:numPr>
          <w:ilvl w:val="0"/>
          <w:numId w:val="5"/>
        </w:numPr>
        <w:ind w:left="360"/>
      </w:pPr>
      <w:r w:rsidRPr="00642BDB">
        <w:t>1 x retort stand</w:t>
      </w:r>
    </w:p>
    <w:p w14:paraId="7A9AB249" w14:textId="193CCC9E" w:rsidR="003F4382" w:rsidRPr="00642BDB" w:rsidRDefault="003F4382" w:rsidP="00BC2650">
      <w:pPr>
        <w:pStyle w:val="ListParagraph"/>
        <w:numPr>
          <w:ilvl w:val="0"/>
          <w:numId w:val="5"/>
        </w:numPr>
        <w:ind w:left="360"/>
      </w:pPr>
      <w:r>
        <w:t>1 x screw top 2-dram vial for product storage</w:t>
      </w:r>
    </w:p>
    <w:p w14:paraId="465C2123" w14:textId="278EBA66" w:rsidR="001424F3" w:rsidRPr="001424F3" w:rsidRDefault="001424F3" w:rsidP="00CC5A3A">
      <w:pPr>
        <w:rPr>
          <w:i/>
          <w:iCs/>
        </w:rPr>
      </w:pPr>
      <w:r w:rsidRPr="001424F3">
        <w:rPr>
          <w:i/>
          <w:iCs/>
        </w:rPr>
        <w:t>Additional 95% ethanol may be required if recrystallization is performed.</w:t>
      </w:r>
    </w:p>
    <w:p w14:paraId="174639AE" w14:textId="77777777" w:rsidR="001424F3" w:rsidRDefault="001424F3" w:rsidP="00CC5A3A"/>
    <w:p w14:paraId="1A404B63" w14:textId="3778DAC5" w:rsidR="001424F3" w:rsidRPr="001424F3" w:rsidRDefault="001424F3" w:rsidP="00CC5A3A">
      <w:pPr>
        <w:rPr>
          <w:b/>
          <w:bCs/>
        </w:rPr>
      </w:pPr>
      <w:r w:rsidRPr="001424F3">
        <w:rPr>
          <w:b/>
          <w:bCs/>
        </w:rPr>
        <w:t>Procedure</w:t>
      </w:r>
    </w:p>
    <w:p w14:paraId="7F2FEA45" w14:textId="3AF3BFBF" w:rsidR="005B5095" w:rsidRPr="005B5095" w:rsidRDefault="001424F3" w:rsidP="00CC5A3A">
      <w:pPr>
        <w:rPr>
          <w:i/>
          <w:iCs/>
        </w:rPr>
      </w:pPr>
      <w:r>
        <w:rPr>
          <w:i/>
          <w:iCs/>
        </w:rPr>
        <w:t>T</w:t>
      </w:r>
      <w:r w:rsidR="005B5095" w:rsidRPr="005B5095">
        <w:rPr>
          <w:i/>
          <w:iCs/>
        </w:rPr>
        <w:t xml:space="preserve">his reaction </w:t>
      </w:r>
      <w:r w:rsidR="00BC2650">
        <w:rPr>
          <w:i/>
          <w:iCs/>
        </w:rPr>
        <w:t xml:space="preserve">should </w:t>
      </w:r>
      <w:r w:rsidR="005B5095" w:rsidRPr="005B5095">
        <w:rPr>
          <w:i/>
          <w:iCs/>
        </w:rPr>
        <w:t xml:space="preserve">be </w:t>
      </w:r>
      <w:r>
        <w:rPr>
          <w:i/>
          <w:iCs/>
        </w:rPr>
        <w:t>carried out</w:t>
      </w:r>
      <w:r w:rsidR="005B5095" w:rsidRPr="005B5095">
        <w:rPr>
          <w:i/>
          <w:iCs/>
        </w:rPr>
        <w:t xml:space="preserve"> in a fume</w:t>
      </w:r>
      <w:r w:rsidR="005B5095">
        <w:rPr>
          <w:i/>
          <w:iCs/>
        </w:rPr>
        <w:t xml:space="preserve"> </w:t>
      </w:r>
      <w:r w:rsidR="005B5095" w:rsidRPr="005B5095">
        <w:rPr>
          <w:i/>
          <w:iCs/>
        </w:rPr>
        <w:t>hood</w:t>
      </w:r>
      <w:r w:rsidR="00BA2E3A">
        <w:rPr>
          <w:i/>
          <w:iCs/>
        </w:rPr>
        <w:t>.</w:t>
      </w:r>
    </w:p>
    <w:p w14:paraId="3B63C33F" w14:textId="77777777" w:rsidR="005B5095" w:rsidRDefault="005B5095" w:rsidP="00CC5A3A"/>
    <w:p w14:paraId="58FE26C2" w14:textId="77777777" w:rsidR="00486862" w:rsidRDefault="00486862" w:rsidP="00486862">
      <w:r w:rsidRPr="00486862">
        <w:t xml:space="preserve">Weigh 1.0 g of </w:t>
      </w:r>
      <w:proofErr w:type="spellStart"/>
      <w:r w:rsidRPr="00486862">
        <w:t>benzhydrazide</w:t>
      </w:r>
      <w:proofErr w:type="spellEnd"/>
      <w:r w:rsidRPr="00486862">
        <w:t xml:space="preserve"> using a spatula and weigh boat. Transfer the solid to a 100 mL beaker and add a magnetic stir bar. Dissolve the </w:t>
      </w:r>
      <w:proofErr w:type="spellStart"/>
      <w:r w:rsidRPr="00486862">
        <w:t>benzhydrazide</w:t>
      </w:r>
      <w:proofErr w:type="spellEnd"/>
      <w:r w:rsidRPr="00486862">
        <w:t xml:space="preserve"> in 40 mL of deionized (DI) water with stirring.</w:t>
      </w:r>
    </w:p>
    <w:p w14:paraId="53E9E2C1" w14:textId="77777777" w:rsidR="00486862" w:rsidRPr="00486862" w:rsidRDefault="00486862" w:rsidP="00486862"/>
    <w:p w14:paraId="2921D657" w14:textId="77777777" w:rsidR="00486862" w:rsidRDefault="00486862" w:rsidP="00486862">
      <w:r w:rsidRPr="00486862">
        <w:t>In a second 100 mL beaker, measure 1.6 mL of salicylaldehyde using a 2 mL graduated pipette and pipette pump. Dissolve this in 15 mL of 95% ethanol.</w:t>
      </w:r>
    </w:p>
    <w:p w14:paraId="58606D97" w14:textId="77777777" w:rsidR="00486862" w:rsidRPr="00486862" w:rsidRDefault="00486862" w:rsidP="00486862"/>
    <w:p w14:paraId="122896BC" w14:textId="71AA16CE" w:rsidR="00486862" w:rsidRDefault="00486862" w:rsidP="00486862">
      <w:r w:rsidRPr="00486862">
        <w:t xml:space="preserve">Using a </w:t>
      </w:r>
      <w:r w:rsidR="006E45BA">
        <w:t>plastic</w:t>
      </w:r>
      <w:r w:rsidRPr="00486862">
        <w:t xml:space="preserve"> pipette, add the salicylaldehyde solution dropwise to the </w:t>
      </w:r>
      <w:proofErr w:type="spellStart"/>
      <w:r w:rsidRPr="00486862">
        <w:t>benzhydrazide</w:t>
      </w:r>
      <w:proofErr w:type="spellEnd"/>
      <w:r w:rsidRPr="00486862">
        <w:t xml:space="preserve"> solution with continuous stirring. After the addition is complete, continue stirring the mixture for 10 minutes.</w:t>
      </w:r>
    </w:p>
    <w:p w14:paraId="218C2E64" w14:textId="77777777" w:rsidR="00486862" w:rsidRPr="00486862" w:rsidRDefault="00486862" w:rsidP="00486862"/>
    <w:p w14:paraId="3A2B5695" w14:textId="420E4D0B" w:rsidR="00486862" w:rsidRDefault="009A42E7" w:rsidP="00486862">
      <w:r>
        <w:t xml:space="preserve">Remove the stir bar. </w:t>
      </w:r>
      <w:r w:rsidR="00486862" w:rsidRPr="00486862">
        <w:t>Collect the product by vacuum filtration using a Büchner funnel fitted with Whatman Grade 1 filter paper. Ensure the Büchner flask is securely clamped to a retort stand. Wash the solid twice with 5 mL portions of ice-cold 95% ethanol.</w:t>
      </w:r>
    </w:p>
    <w:p w14:paraId="3A25BFE2" w14:textId="77777777" w:rsidR="00486862" w:rsidRPr="00486862" w:rsidRDefault="00486862" w:rsidP="00486862"/>
    <w:p w14:paraId="2BA55305" w14:textId="77777777" w:rsidR="00486862" w:rsidRDefault="00486862" w:rsidP="00486862">
      <w:r w:rsidRPr="00486862">
        <w:t>If additional product forms in the filtrate or passes through the filter, the filtration may be repeated to maximize recovery. Continue pulling air through the solid for 5–10 minutes to aid drying.</w:t>
      </w:r>
    </w:p>
    <w:p w14:paraId="714F9D57" w14:textId="77777777" w:rsidR="00486862" w:rsidRPr="00486862" w:rsidRDefault="00486862" w:rsidP="00486862"/>
    <w:p w14:paraId="006EA5D6" w14:textId="77777777" w:rsidR="00486862" w:rsidRDefault="00486862" w:rsidP="00486862">
      <w:r w:rsidRPr="00486862">
        <w:t>Recrystallization from hot 95% ethanol may be performed to improve purity, depending on time constraints and instructor guidance.</w:t>
      </w:r>
    </w:p>
    <w:p w14:paraId="31097077" w14:textId="77777777" w:rsidR="00486862" w:rsidRPr="00486862" w:rsidRDefault="00486862" w:rsidP="00486862"/>
    <w:p w14:paraId="2FDCAD01" w14:textId="77777777" w:rsidR="00486862" w:rsidRDefault="00486862" w:rsidP="00486862">
      <w:r w:rsidRPr="00486862">
        <w:lastRenderedPageBreak/>
        <w:t>Transfer the air-dried product to a vial with a screw-top lid using a clean metal spatula. Label the vial with your name, the compound name, the date, and the product mass (determined by difference using the analytical balance). Store the labeled vial on the back bench until the next lab session.</w:t>
      </w:r>
    </w:p>
    <w:p w14:paraId="0BA12335" w14:textId="77777777" w:rsidR="00486862" w:rsidRPr="00486862" w:rsidRDefault="00486862" w:rsidP="00486862"/>
    <w:p w14:paraId="3FE5C3ED" w14:textId="77777777" w:rsidR="00486862" w:rsidRPr="00486862" w:rsidRDefault="00486862" w:rsidP="00486862">
      <w:r w:rsidRPr="00486862">
        <w:t>If the product is not fully dry, leave the vial lid slightly loosened to allow residual solvent to evaporate. Reweigh the vial during the next lab session to obtain a more accurate mass by difference.</w:t>
      </w:r>
    </w:p>
    <w:p w14:paraId="58D4E943" w14:textId="77777777" w:rsidR="000705AF" w:rsidRDefault="000705AF" w:rsidP="00CC5A3A"/>
    <w:p w14:paraId="613F84A2" w14:textId="77777777" w:rsidR="00486862" w:rsidRDefault="00486862" w:rsidP="00486862">
      <w:pPr>
        <w:rPr>
          <w:b/>
          <w:bCs/>
        </w:rPr>
      </w:pPr>
      <w:r w:rsidRPr="00486862">
        <w:rPr>
          <w:b/>
          <w:bCs/>
        </w:rPr>
        <w:t>Calculations</w:t>
      </w:r>
    </w:p>
    <w:p w14:paraId="5CD02792" w14:textId="77777777" w:rsidR="00486862" w:rsidRDefault="00486862" w:rsidP="00486862">
      <w:r w:rsidRPr="00486862">
        <w:t>Calculate the percentage yield of the reaction to assess its efficiency. Relevant molar masses and solution densities are provided on reagent bottles.</w:t>
      </w:r>
    </w:p>
    <w:p w14:paraId="1AD91598" w14:textId="77777777" w:rsidR="00486862" w:rsidRPr="00486862" w:rsidRDefault="00486862" w:rsidP="00486862"/>
    <w:p w14:paraId="388AFB62" w14:textId="2F2BC979" w:rsidR="00486862" w:rsidRPr="00486862" w:rsidRDefault="00486862" w:rsidP="00486862">
      <w:r w:rsidRPr="00486862">
        <w:t>SBH:</w:t>
      </w:r>
      <w:r w:rsidRPr="00486862">
        <w:br/>
        <w:t>Formula: C</w:t>
      </w:r>
      <w:r w:rsidRPr="00486862">
        <w:rPr>
          <w:vertAlign w:val="subscript"/>
        </w:rPr>
        <w:t>14</w:t>
      </w:r>
      <w:r w:rsidRPr="00486862">
        <w:t>H</w:t>
      </w:r>
      <w:r w:rsidRPr="00486862">
        <w:rPr>
          <w:vertAlign w:val="subscript"/>
        </w:rPr>
        <w:t>12</w:t>
      </w:r>
      <w:r w:rsidRPr="00486862">
        <w:t>N</w:t>
      </w:r>
      <w:r w:rsidRPr="00486862">
        <w:rPr>
          <w:vertAlign w:val="subscript"/>
        </w:rPr>
        <w:t>2</w:t>
      </w:r>
      <w:r w:rsidRPr="00486862">
        <w:t>O</w:t>
      </w:r>
      <w:r w:rsidRPr="00486862">
        <w:rPr>
          <w:vertAlign w:val="subscript"/>
        </w:rPr>
        <w:t>2</w:t>
      </w:r>
      <w:r w:rsidRPr="00486862">
        <w:br/>
        <w:t>Molar mass: 240.26 g/mol</w:t>
      </w:r>
    </w:p>
    <w:p w14:paraId="3564DD3D" w14:textId="77777777" w:rsidR="00486862" w:rsidRDefault="00486862" w:rsidP="00CC5A3A"/>
    <w:p w14:paraId="298F1DF3" w14:textId="77777777" w:rsidR="005B5095" w:rsidRDefault="005B5095">
      <w:pPr>
        <w:rPr>
          <w:b/>
          <w:i/>
        </w:rPr>
      </w:pPr>
      <w:r>
        <w:rPr>
          <w:b/>
          <w:i/>
        </w:rPr>
        <w:br w:type="page"/>
      </w:r>
    </w:p>
    <w:p w14:paraId="7D932477" w14:textId="123F7E8C" w:rsidR="00B62A36" w:rsidRDefault="00B62A36" w:rsidP="00B62A36">
      <w:pPr>
        <w:pStyle w:val="Heading1"/>
        <w:rPr>
          <w:rFonts w:ascii="Times New Roman" w:hAnsi="Times New Roman" w:cs="Times New Roman"/>
          <w:color w:val="auto"/>
          <w:sz w:val="24"/>
          <w:szCs w:val="24"/>
        </w:rPr>
      </w:pPr>
      <w:bookmarkStart w:id="5" w:name="_Toc229408730"/>
      <w:r>
        <w:rPr>
          <w:rFonts w:ascii="Times New Roman" w:hAnsi="Times New Roman" w:cs="Times New Roman"/>
          <w:color w:val="auto"/>
          <w:sz w:val="24"/>
          <w:szCs w:val="24"/>
        </w:rPr>
        <w:lastRenderedPageBreak/>
        <w:t xml:space="preserve">Week 3: </w:t>
      </w:r>
      <w:r w:rsidRPr="00B62A36">
        <w:rPr>
          <w:rFonts w:ascii="Times New Roman" w:hAnsi="Times New Roman" w:cs="Times New Roman"/>
          <w:color w:val="auto"/>
          <w:sz w:val="24"/>
          <w:szCs w:val="24"/>
        </w:rPr>
        <w:t>Metal Complex Synthesis</w:t>
      </w:r>
      <w:bookmarkEnd w:id="5"/>
    </w:p>
    <w:p w14:paraId="4116C0FA" w14:textId="77777777" w:rsidR="00454159" w:rsidRPr="00454159" w:rsidRDefault="00454159" w:rsidP="00454159"/>
    <w:p w14:paraId="7B6CE572" w14:textId="77777777" w:rsidR="009F5A2D" w:rsidRPr="001424F3" w:rsidRDefault="009F5A2D" w:rsidP="009F5A2D">
      <w:pPr>
        <w:rPr>
          <w:b/>
          <w:bCs/>
        </w:rPr>
      </w:pPr>
      <w:r w:rsidRPr="001424F3">
        <w:rPr>
          <w:b/>
          <w:bCs/>
        </w:rPr>
        <w:t>Equipment and Supplies (per group)</w:t>
      </w:r>
    </w:p>
    <w:p w14:paraId="1BAB2EA4" w14:textId="77777777" w:rsidR="009F5A2D" w:rsidRPr="00642BDB" w:rsidRDefault="009F5A2D" w:rsidP="009F5A2D">
      <w:r w:rsidRPr="00642BDB">
        <w:t>(we typically run up to eight groups per lab section)</w:t>
      </w:r>
    </w:p>
    <w:p w14:paraId="11291688" w14:textId="22AF9648" w:rsidR="009F5A2D" w:rsidRDefault="009F5A2D" w:rsidP="00BC2650">
      <w:pPr>
        <w:pStyle w:val="ListParagraph"/>
        <w:numPr>
          <w:ilvl w:val="0"/>
          <w:numId w:val="6"/>
        </w:numPr>
        <w:ind w:left="360"/>
      </w:pPr>
      <w:r>
        <w:t>Sodium acetate trihydrate</w:t>
      </w:r>
      <w:r w:rsidRPr="00642BDB">
        <w:t xml:space="preserve"> (</w:t>
      </w:r>
      <w:r>
        <w:t>0.4</w:t>
      </w:r>
      <w:r w:rsidR="002755DF">
        <w:t>0</w:t>
      </w:r>
      <w:r w:rsidRPr="00642BDB">
        <w:t xml:space="preserve"> g)</w:t>
      </w:r>
    </w:p>
    <w:p w14:paraId="3469E1C9" w14:textId="4524FBB5" w:rsidR="009F5A2D" w:rsidRPr="009F5A2D" w:rsidRDefault="009F5A2D" w:rsidP="00BC2650">
      <w:pPr>
        <w:pStyle w:val="ListParagraph"/>
        <w:numPr>
          <w:ilvl w:val="0"/>
          <w:numId w:val="6"/>
        </w:numPr>
        <w:ind w:left="360"/>
      </w:pPr>
      <w:r>
        <w:t>S</w:t>
      </w:r>
      <w:r w:rsidRPr="0017007C">
        <w:t>alicylaldehyde benzoyl hydrazone (SBH</w:t>
      </w:r>
      <w:r>
        <w:t>; 0.7</w:t>
      </w:r>
      <w:r w:rsidR="002755DF">
        <w:t>0</w:t>
      </w:r>
      <w:r>
        <w:t xml:space="preserve"> g</w:t>
      </w:r>
      <w:r w:rsidRPr="0017007C">
        <w:t>)</w:t>
      </w:r>
    </w:p>
    <w:p w14:paraId="4AD372BD" w14:textId="4CD325A3" w:rsidR="009F5A2D" w:rsidRPr="00642BDB" w:rsidRDefault="009F5A2D" w:rsidP="00BC2650">
      <w:pPr>
        <w:pStyle w:val="ListParagraph"/>
        <w:numPr>
          <w:ilvl w:val="0"/>
          <w:numId w:val="6"/>
        </w:numPr>
        <w:ind w:left="360"/>
      </w:pPr>
      <w:r>
        <w:t>Assigned metal salt (see table below)</w:t>
      </w:r>
    </w:p>
    <w:p w14:paraId="705227C9" w14:textId="47DD9434" w:rsidR="009F5A2D" w:rsidRPr="00642BDB" w:rsidRDefault="009F5A2D" w:rsidP="00BC2650">
      <w:pPr>
        <w:pStyle w:val="ListParagraph"/>
        <w:numPr>
          <w:ilvl w:val="0"/>
          <w:numId w:val="5"/>
        </w:numPr>
        <w:ind w:left="360"/>
      </w:pPr>
      <w:r>
        <w:t>3</w:t>
      </w:r>
      <w:r w:rsidRPr="00642BDB">
        <w:t xml:space="preserve"> x metal spatula</w:t>
      </w:r>
      <w:r>
        <w:t>s</w:t>
      </w:r>
    </w:p>
    <w:p w14:paraId="1ACD35B2" w14:textId="4C3397FD" w:rsidR="009F5A2D" w:rsidRPr="00642BDB" w:rsidRDefault="009A42E7" w:rsidP="00BC2650">
      <w:pPr>
        <w:pStyle w:val="ListParagraph"/>
        <w:numPr>
          <w:ilvl w:val="0"/>
          <w:numId w:val="5"/>
        </w:numPr>
        <w:ind w:left="360"/>
      </w:pPr>
      <w:r>
        <w:t>3</w:t>
      </w:r>
      <w:r w:rsidR="009F5A2D" w:rsidRPr="00642BDB">
        <w:t xml:space="preserve"> x plastic weigh boat</w:t>
      </w:r>
      <w:r>
        <w:t>s</w:t>
      </w:r>
    </w:p>
    <w:p w14:paraId="4D91A1E3" w14:textId="77777777" w:rsidR="009F5A2D" w:rsidRPr="00642BDB" w:rsidRDefault="009F5A2D" w:rsidP="00BC2650">
      <w:pPr>
        <w:pStyle w:val="ListParagraph"/>
        <w:numPr>
          <w:ilvl w:val="0"/>
          <w:numId w:val="5"/>
        </w:numPr>
        <w:ind w:left="360"/>
      </w:pPr>
      <w:r w:rsidRPr="00642BDB">
        <w:t>Access to an analytical balance</w:t>
      </w:r>
    </w:p>
    <w:p w14:paraId="66FC7274" w14:textId="0731AA51" w:rsidR="009F5A2D" w:rsidRDefault="009F5A2D" w:rsidP="00BC2650">
      <w:pPr>
        <w:pStyle w:val="ListParagraph"/>
        <w:numPr>
          <w:ilvl w:val="0"/>
          <w:numId w:val="5"/>
        </w:numPr>
        <w:ind w:left="360"/>
      </w:pPr>
      <w:r>
        <w:t>1</w:t>
      </w:r>
      <w:r w:rsidRPr="00642BDB">
        <w:t xml:space="preserve"> x 100 mL beaker</w:t>
      </w:r>
    </w:p>
    <w:p w14:paraId="3560AB9C" w14:textId="0F00896F" w:rsidR="00F4430B" w:rsidRDefault="00F4430B" w:rsidP="00BC2650">
      <w:pPr>
        <w:pStyle w:val="ListParagraph"/>
        <w:numPr>
          <w:ilvl w:val="0"/>
          <w:numId w:val="5"/>
        </w:numPr>
        <w:ind w:left="360"/>
      </w:pPr>
      <w:r>
        <w:t>1 x 250 mL beaker (or larger) and ice for ice bath</w:t>
      </w:r>
    </w:p>
    <w:p w14:paraId="7333B9D8" w14:textId="00333C34" w:rsidR="009F5A2D" w:rsidRPr="00642BDB" w:rsidRDefault="009F5A2D" w:rsidP="00BC2650">
      <w:pPr>
        <w:pStyle w:val="ListParagraph"/>
        <w:numPr>
          <w:ilvl w:val="0"/>
          <w:numId w:val="5"/>
        </w:numPr>
        <w:ind w:left="360"/>
      </w:pPr>
      <w:r>
        <w:t xml:space="preserve">1 x </w:t>
      </w:r>
      <w:r w:rsidRPr="00A947BF">
        <w:t>100 mL Erlenmeyer flask</w:t>
      </w:r>
    </w:p>
    <w:p w14:paraId="7DBFC90B" w14:textId="77777777" w:rsidR="009F5A2D" w:rsidRDefault="009F5A2D" w:rsidP="00BC2650">
      <w:pPr>
        <w:pStyle w:val="ListParagraph"/>
        <w:numPr>
          <w:ilvl w:val="0"/>
          <w:numId w:val="5"/>
        </w:numPr>
        <w:ind w:left="360"/>
      </w:pPr>
      <w:r w:rsidRPr="00642BDB">
        <w:t>1 x stir bar</w:t>
      </w:r>
    </w:p>
    <w:p w14:paraId="30905F60" w14:textId="410C5074" w:rsidR="009F5A2D" w:rsidRPr="00642BDB" w:rsidRDefault="009F5A2D" w:rsidP="00BC2650">
      <w:pPr>
        <w:pStyle w:val="ListParagraph"/>
        <w:numPr>
          <w:ilvl w:val="0"/>
          <w:numId w:val="5"/>
        </w:numPr>
        <w:ind w:left="360"/>
      </w:pPr>
      <w:r>
        <w:t>1 x 10 mL graduated cylinder</w:t>
      </w:r>
    </w:p>
    <w:p w14:paraId="4190A355" w14:textId="214E1C6A" w:rsidR="009F5A2D" w:rsidRPr="00642BDB" w:rsidRDefault="009F5A2D" w:rsidP="00BC2650">
      <w:pPr>
        <w:pStyle w:val="ListParagraph"/>
        <w:numPr>
          <w:ilvl w:val="0"/>
          <w:numId w:val="5"/>
        </w:numPr>
        <w:ind w:left="360"/>
      </w:pPr>
      <w:r w:rsidRPr="00642BDB">
        <w:t>Deionized (DI) water (</w:t>
      </w:r>
      <w:r w:rsidR="00DA3D3A">
        <w:t>2</w:t>
      </w:r>
      <w:r>
        <w:t>5</w:t>
      </w:r>
      <w:r w:rsidRPr="00642BDB">
        <w:t xml:space="preserve"> mL)</w:t>
      </w:r>
    </w:p>
    <w:p w14:paraId="57D6ED18" w14:textId="573676F1" w:rsidR="009F5A2D" w:rsidRPr="00642BDB" w:rsidRDefault="009F5A2D" w:rsidP="00BC2650">
      <w:pPr>
        <w:pStyle w:val="ListParagraph"/>
        <w:numPr>
          <w:ilvl w:val="0"/>
          <w:numId w:val="5"/>
        </w:numPr>
        <w:ind w:left="360"/>
      </w:pPr>
      <w:r w:rsidRPr="00642BDB">
        <w:t xml:space="preserve">95% ethanol </w:t>
      </w:r>
      <w:r>
        <w:t>(10</w:t>
      </w:r>
      <w:r w:rsidRPr="00642BDB">
        <w:t xml:space="preserve"> mL)</w:t>
      </w:r>
    </w:p>
    <w:p w14:paraId="64D6C2ED" w14:textId="1BF907AE" w:rsidR="009F5A2D" w:rsidRPr="00642BDB" w:rsidRDefault="009F5A2D" w:rsidP="00BC2650">
      <w:pPr>
        <w:pStyle w:val="ListParagraph"/>
        <w:numPr>
          <w:ilvl w:val="0"/>
          <w:numId w:val="5"/>
        </w:numPr>
        <w:ind w:left="360"/>
      </w:pPr>
      <w:r w:rsidRPr="00642BDB">
        <w:t>1 x magnetic stirrer/hotplate (</w:t>
      </w:r>
      <w:r w:rsidRPr="00642BDB">
        <w:rPr>
          <w:i/>
          <w:iCs/>
        </w:rPr>
        <w:t xml:space="preserve">or </w:t>
      </w:r>
      <w:r w:rsidR="009A42E7">
        <w:rPr>
          <w:i/>
          <w:iCs/>
        </w:rPr>
        <w:t>heat gun</w:t>
      </w:r>
      <w:r w:rsidRPr="00642BDB">
        <w:rPr>
          <w:i/>
          <w:iCs/>
        </w:rPr>
        <w:t xml:space="preserve"> if unavailable</w:t>
      </w:r>
      <w:r w:rsidRPr="00642BDB">
        <w:t>)</w:t>
      </w:r>
    </w:p>
    <w:p w14:paraId="48D5E5E5" w14:textId="77777777" w:rsidR="009F5A2D" w:rsidRPr="00642BDB" w:rsidRDefault="009F5A2D" w:rsidP="00BC2650">
      <w:pPr>
        <w:pStyle w:val="ListParagraph"/>
        <w:numPr>
          <w:ilvl w:val="0"/>
          <w:numId w:val="5"/>
        </w:numPr>
        <w:ind w:left="360"/>
      </w:pPr>
      <w:r w:rsidRPr="00642BDB">
        <w:t>1 x Büchner funnel with appropriate adapter</w:t>
      </w:r>
    </w:p>
    <w:p w14:paraId="50E168EB" w14:textId="77777777" w:rsidR="009F5A2D" w:rsidRPr="00642BDB" w:rsidRDefault="009F5A2D" w:rsidP="00BC2650">
      <w:pPr>
        <w:pStyle w:val="ListParagraph"/>
        <w:numPr>
          <w:ilvl w:val="0"/>
          <w:numId w:val="5"/>
        </w:numPr>
        <w:ind w:left="360"/>
      </w:pPr>
      <w:r w:rsidRPr="00642BDB">
        <w:t>1 x Büchner (vacuum) flask</w:t>
      </w:r>
    </w:p>
    <w:p w14:paraId="7282DA55" w14:textId="77777777" w:rsidR="009F5A2D" w:rsidRPr="00642BDB" w:rsidRDefault="009F5A2D" w:rsidP="00BC2650">
      <w:pPr>
        <w:pStyle w:val="ListParagraph"/>
        <w:numPr>
          <w:ilvl w:val="0"/>
          <w:numId w:val="5"/>
        </w:numPr>
        <w:ind w:left="360"/>
      </w:pPr>
      <w:r w:rsidRPr="00642BDB">
        <w:t>1 x Whatman Grade 1 filter paper (to fit the funnel)</w:t>
      </w:r>
    </w:p>
    <w:p w14:paraId="20FEDC5A" w14:textId="77777777" w:rsidR="009F5A2D" w:rsidRPr="00642BDB" w:rsidRDefault="009F5A2D" w:rsidP="00BC2650">
      <w:pPr>
        <w:pStyle w:val="ListParagraph"/>
        <w:numPr>
          <w:ilvl w:val="0"/>
          <w:numId w:val="5"/>
        </w:numPr>
        <w:ind w:left="360"/>
      </w:pPr>
      <w:r w:rsidRPr="00642BDB">
        <w:t>1 x clamp</w:t>
      </w:r>
    </w:p>
    <w:p w14:paraId="6C582AB4" w14:textId="77777777" w:rsidR="009F5A2D" w:rsidRDefault="009F5A2D" w:rsidP="00BC2650">
      <w:pPr>
        <w:pStyle w:val="ListParagraph"/>
        <w:numPr>
          <w:ilvl w:val="0"/>
          <w:numId w:val="5"/>
        </w:numPr>
        <w:ind w:left="360"/>
      </w:pPr>
      <w:r w:rsidRPr="00642BDB">
        <w:t>1 x retort stand</w:t>
      </w:r>
    </w:p>
    <w:p w14:paraId="44F264DF" w14:textId="69B270A7" w:rsidR="003F4382" w:rsidRPr="003F4382" w:rsidRDefault="003F4382" w:rsidP="00BC2650">
      <w:pPr>
        <w:pStyle w:val="ListParagraph"/>
        <w:numPr>
          <w:ilvl w:val="0"/>
          <w:numId w:val="5"/>
        </w:numPr>
        <w:ind w:left="360"/>
      </w:pPr>
      <w:r>
        <w:t>1 x screw top 2-dram vial for product storage</w:t>
      </w:r>
    </w:p>
    <w:p w14:paraId="65FF6635" w14:textId="77777777" w:rsidR="009F5A2D" w:rsidRDefault="009F5A2D" w:rsidP="009F5A2D"/>
    <w:p w14:paraId="47D56998" w14:textId="670D2924" w:rsidR="00217BA4" w:rsidRDefault="00F875EE" w:rsidP="00F875EE">
      <w:r w:rsidRPr="00A947BF">
        <w:t>You</w:t>
      </w:r>
      <w:r w:rsidR="00217DB1">
        <w:t>r group</w:t>
      </w:r>
      <w:r w:rsidRPr="00A947BF">
        <w:t xml:space="preserve"> will be assigned </w:t>
      </w:r>
      <w:r w:rsidR="00217BA4" w:rsidRPr="00A947BF">
        <w:t>one of eight</w:t>
      </w:r>
      <w:r w:rsidRPr="00A947BF">
        <w:t xml:space="preserve"> metal salt</w:t>
      </w:r>
      <w:r w:rsidR="00217BA4" w:rsidRPr="00A947BF">
        <w:t>s</w:t>
      </w:r>
      <w:r w:rsidRPr="00A947BF">
        <w:t xml:space="preserve"> to investigate in this experiment.</w:t>
      </w:r>
      <w:r w:rsidR="00217BA4" w:rsidRPr="00A947BF">
        <w:t xml:space="preserve"> Be sure </w:t>
      </w:r>
      <w:r w:rsidR="00BC2650">
        <w:t>to</w:t>
      </w:r>
      <w:r w:rsidR="00217BA4" w:rsidRPr="00A947BF">
        <w:t xml:space="preserve"> write down which one your group is assigned. Note the amount of metal salt needed depends on which one your group is assigned. The amounts for all the options are given below:</w:t>
      </w:r>
    </w:p>
    <w:p w14:paraId="12826494" w14:textId="77777777" w:rsidR="00ED1F30" w:rsidRDefault="00ED1F30" w:rsidP="00F875EE"/>
    <w:p w14:paraId="1C453B55" w14:textId="5D3453F0" w:rsidR="009A145C" w:rsidRPr="00A947BF" w:rsidRDefault="009A145C" w:rsidP="0067380A">
      <w:pPr>
        <w:spacing w:after="120"/>
      </w:pPr>
      <w:r w:rsidRPr="009A145C">
        <w:rPr>
          <w:b/>
          <w:bCs/>
        </w:rPr>
        <w:t>Table 2:</w:t>
      </w:r>
      <w:r>
        <w:t xml:space="preserve"> Masses to use of assigned metal salts</w:t>
      </w:r>
    </w:p>
    <w:tbl>
      <w:tblPr>
        <w:tblStyle w:val="TableGrid"/>
        <w:tblW w:w="0" w:type="auto"/>
        <w:tblLook w:val="04A0" w:firstRow="1" w:lastRow="0" w:firstColumn="1" w:lastColumn="0" w:noHBand="0" w:noVBand="1"/>
      </w:tblPr>
      <w:tblGrid>
        <w:gridCol w:w="3975"/>
        <w:gridCol w:w="3836"/>
      </w:tblGrid>
      <w:tr w:rsidR="00134DDC" w14:paraId="71453B40" w14:textId="77777777" w:rsidTr="0067380A">
        <w:tc>
          <w:tcPr>
            <w:tcW w:w="3975" w:type="dxa"/>
          </w:tcPr>
          <w:p w14:paraId="6F2670AD" w14:textId="79C2D87C" w:rsidR="00134DDC" w:rsidRDefault="00134DDC" w:rsidP="00F875EE">
            <w:pPr>
              <w:rPr>
                <w:b/>
                <w:bCs/>
              </w:rPr>
            </w:pPr>
            <w:r w:rsidRPr="00A947BF">
              <w:rPr>
                <w:b/>
                <w:bCs/>
              </w:rPr>
              <w:t>Assigned metal salt</w:t>
            </w:r>
          </w:p>
        </w:tc>
        <w:tc>
          <w:tcPr>
            <w:tcW w:w="3836" w:type="dxa"/>
          </w:tcPr>
          <w:p w14:paraId="30BD8287" w14:textId="308B1C46" w:rsidR="00134DDC" w:rsidRDefault="00134DDC" w:rsidP="00F875EE">
            <w:pPr>
              <w:rPr>
                <w:b/>
                <w:bCs/>
              </w:rPr>
            </w:pPr>
            <w:r w:rsidRPr="00A947BF">
              <w:rPr>
                <w:b/>
                <w:bCs/>
              </w:rPr>
              <w:t>Mass of metal salt to weigh out</w:t>
            </w:r>
            <w:r>
              <w:rPr>
                <w:b/>
                <w:bCs/>
              </w:rPr>
              <w:t xml:space="preserve"> (g)</w:t>
            </w:r>
          </w:p>
        </w:tc>
      </w:tr>
      <w:tr w:rsidR="00134DDC" w14:paraId="6E5440E3" w14:textId="77777777" w:rsidTr="0067380A">
        <w:tc>
          <w:tcPr>
            <w:tcW w:w="3975" w:type="dxa"/>
          </w:tcPr>
          <w:p w14:paraId="07FEE7A9" w14:textId="55D80CCA" w:rsidR="00134DDC" w:rsidRDefault="00134DDC" w:rsidP="00F875EE">
            <w:pPr>
              <w:rPr>
                <w:b/>
                <w:bCs/>
              </w:rPr>
            </w:pPr>
            <w:r w:rsidRPr="00A947BF">
              <w:t>Cobalt(II) chloride hexahydrate</w:t>
            </w:r>
          </w:p>
        </w:tc>
        <w:tc>
          <w:tcPr>
            <w:tcW w:w="3836" w:type="dxa"/>
          </w:tcPr>
          <w:p w14:paraId="5909F6F7" w14:textId="3DDCBFF9" w:rsidR="00134DDC" w:rsidRPr="0066418A" w:rsidRDefault="00134DDC" w:rsidP="00F875EE">
            <w:r w:rsidRPr="0066418A">
              <w:t>0.35</w:t>
            </w:r>
          </w:p>
        </w:tc>
      </w:tr>
      <w:tr w:rsidR="00134DDC" w14:paraId="27DF93B8" w14:textId="77777777" w:rsidTr="0067380A">
        <w:tc>
          <w:tcPr>
            <w:tcW w:w="3975" w:type="dxa"/>
          </w:tcPr>
          <w:p w14:paraId="314A3888" w14:textId="5025240E" w:rsidR="00134DDC" w:rsidRDefault="00134DDC" w:rsidP="00F875EE">
            <w:pPr>
              <w:rPr>
                <w:b/>
                <w:bCs/>
              </w:rPr>
            </w:pPr>
            <w:r w:rsidRPr="00A947BF">
              <w:t>Copper(II) chloride dihydrate</w:t>
            </w:r>
          </w:p>
        </w:tc>
        <w:tc>
          <w:tcPr>
            <w:tcW w:w="3836" w:type="dxa"/>
          </w:tcPr>
          <w:p w14:paraId="07677AD3" w14:textId="3919E7FE" w:rsidR="00134DDC" w:rsidRPr="0066418A" w:rsidRDefault="00134DDC" w:rsidP="00F875EE">
            <w:r w:rsidRPr="0066418A">
              <w:t>0.50</w:t>
            </w:r>
          </w:p>
        </w:tc>
      </w:tr>
      <w:tr w:rsidR="00134DDC" w14:paraId="56AF9BD6" w14:textId="77777777" w:rsidTr="0067380A">
        <w:tc>
          <w:tcPr>
            <w:tcW w:w="3975" w:type="dxa"/>
          </w:tcPr>
          <w:p w14:paraId="4732D3FB" w14:textId="5F773CED" w:rsidR="00134DDC" w:rsidRDefault="00134DDC" w:rsidP="00F875EE">
            <w:pPr>
              <w:rPr>
                <w:b/>
                <w:bCs/>
              </w:rPr>
            </w:pPr>
            <w:r w:rsidRPr="00A947BF">
              <w:t>Iron(III) chloride</w:t>
            </w:r>
          </w:p>
        </w:tc>
        <w:tc>
          <w:tcPr>
            <w:tcW w:w="3836" w:type="dxa"/>
          </w:tcPr>
          <w:p w14:paraId="03FB31BC" w14:textId="29DF333A" w:rsidR="00134DDC" w:rsidRPr="0066418A" w:rsidRDefault="00134DDC" w:rsidP="00F875EE">
            <w:r w:rsidRPr="0066418A">
              <w:t>0.25</w:t>
            </w:r>
          </w:p>
        </w:tc>
      </w:tr>
      <w:tr w:rsidR="00134DDC" w14:paraId="0C697DA5" w14:textId="77777777" w:rsidTr="0067380A">
        <w:tc>
          <w:tcPr>
            <w:tcW w:w="3975" w:type="dxa"/>
          </w:tcPr>
          <w:p w14:paraId="29FA56D5" w14:textId="41A63CBD" w:rsidR="00134DDC" w:rsidRDefault="00134DDC" w:rsidP="00F875EE">
            <w:pPr>
              <w:rPr>
                <w:b/>
                <w:bCs/>
              </w:rPr>
            </w:pPr>
            <w:r w:rsidRPr="00A947BF">
              <w:t>Lanthanum(III) chloride heptahydrate</w:t>
            </w:r>
          </w:p>
        </w:tc>
        <w:tc>
          <w:tcPr>
            <w:tcW w:w="3836" w:type="dxa"/>
          </w:tcPr>
          <w:p w14:paraId="03E1E70D" w14:textId="7998E271" w:rsidR="00134DDC" w:rsidRPr="0066418A" w:rsidRDefault="00134DDC" w:rsidP="00F875EE">
            <w:r w:rsidRPr="0066418A">
              <w:t>0.55</w:t>
            </w:r>
          </w:p>
        </w:tc>
      </w:tr>
      <w:tr w:rsidR="00134DDC" w14:paraId="41E824AD" w14:textId="77777777" w:rsidTr="0067380A">
        <w:tc>
          <w:tcPr>
            <w:tcW w:w="3975" w:type="dxa"/>
          </w:tcPr>
          <w:p w14:paraId="4605E4F4" w14:textId="77DDBE30" w:rsidR="00134DDC" w:rsidRDefault="00134DDC" w:rsidP="00F875EE">
            <w:pPr>
              <w:rPr>
                <w:b/>
                <w:bCs/>
              </w:rPr>
            </w:pPr>
            <w:r w:rsidRPr="00A947BF">
              <w:t>Manganese(II) chloride tetrahydrate</w:t>
            </w:r>
          </w:p>
        </w:tc>
        <w:tc>
          <w:tcPr>
            <w:tcW w:w="3836" w:type="dxa"/>
          </w:tcPr>
          <w:p w14:paraId="6B2D3F74" w14:textId="46253D24" w:rsidR="00134DDC" w:rsidRPr="0066418A" w:rsidRDefault="00134DDC" w:rsidP="00F875EE">
            <w:r w:rsidRPr="0066418A">
              <w:t>0.30</w:t>
            </w:r>
          </w:p>
        </w:tc>
      </w:tr>
      <w:tr w:rsidR="00134DDC" w14:paraId="2DB927CF" w14:textId="77777777" w:rsidTr="0067380A">
        <w:tc>
          <w:tcPr>
            <w:tcW w:w="3975" w:type="dxa"/>
          </w:tcPr>
          <w:p w14:paraId="01D3CB1B" w14:textId="674A73B5" w:rsidR="00134DDC" w:rsidRDefault="00134DDC" w:rsidP="00F875EE">
            <w:pPr>
              <w:rPr>
                <w:b/>
                <w:bCs/>
              </w:rPr>
            </w:pPr>
            <w:r w:rsidRPr="00A947BF">
              <w:t>Nickel(II) chloride hexahydrate</w:t>
            </w:r>
          </w:p>
        </w:tc>
        <w:tc>
          <w:tcPr>
            <w:tcW w:w="3836" w:type="dxa"/>
          </w:tcPr>
          <w:p w14:paraId="35237E83" w14:textId="5B13C9F6" w:rsidR="00134DDC" w:rsidRPr="0066418A" w:rsidRDefault="00134DDC" w:rsidP="00F875EE">
            <w:r w:rsidRPr="0066418A">
              <w:t>0.35</w:t>
            </w:r>
          </w:p>
        </w:tc>
      </w:tr>
      <w:tr w:rsidR="00134DDC" w14:paraId="621149D6" w14:textId="77777777" w:rsidTr="0067380A">
        <w:tc>
          <w:tcPr>
            <w:tcW w:w="3975" w:type="dxa"/>
          </w:tcPr>
          <w:p w14:paraId="3338EDDE" w14:textId="72E17070" w:rsidR="00134DDC" w:rsidRDefault="00134DDC" w:rsidP="00F875EE">
            <w:pPr>
              <w:rPr>
                <w:b/>
                <w:bCs/>
              </w:rPr>
            </w:pPr>
            <w:r w:rsidRPr="00A947BF">
              <w:t>Vanadyl sulfate dihydrate</w:t>
            </w:r>
          </w:p>
        </w:tc>
        <w:tc>
          <w:tcPr>
            <w:tcW w:w="3836" w:type="dxa"/>
          </w:tcPr>
          <w:p w14:paraId="2A0A23EF" w14:textId="1BBD3F12" w:rsidR="00134DDC" w:rsidRPr="0066418A" w:rsidRDefault="00134DDC" w:rsidP="00F875EE">
            <w:r w:rsidRPr="0066418A">
              <w:t>0.40</w:t>
            </w:r>
          </w:p>
        </w:tc>
      </w:tr>
      <w:tr w:rsidR="00134DDC" w14:paraId="33235371" w14:textId="77777777" w:rsidTr="0067380A">
        <w:tc>
          <w:tcPr>
            <w:tcW w:w="3975" w:type="dxa"/>
          </w:tcPr>
          <w:p w14:paraId="4C4A718E" w14:textId="27EC3EDA" w:rsidR="00134DDC" w:rsidRDefault="00134DDC" w:rsidP="00F875EE">
            <w:pPr>
              <w:rPr>
                <w:b/>
                <w:bCs/>
              </w:rPr>
            </w:pPr>
            <w:r w:rsidRPr="00A947BF">
              <w:t>Zinc(II) chloride</w:t>
            </w:r>
          </w:p>
        </w:tc>
        <w:tc>
          <w:tcPr>
            <w:tcW w:w="3836" w:type="dxa"/>
          </w:tcPr>
          <w:p w14:paraId="5EF3341E" w14:textId="712C4BC5" w:rsidR="00134DDC" w:rsidRPr="0066418A" w:rsidRDefault="00134DDC" w:rsidP="00F875EE">
            <w:r w:rsidRPr="0066418A">
              <w:t>0.40</w:t>
            </w:r>
          </w:p>
        </w:tc>
      </w:tr>
    </w:tbl>
    <w:p w14:paraId="2F395CBB" w14:textId="77777777" w:rsidR="00276EC9" w:rsidRPr="00A947BF" w:rsidRDefault="00276EC9" w:rsidP="00217BA4"/>
    <w:p w14:paraId="114FCC43" w14:textId="77777777" w:rsidR="00134DDC" w:rsidRPr="001424F3" w:rsidRDefault="00134DDC" w:rsidP="00134DDC">
      <w:pPr>
        <w:rPr>
          <w:b/>
          <w:bCs/>
        </w:rPr>
      </w:pPr>
      <w:r w:rsidRPr="001424F3">
        <w:rPr>
          <w:b/>
          <w:bCs/>
        </w:rPr>
        <w:t>Procedure</w:t>
      </w:r>
    </w:p>
    <w:p w14:paraId="3D5BE4FB" w14:textId="340FD230" w:rsidR="00134DDC" w:rsidRPr="005B5095" w:rsidRDefault="00134DDC" w:rsidP="00134DDC">
      <w:pPr>
        <w:rPr>
          <w:i/>
          <w:iCs/>
        </w:rPr>
      </w:pPr>
      <w:r>
        <w:rPr>
          <w:i/>
          <w:iCs/>
        </w:rPr>
        <w:t>T</w:t>
      </w:r>
      <w:r w:rsidRPr="005B5095">
        <w:rPr>
          <w:i/>
          <w:iCs/>
        </w:rPr>
        <w:t xml:space="preserve">his reaction </w:t>
      </w:r>
      <w:r w:rsidR="00BC2650">
        <w:rPr>
          <w:i/>
          <w:iCs/>
        </w:rPr>
        <w:t xml:space="preserve">should </w:t>
      </w:r>
      <w:r w:rsidRPr="005B5095">
        <w:rPr>
          <w:i/>
          <w:iCs/>
        </w:rPr>
        <w:t xml:space="preserve">be </w:t>
      </w:r>
      <w:r>
        <w:rPr>
          <w:i/>
          <w:iCs/>
        </w:rPr>
        <w:t>carried out</w:t>
      </w:r>
      <w:r w:rsidRPr="005B5095">
        <w:rPr>
          <w:i/>
          <w:iCs/>
        </w:rPr>
        <w:t xml:space="preserve"> in a fume</w:t>
      </w:r>
      <w:r>
        <w:rPr>
          <w:i/>
          <w:iCs/>
        </w:rPr>
        <w:t xml:space="preserve"> </w:t>
      </w:r>
      <w:r w:rsidRPr="005B5095">
        <w:rPr>
          <w:i/>
          <w:iCs/>
        </w:rPr>
        <w:t>hood</w:t>
      </w:r>
      <w:r w:rsidR="00BA2E3A">
        <w:rPr>
          <w:i/>
          <w:iCs/>
        </w:rPr>
        <w:t>.</w:t>
      </w:r>
    </w:p>
    <w:p w14:paraId="096C4555" w14:textId="77777777" w:rsidR="00134DDC" w:rsidRDefault="00134DDC" w:rsidP="00134DDC"/>
    <w:p w14:paraId="420C5FA3" w14:textId="4464F2BE" w:rsidR="00F4430B" w:rsidRDefault="00F4430B" w:rsidP="00F4430B">
      <w:r w:rsidRPr="00F4430B">
        <w:t xml:space="preserve">In a 100 mL beaker, weigh out the assigned metal salt using the amount listed in the table above. Add 0.40 g of sodium acetate trihydrate, followed by 5 mL of deionized (DI) water. </w:t>
      </w:r>
      <w:r>
        <w:t>Swirl</w:t>
      </w:r>
      <w:r w:rsidRPr="00F4430B">
        <w:t xml:space="preserve"> until the solids dissolve.</w:t>
      </w:r>
    </w:p>
    <w:p w14:paraId="3696F2E4" w14:textId="77777777" w:rsidR="00F4430B" w:rsidRPr="00F4430B" w:rsidRDefault="00F4430B" w:rsidP="00F4430B"/>
    <w:p w14:paraId="6FBDB4FF" w14:textId="61CA4F02" w:rsidR="00F4430B" w:rsidRPr="00F4430B" w:rsidRDefault="00F4430B" w:rsidP="00F4430B">
      <w:r w:rsidRPr="00F4430B">
        <w:lastRenderedPageBreak/>
        <w:t>Weigh 0.70 g of the SBH prepared in Week 2 into a 100 mL Erlenmeyer flask. Add 10 mL of 95% ethanol</w:t>
      </w:r>
      <w:r>
        <w:t>, a magnetic stir bar,</w:t>
      </w:r>
      <w:r w:rsidRPr="00F4430B">
        <w:t xml:space="preserve"> and heat </w:t>
      </w:r>
      <w:r>
        <w:t xml:space="preserve">and stir </w:t>
      </w:r>
      <w:r w:rsidRPr="00F4430B">
        <w:t xml:space="preserve">the mixture gently on a </w:t>
      </w:r>
      <w:r>
        <w:t>stirrer/</w:t>
      </w:r>
      <w:r w:rsidRPr="00F4430B">
        <w:t xml:space="preserve">hotplate </w:t>
      </w:r>
      <w:r w:rsidR="0064283E" w:rsidRPr="0064283E">
        <w:t>(at about</w:t>
      </w:r>
      <w:r w:rsidR="00BC2650">
        <w:t xml:space="preserve"> 50°C</w:t>
      </w:r>
      <w:r w:rsidR="0064283E" w:rsidRPr="0064283E">
        <w:t>)</w:t>
      </w:r>
      <w:r w:rsidR="0064283E">
        <w:t xml:space="preserve"> </w:t>
      </w:r>
      <w:r w:rsidRPr="00F4430B">
        <w:t>until the SBH has fully dissolved.</w:t>
      </w:r>
    </w:p>
    <w:p w14:paraId="5027A9AE" w14:textId="77777777" w:rsidR="00F4430B" w:rsidRDefault="00F4430B" w:rsidP="00F4430B"/>
    <w:p w14:paraId="2B2C4CAB" w14:textId="5DFF4012" w:rsidR="00F4430B" w:rsidRDefault="00F4430B" w:rsidP="00F4430B">
      <w:r w:rsidRPr="00F4430B">
        <w:t>Once the SBH has dissolved, add the aqueous metal salt/sodium acetate solution to the hot SBH solution</w:t>
      </w:r>
      <w:r w:rsidR="008A09A7">
        <w:t xml:space="preserve">, maintaining magnetic stirring throughout this process. </w:t>
      </w:r>
      <w:r w:rsidRPr="00F4430B">
        <w:t>When precipitation begins, place the flask in an ice-water bath and allow it to stand for 10 minutes.</w:t>
      </w:r>
    </w:p>
    <w:p w14:paraId="3C296AF5" w14:textId="77777777" w:rsidR="00F4430B" w:rsidRPr="00F4430B" w:rsidRDefault="00F4430B" w:rsidP="00F4430B"/>
    <w:p w14:paraId="5D85F4C4" w14:textId="5B15A789" w:rsidR="00F4430B" w:rsidRPr="00F4430B" w:rsidRDefault="00F4430B" w:rsidP="00F4430B">
      <w:r>
        <w:t xml:space="preserve">Remove the stir bar. </w:t>
      </w:r>
      <w:r w:rsidRPr="00F4430B">
        <w:t>Collect the solid by vacuum filtration using a Büchner funnel fitted with Whatman Grade 1 filter paper. Wash the solid twice with 10 mL portions of ice-cold DI water. Continue pulling air through the solid for at least 10 minutes to help dry the product.</w:t>
      </w:r>
    </w:p>
    <w:p w14:paraId="69D4D9A5" w14:textId="77777777" w:rsidR="00DA3D3A" w:rsidRDefault="00DA3D3A" w:rsidP="00F4430B"/>
    <w:p w14:paraId="33E737BA" w14:textId="7CEC95E2" w:rsidR="00FF2CE7" w:rsidRPr="00867EA0" w:rsidRDefault="00F4430B" w:rsidP="00FF2CE7">
      <w:r w:rsidRPr="00F4430B">
        <w:t>Transfer the dr</w:t>
      </w:r>
      <w:r w:rsidR="00217DB1">
        <w:t>y</w:t>
      </w:r>
      <w:r w:rsidRPr="00F4430B">
        <w:t xml:space="preserve"> solid to a vial. Label the vial with your name, the compound name, the date, and the product mass, determined by difference.</w:t>
      </w:r>
      <w:r w:rsidR="00FF2CE7" w:rsidRPr="00FF2CE7">
        <w:t xml:space="preserve"> </w:t>
      </w:r>
      <w:r w:rsidR="00FF2CE7" w:rsidRPr="00F4430B">
        <w:t>Place the labeled vial(s) containing your metal complex and any excess SBH on the back bench for storage until the next lab session.</w:t>
      </w:r>
    </w:p>
    <w:p w14:paraId="3D3337FE" w14:textId="77777777" w:rsidR="0066418A" w:rsidRDefault="0066418A" w:rsidP="00F4430B"/>
    <w:p w14:paraId="353B2967" w14:textId="77777777" w:rsidR="003F4382" w:rsidRPr="00486862" w:rsidRDefault="003F4382" w:rsidP="003F4382">
      <w:r w:rsidRPr="00486862">
        <w:t>If the product is not fully dry, leave the vial lid slightly loosened to allow residual solvent to evaporate. Reweigh the vial during the next lab session to obtain a more accurate mass by difference.</w:t>
      </w:r>
    </w:p>
    <w:p w14:paraId="2507BF1B" w14:textId="77777777" w:rsidR="003F4382" w:rsidRDefault="003F4382" w:rsidP="00F4430B"/>
    <w:p w14:paraId="7FC75239" w14:textId="77777777" w:rsidR="00CB79EC" w:rsidRPr="00CB79EC" w:rsidRDefault="00CB79EC" w:rsidP="00CB79EC">
      <w:pPr>
        <w:spacing w:line="276" w:lineRule="auto"/>
        <w:rPr>
          <w:b/>
          <w:bCs/>
        </w:rPr>
      </w:pPr>
      <w:r w:rsidRPr="00CB79EC">
        <w:rPr>
          <w:b/>
          <w:bCs/>
        </w:rPr>
        <w:t>Calculations</w:t>
      </w:r>
    </w:p>
    <w:p w14:paraId="1CAA604D" w14:textId="5BBB1ABC" w:rsidR="00CB79EC" w:rsidRPr="00CB79EC" w:rsidRDefault="00CB79EC" w:rsidP="00CB79EC">
      <w:pPr>
        <w:spacing w:line="276" w:lineRule="auto"/>
      </w:pPr>
      <w:r w:rsidRPr="00CB79EC">
        <w:t xml:space="preserve">Calculate the percentage yield for this second reaction. To do this, you will need to </w:t>
      </w:r>
      <w:r w:rsidRPr="00CB79EC">
        <w:rPr>
          <w:b/>
          <w:bCs/>
        </w:rPr>
        <w:t>assume a solid-state stoichiometry</w:t>
      </w:r>
      <w:r w:rsidRPr="00CB79EC">
        <w:t xml:space="preserve"> for your metal</w:t>
      </w:r>
      <w:r w:rsidR="00217DB1">
        <w:t>-</w:t>
      </w:r>
      <w:r w:rsidRPr="00CB79EC">
        <w:t xml:space="preserve">SBH complex. In this sense, you are performing a form of </w:t>
      </w:r>
      <w:r w:rsidRPr="00CB79EC">
        <w:rPr>
          <w:b/>
          <w:bCs/>
        </w:rPr>
        <w:t>gravimetric analysis</w:t>
      </w:r>
      <w:r w:rsidRPr="00CB79EC">
        <w:t>.</w:t>
      </w:r>
    </w:p>
    <w:p w14:paraId="4F102404" w14:textId="77777777" w:rsidR="00CB79EC" w:rsidRDefault="00CB79EC" w:rsidP="00CB79EC"/>
    <w:p w14:paraId="4F3D2CBC" w14:textId="2E6AB78B" w:rsidR="00CB79EC" w:rsidRPr="00CB79EC" w:rsidRDefault="00CB79EC" w:rsidP="00CB79EC">
      <w:pPr>
        <w:spacing w:line="276" w:lineRule="auto"/>
      </w:pPr>
      <w:r w:rsidRPr="00CB79EC">
        <w:t xml:space="preserve">When SBH binds to a metal ion, it typically does so in a </w:t>
      </w:r>
      <w:r w:rsidRPr="00CB79EC">
        <w:rPr>
          <w:b/>
          <w:bCs/>
        </w:rPr>
        <w:t>deprotonated form</w:t>
      </w:r>
      <w:r w:rsidRPr="00CB79EC">
        <w:t xml:space="preserve"> (see summary references). In this procedure, deprotonation is promoted by the addition of sodium acetate trihydrate:</w:t>
      </w:r>
    </w:p>
    <w:p w14:paraId="49655D59" w14:textId="77777777" w:rsidR="00CB79EC" w:rsidRDefault="00CB79EC" w:rsidP="00CB79EC"/>
    <w:p w14:paraId="09EA8AC9" w14:textId="77777777" w:rsidR="00CB79EC" w:rsidRDefault="00CB79EC" w:rsidP="00CB79EC">
      <w:r>
        <w:t xml:space="preserve">SBH + </w:t>
      </w:r>
      <w:proofErr w:type="spellStart"/>
      <w:r>
        <w:t>OAc</w:t>
      </w:r>
      <w:proofErr w:type="spellEnd"/>
      <w:r w:rsidRPr="00CB79EC">
        <w:rPr>
          <w:vertAlign w:val="superscript"/>
        </w:rPr>
        <w:t>-</w:t>
      </w:r>
      <w:r>
        <w:t xml:space="preserve"> </w:t>
      </w:r>
      <w:r w:rsidRPr="00A225F5">
        <w:rPr>
          <w:noProof/>
        </w:rPr>
        <w:drawing>
          <wp:inline distT="0" distB="0" distL="0" distR="0" wp14:anchorId="3EF61A60" wp14:editId="025E9DA2">
            <wp:extent cx="533400" cy="139700"/>
            <wp:effectExtent l="0" t="0" r="0" b="0"/>
            <wp:docPr id="2014679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79424" name=""/>
                    <pic:cNvPicPr/>
                  </pic:nvPicPr>
                  <pic:blipFill>
                    <a:blip r:embed="rId13"/>
                    <a:stretch>
                      <a:fillRect/>
                    </a:stretch>
                  </pic:blipFill>
                  <pic:spPr>
                    <a:xfrm>
                      <a:off x="0" y="0"/>
                      <a:ext cx="533400" cy="139700"/>
                    </a:xfrm>
                    <a:prstGeom prst="rect">
                      <a:avLst/>
                    </a:prstGeom>
                  </pic:spPr>
                </pic:pic>
              </a:graphicData>
            </a:graphic>
          </wp:inline>
        </w:drawing>
      </w:r>
      <w:r>
        <w:t xml:space="preserve"> [SB]</w:t>
      </w:r>
      <w:r w:rsidRPr="00CB79EC">
        <w:rPr>
          <w:vertAlign w:val="superscript"/>
        </w:rPr>
        <w:t>-</w:t>
      </w:r>
      <w:r>
        <w:t xml:space="preserve"> + </w:t>
      </w:r>
      <w:proofErr w:type="spellStart"/>
      <w:r>
        <w:t>HOAc</w:t>
      </w:r>
      <w:proofErr w:type="spellEnd"/>
      <w:r>
        <w:tab/>
      </w:r>
      <w:r>
        <w:tab/>
        <w:t xml:space="preserve">(where </w:t>
      </w:r>
      <w:proofErr w:type="spellStart"/>
      <w:r>
        <w:t>OAc</w:t>
      </w:r>
      <w:proofErr w:type="spellEnd"/>
      <w:r w:rsidRPr="00D328D1">
        <w:rPr>
          <w:vertAlign w:val="superscript"/>
        </w:rPr>
        <w:t>-</w:t>
      </w:r>
      <w:r>
        <w:t xml:space="preserve"> = acetate anion)</w:t>
      </w:r>
    </w:p>
    <w:p w14:paraId="05DB0908" w14:textId="77777777" w:rsidR="00CB79EC" w:rsidRDefault="00CB79EC" w:rsidP="00CB79EC"/>
    <w:p w14:paraId="6BF99048" w14:textId="77777777" w:rsidR="00CB79EC" w:rsidRPr="00CB79EC" w:rsidRDefault="00CB79EC" w:rsidP="00CB79EC">
      <w:pPr>
        <w:spacing w:line="276" w:lineRule="auto"/>
      </w:pPr>
      <w:r w:rsidRPr="00CB79EC">
        <w:t xml:space="preserve">The resulting </w:t>
      </w:r>
      <w:r w:rsidRPr="00CB79EC">
        <w:rPr>
          <w:b/>
          <w:bCs/>
        </w:rPr>
        <w:t>[SB]⁻ ligand</w:t>
      </w:r>
      <w:r w:rsidRPr="00CB79EC">
        <w:t xml:space="preserve"> coordinates to the metal center through the </w:t>
      </w:r>
      <w:r w:rsidRPr="00CB79EC">
        <w:rPr>
          <w:b/>
          <w:bCs/>
        </w:rPr>
        <w:t>phenolate oxygen, imine nitrogen, and amide oxygen</w:t>
      </w:r>
      <w:r w:rsidRPr="00CB79EC">
        <w:t xml:space="preserve"> atoms (see structure below).</w:t>
      </w:r>
    </w:p>
    <w:p w14:paraId="2B7EFC16" w14:textId="77777777" w:rsidR="00332E02" w:rsidRDefault="00332E02" w:rsidP="00F4430B"/>
    <w:p w14:paraId="5678061E" w14:textId="65B67AC4" w:rsidR="00A225F5" w:rsidRDefault="00022607" w:rsidP="00A225F5">
      <w:pPr>
        <w:jc w:val="center"/>
      </w:pPr>
      <w:r>
        <w:rPr>
          <w:noProof/>
        </w:rPr>
        <w:drawing>
          <wp:inline distT="0" distB="0" distL="0" distR="0" wp14:anchorId="24909396" wp14:editId="674C8D85">
            <wp:extent cx="3111500" cy="1422400"/>
            <wp:effectExtent l="0" t="0" r="0" b="0"/>
            <wp:docPr id="1968079626"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79626" name="Picture 5" descr="A black background with a black squar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11500" cy="1422400"/>
                    </a:xfrm>
                    <a:prstGeom prst="rect">
                      <a:avLst/>
                    </a:prstGeom>
                  </pic:spPr>
                </pic:pic>
              </a:graphicData>
            </a:graphic>
          </wp:inline>
        </w:drawing>
      </w:r>
    </w:p>
    <w:p w14:paraId="4098866E" w14:textId="77777777" w:rsidR="00332E02" w:rsidRDefault="00332E02" w:rsidP="00F4430B"/>
    <w:p w14:paraId="0FB7D688" w14:textId="5867EE13" w:rsidR="00ED1F30" w:rsidRDefault="00ED1F30" w:rsidP="00F4430B">
      <w:r w:rsidRPr="00642305">
        <w:rPr>
          <w:b/>
          <w:bCs/>
        </w:rPr>
        <w:t>Figure 4.</w:t>
      </w:r>
      <w:r>
        <w:t xml:space="preserve"> </w:t>
      </w:r>
      <w:r w:rsidR="00642305">
        <w:t>Metal ion coordination of the SBH ligand.</w:t>
      </w:r>
    </w:p>
    <w:p w14:paraId="7D4D9386" w14:textId="77777777" w:rsidR="00642305" w:rsidRDefault="00642305" w:rsidP="00F4430B"/>
    <w:p w14:paraId="5D0F2680" w14:textId="77777777" w:rsidR="00CB79EC" w:rsidRPr="00CB79EC" w:rsidRDefault="00CB79EC" w:rsidP="00CB79EC">
      <w:pPr>
        <w:spacing w:line="276" w:lineRule="auto"/>
        <w:rPr>
          <w:b/>
          <w:bCs/>
        </w:rPr>
      </w:pPr>
      <w:r w:rsidRPr="00CB79EC">
        <w:rPr>
          <w:b/>
          <w:bCs/>
        </w:rPr>
        <w:t>Determining Stoichiometry</w:t>
      </w:r>
    </w:p>
    <w:p w14:paraId="2944E421" w14:textId="77777777" w:rsidR="00CB79EC" w:rsidRDefault="00CB79EC" w:rsidP="00CB79EC">
      <w:r w:rsidRPr="00CB79EC">
        <w:t xml:space="preserve">Your task is to determine the value of </w:t>
      </w:r>
      <w:r w:rsidRPr="00CB79EC">
        <w:rPr>
          <w:i/>
          <w:iCs/>
        </w:rPr>
        <w:t>n</w:t>
      </w:r>
      <w:r w:rsidRPr="00CB79EC">
        <w:t xml:space="preserve"> in a complex of the form:</w:t>
      </w:r>
    </w:p>
    <w:p w14:paraId="5CCF36ED" w14:textId="77777777" w:rsidR="00CB79EC" w:rsidRDefault="00CB79EC" w:rsidP="00CB79EC"/>
    <w:p w14:paraId="514BD7DA" w14:textId="0C83616A" w:rsidR="00CB79EC" w:rsidRPr="00CB79EC" w:rsidRDefault="00C2342C" w:rsidP="00CB79EC">
      <w:pPr>
        <w:spacing w:line="276" w:lineRule="auto"/>
        <w:jc w:val="center"/>
      </w:pPr>
      <w:r>
        <w:t>[</w:t>
      </w:r>
      <w:r w:rsidR="00CB79EC">
        <w:t>M(SB)</w:t>
      </w:r>
      <w:r w:rsidR="00CB79EC" w:rsidRPr="00CB79EC">
        <w:rPr>
          <w:i/>
          <w:iCs/>
          <w:vertAlign w:val="subscript"/>
        </w:rPr>
        <w:t>n</w:t>
      </w:r>
      <w:r w:rsidRPr="00C2342C">
        <w:t>]</w:t>
      </w:r>
      <w:r w:rsidR="00CB79EC">
        <w:t>(</w:t>
      </w:r>
      <w:proofErr w:type="spellStart"/>
      <w:r w:rsidR="00CB79EC">
        <w:t>OAc</w:t>
      </w:r>
      <w:proofErr w:type="spellEnd"/>
      <w:r w:rsidR="00CB79EC">
        <w:t>)</w:t>
      </w:r>
      <w:r w:rsidR="00CB79EC" w:rsidRPr="00CB79EC">
        <w:rPr>
          <w:i/>
          <w:iCs/>
          <w:vertAlign w:val="subscript"/>
        </w:rPr>
        <w:t>x</w:t>
      </w:r>
    </w:p>
    <w:p w14:paraId="1391707D" w14:textId="77777777" w:rsidR="00CB79EC" w:rsidRDefault="00CB79EC" w:rsidP="00CB79EC"/>
    <w:p w14:paraId="6FA42E10" w14:textId="03034E8E" w:rsidR="00CB79EC" w:rsidRPr="00CB79EC" w:rsidRDefault="00CB79EC" w:rsidP="00CB79EC">
      <w:pPr>
        <w:spacing w:line="276" w:lineRule="auto"/>
      </w:pPr>
      <w:r w:rsidRPr="00CB79EC">
        <w:t xml:space="preserve">assuming that </w:t>
      </w:r>
      <w:r>
        <w:t>[</w:t>
      </w:r>
      <w:r w:rsidRPr="00CB79EC">
        <w:t>SB</w:t>
      </w:r>
      <w:r>
        <w:t>]</w:t>
      </w:r>
      <w:r w:rsidRPr="00CB79EC">
        <w:rPr>
          <w:vertAlign w:val="superscript"/>
        </w:rPr>
        <w:t>-</w:t>
      </w:r>
      <w:r w:rsidRPr="00CB79EC">
        <w:t xml:space="preserve"> is the primary coordinating ligand.</w:t>
      </w:r>
    </w:p>
    <w:p w14:paraId="0498463F" w14:textId="77777777" w:rsidR="00D4038D" w:rsidRDefault="00D4038D" w:rsidP="00F4430B"/>
    <w:p w14:paraId="2193B0F1" w14:textId="1C73BAA5" w:rsidR="00CB79EC" w:rsidRPr="00CB79EC" w:rsidRDefault="00CB79EC" w:rsidP="00CB79EC">
      <w:pPr>
        <w:spacing w:line="276" w:lineRule="auto"/>
        <w:rPr>
          <w:b/>
          <w:bCs/>
        </w:rPr>
      </w:pPr>
      <w:r w:rsidRPr="00CB79EC">
        <w:rPr>
          <w:b/>
          <w:bCs/>
        </w:rPr>
        <w:t>Example: M = La</w:t>
      </w:r>
      <w:r w:rsidR="004E14B8" w:rsidRPr="004E14B8">
        <w:rPr>
          <w:b/>
          <w:bCs/>
          <w:vertAlign w:val="superscript"/>
        </w:rPr>
        <w:t>3+</w:t>
      </w:r>
    </w:p>
    <w:p w14:paraId="39F7CC57" w14:textId="77777777" w:rsidR="00CB79EC" w:rsidRPr="00CB79EC" w:rsidRDefault="00CB79EC" w:rsidP="00CB79EC">
      <w:pPr>
        <w:spacing w:line="276" w:lineRule="auto"/>
      </w:pPr>
      <w:r w:rsidRPr="00CB79EC">
        <w:t>Consider three possible product formulations:</w:t>
      </w:r>
    </w:p>
    <w:p w14:paraId="29547F7F" w14:textId="77777777" w:rsidR="00CB79EC" w:rsidRDefault="00CB79EC" w:rsidP="00BC2650">
      <w:pPr>
        <w:numPr>
          <w:ilvl w:val="0"/>
          <w:numId w:val="7"/>
        </w:numPr>
      </w:pPr>
      <w:r w:rsidRPr="00CB79EC">
        <w:rPr>
          <w:b/>
          <w:bCs/>
        </w:rPr>
        <w:t>Case 1:</w:t>
      </w:r>
      <w:r w:rsidRPr="00CB79EC">
        <w:t xml:space="preserve"> La(SB)</w:t>
      </w:r>
      <w:r w:rsidRPr="00CB79EC">
        <w:rPr>
          <w:vertAlign w:val="subscript"/>
        </w:rPr>
        <w:t>3</w:t>
      </w:r>
      <w:r w:rsidRPr="00CB79EC">
        <w:t xml:space="preserve"> (n = 3)</w:t>
      </w:r>
    </w:p>
    <w:p w14:paraId="597C0288" w14:textId="77777777" w:rsidR="00CB79EC" w:rsidRDefault="00CB79EC" w:rsidP="00BC2650">
      <w:pPr>
        <w:numPr>
          <w:ilvl w:val="0"/>
          <w:numId w:val="7"/>
        </w:numPr>
      </w:pPr>
      <w:r w:rsidRPr="00CB79EC">
        <w:t xml:space="preserve">Molecular formula: </w:t>
      </w:r>
      <w:r w:rsidRPr="003832C5">
        <w:t>La(C</w:t>
      </w:r>
      <w:r w:rsidRPr="003832C5">
        <w:rPr>
          <w:vertAlign w:val="subscript"/>
        </w:rPr>
        <w:t>14</w:t>
      </w:r>
      <w:r w:rsidRPr="003832C5">
        <w:t>H</w:t>
      </w:r>
      <w:r w:rsidRPr="003832C5">
        <w:rPr>
          <w:vertAlign w:val="subscript"/>
        </w:rPr>
        <w:t>11</w:t>
      </w:r>
      <w:r w:rsidRPr="003832C5">
        <w:t>N</w:t>
      </w:r>
      <w:r w:rsidRPr="003832C5">
        <w:rPr>
          <w:vertAlign w:val="subscript"/>
        </w:rPr>
        <w:t>2</w:t>
      </w:r>
      <w:r w:rsidRPr="003832C5">
        <w:t>O</w:t>
      </w:r>
      <w:r w:rsidRPr="003832C5">
        <w:rPr>
          <w:vertAlign w:val="subscript"/>
        </w:rPr>
        <w:t>2</w:t>
      </w:r>
      <w:r w:rsidRPr="003832C5">
        <w:t>)</w:t>
      </w:r>
      <w:r w:rsidRPr="003832C5">
        <w:rPr>
          <w:vertAlign w:val="subscript"/>
        </w:rPr>
        <w:t>3</w:t>
      </w:r>
    </w:p>
    <w:p w14:paraId="726707AF" w14:textId="33FD8E3E" w:rsidR="00CB79EC" w:rsidRPr="00CB79EC" w:rsidRDefault="00CB79EC" w:rsidP="00BC2650">
      <w:pPr>
        <w:numPr>
          <w:ilvl w:val="0"/>
          <w:numId w:val="7"/>
        </w:numPr>
        <w:spacing w:line="276" w:lineRule="auto"/>
      </w:pPr>
      <w:r w:rsidRPr="00CB79EC">
        <w:t>Molar mass: 856.65 g/mol</w:t>
      </w:r>
    </w:p>
    <w:p w14:paraId="37A4FA2E" w14:textId="77777777" w:rsidR="00CB79EC" w:rsidRDefault="00CB79EC" w:rsidP="00BC2650">
      <w:pPr>
        <w:numPr>
          <w:ilvl w:val="0"/>
          <w:numId w:val="7"/>
        </w:numPr>
      </w:pPr>
      <w:r w:rsidRPr="00CB79EC">
        <w:rPr>
          <w:b/>
          <w:bCs/>
        </w:rPr>
        <w:t>Case 2:</w:t>
      </w:r>
      <w:r w:rsidRPr="00CB79EC">
        <w:t xml:space="preserve"> </w:t>
      </w:r>
      <w:r w:rsidRPr="003832C5">
        <w:t>[La(SB)</w:t>
      </w:r>
      <w:r w:rsidRPr="003832C5">
        <w:rPr>
          <w:vertAlign w:val="subscript"/>
        </w:rPr>
        <w:t>2</w:t>
      </w:r>
      <w:r w:rsidRPr="003832C5">
        <w:t>]</w:t>
      </w:r>
      <w:proofErr w:type="spellStart"/>
      <w:r w:rsidRPr="003832C5">
        <w:t>OAc</w:t>
      </w:r>
      <w:proofErr w:type="spellEnd"/>
      <w:r w:rsidRPr="00CB79EC">
        <w:t xml:space="preserve"> (n = 2)</w:t>
      </w:r>
    </w:p>
    <w:p w14:paraId="62997AAD" w14:textId="77777777" w:rsidR="00CB79EC" w:rsidRDefault="00CB79EC" w:rsidP="00BC2650">
      <w:pPr>
        <w:numPr>
          <w:ilvl w:val="0"/>
          <w:numId w:val="7"/>
        </w:numPr>
      </w:pPr>
      <w:r w:rsidRPr="00CB79EC">
        <w:t xml:space="preserve">Molecular formula: </w:t>
      </w:r>
      <w:r w:rsidRPr="003832C5">
        <w:t>La(C</w:t>
      </w:r>
      <w:r w:rsidRPr="003832C5">
        <w:rPr>
          <w:vertAlign w:val="subscript"/>
        </w:rPr>
        <w:t>14</w:t>
      </w:r>
      <w:r w:rsidRPr="003832C5">
        <w:t>H</w:t>
      </w:r>
      <w:r w:rsidRPr="003832C5">
        <w:rPr>
          <w:vertAlign w:val="subscript"/>
        </w:rPr>
        <w:t>11</w:t>
      </w:r>
      <w:r w:rsidRPr="003832C5">
        <w:t>N</w:t>
      </w:r>
      <w:r w:rsidRPr="003832C5">
        <w:rPr>
          <w:vertAlign w:val="subscript"/>
        </w:rPr>
        <w:t>2</w:t>
      </w:r>
      <w:r w:rsidRPr="003832C5">
        <w:t>O</w:t>
      </w:r>
      <w:r w:rsidRPr="003832C5">
        <w:rPr>
          <w:vertAlign w:val="subscript"/>
        </w:rPr>
        <w:t>2</w:t>
      </w:r>
      <w:r w:rsidRPr="003832C5">
        <w:t>)</w:t>
      </w:r>
      <w:r w:rsidRPr="003832C5">
        <w:rPr>
          <w:vertAlign w:val="subscript"/>
        </w:rPr>
        <w:t>2</w:t>
      </w:r>
      <w:r w:rsidRPr="003832C5">
        <w:t>(CH</w:t>
      </w:r>
      <w:r w:rsidRPr="003832C5">
        <w:rPr>
          <w:vertAlign w:val="subscript"/>
        </w:rPr>
        <w:t>3</w:t>
      </w:r>
      <w:r w:rsidRPr="003832C5">
        <w:t>CO</w:t>
      </w:r>
      <w:r w:rsidRPr="003832C5">
        <w:rPr>
          <w:vertAlign w:val="subscript"/>
        </w:rPr>
        <w:t>2</w:t>
      </w:r>
      <w:r w:rsidRPr="003832C5">
        <w:t>)</w:t>
      </w:r>
    </w:p>
    <w:p w14:paraId="759EBBDB" w14:textId="2146A23D" w:rsidR="00CB79EC" w:rsidRPr="00CB79EC" w:rsidRDefault="00CB79EC" w:rsidP="00BC2650">
      <w:pPr>
        <w:numPr>
          <w:ilvl w:val="0"/>
          <w:numId w:val="7"/>
        </w:numPr>
        <w:spacing w:line="276" w:lineRule="auto"/>
      </w:pPr>
      <w:r w:rsidRPr="00CB79EC">
        <w:t>Molar mass: 676.45 g/mol</w:t>
      </w:r>
    </w:p>
    <w:p w14:paraId="6137707C" w14:textId="77777777" w:rsidR="00CB79EC" w:rsidRDefault="00CB79EC" w:rsidP="00BC2650">
      <w:pPr>
        <w:numPr>
          <w:ilvl w:val="0"/>
          <w:numId w:val="7"/>
        </w:numPr>
      </w:pPr>
      <w:r w:rsidRPr="00CB79EC">
        <w:rPr>
          <w:b/>
          <w:bCs/>
        </w:rPr>
        <w:t>Case 3:</w:t>
      </w:r>
      <w:r w:rsidRPr="00CB79EC">
        <w:t xml:space="preserve"> </w:t>
      </w:r>
      <w:r w:rsidRPr="003832C5">
        <w:t>[La(SB)](</w:t>
      </w:r>
      <w:proofErr w:type="spellStart"/>
      <w:r w:rsidRPr="003832C5">
        <w:t>OAc</w:t>
      </w:r>
      <w:proofErr w:type="spellEnd"/>
      <w:r w:rsidRPr="003832C5">
        <w:t>)</w:t>
      </w:r>
      <w:r w:rsidRPr="003832C5">
        <w:rPr>
          <w:vertAlign w:val="subscript"/>
        </w:rPr>
        <w:t>2</w:t>
      </w:r>
      <w:r w:rsidRPr="00CB79EC">
        <w:t xml:space="preserve"> (n = 1)</w:t>
      </w:r>
    </w:p>
    <w:p w14:paraId="71D81E2E" w14:textId="77777777" w:rsidR="00CB79EC" w:rsidRDefault="00CB79EC" w:rsidP="00BC2650">
      <w:pPr>
        <w:numPr>
          <w:ilvl w:val="0"/>
          <w:numId w:val="7"/>
        </w:numPr>
      </w:pPr>
      <w:r w:rsidRPr="00CB79EC">
        <w:t xml:space="preserve">Molecular formula: </w:t>
      </w:r>
      <w:r w:rsidRPr="003832C5">
        <w:t>La(C</w:t>
      </w:r>
      <w:r w:rsidRPr="003832C5">
        <w:rPr>
          <w:vertAlign w:val="subscript"/>
        </w:rPr>
        <w:t>14</w:t>
      </w:r>
      <w:r w:rsidRPr="003832C5">
        <w:t>H</w:t>
      </w:r>
      <w:r w:rsidRPr="003832C5">
        <w:rPr>
          <w:vertAlign w:val="subscript"/>
        </w:rPr>
        <w:t>11</w:t>
      </w:r>
      <w:r w:rsidRPr="003832C5">
        <w:t>N</w:t>
      </w:r>
      <w:r w:rsidRPr="003832C5">
        <w:rPr>
          <w:vertAlign w:val="subscript"/>
        </w:rPr>
        <w:t>2</w:t>
      </w:r>
      <w:r w:rsidRPr="003832C5">
        <w:t>O</w:t>
      </w:r>
      <w:r w:rsidRPr="003832C5">
        <w:rPr>
          <w:vertAlign w:val="subscript"/>
        </w:rPr>
        <w:t>2</w:t>
      </w:r>
      <w:r w:rsidRPr="003832C5">
        <w:t>)(CH</w:t>
      </w:r>
      <w:r w:rsidRPr="003832C5">
        <w:rPr>
          <w:vertAlign w:val="subscript"/>
        </w:rPr>
        <w:t>3</w:t>
      </w:r>
      <w:r w:rsidRPr="003832C5">
        <w:t>CO</w:t>
      </w:r>
      <w:r w:rsidRPr="003832C5">
        <w:rPr>
          <w:vertAlign w:val="subscript"/>
        </w:rPr>
        <w:t>2</w:t>
      </w:r>
      <w:r w:rsidRPr="003832C5">
        <w:t>)</w:t>
      </w:r>
      <w:r w:rsidRPr="003832C5">
        <w:rPr>
          <w:vertAlign w:val="subscript"/>
        </w:rPr>
        <w:t>2</w:t>
      </w:r>
    </w:p>
    <w:p w14:paraId="6599C75A" w14:textId="76DC05D1" w:rsidR="00CB79EC" w:rsidRPr="00CB79EC" w:rsidRDefault="00CB79EC" w:rsidP="00BC2650">
      <w:pPr>
        <w:numPr>
          <w:ilvl w:val="0"/>
          <w:numId w:val="7"/>
        </w:numPr>
        <w:spacing w:line="276" w:lineRule="auto"/>
      </w:pPr>
      <w:r w:rsidRPr="00CB79EC">
        <w:t>Molar mass: 496.24 g/mol</w:t>
      </w:r>
    </w:p>
    <w:p w14:paraId="424B9DF7" w14:textId="4D23D515" w:rsidR="00D4038D" w:rsidRDefault="00D4038D" w:rsidP="00F4430B"/>
    <w:p w14:paraId="65EB0023" w14:textId="77777777" w:rsidR="004E14B8" w:rsidRPr="004E14B8" w:rsidRDefault="004E14B8" w:rsidP="004E14B8">
      <w:pPr>
        <w:spacing w:line="276" w:lineRule="auto"/>
        <w:rPr>
          <w:b/>
          <w:bCs/>
        </w:rPr>
      </w:pPr>
      <w:r w:rsidRPr="004E14B8">
        <w:rPr>
          <w:b/>
          <w:bCs/>
        </w:rPr>
        <w:t>Reagent Amounts</w:t>
      </w:r>
    </w:p>
    <w:p w14:paraId="03712871" w14:textId="10D247BB" w:rsidR="004E14B8" w:rsidRPr="004E14B8" w:rsidRDefault="004E14B8" w:rsidP="00BC2650">
      <w:pPr>
        <w:numPr>
          <w:ilvl w:val="0"/>
          <w:numId w:val="8"/>
        </w:numPr>
        <w:spacing w:line="276" w:lineRule="auto"/>
      </w:pPr>
      <w:r w:rsidRPr="004E14B8">
        <w:t>LaCl</w:t>
      </w:r>
      <w:r w:rsidRPr="004E14B8">
        <w:rPr>
          <w:vertAlign w:val="subscript"/>
        </w:rPr>
        <w:t>3</w:t>
      </w:r>
      <w:r w:rsidRPr="004E14B8">
        <w:t>·7H</w:t>
      </w:r>
      <w:r w:rsidRPr="004E14B8">
        <w:rPr>
          <w:vertAlign w:val="subscript"/>
        </w:rPr>
        <w:t>2</w:t>
      </w:r>
      <w:r w:rsidRPr="004E14B8">
        <w:t>O:</w:t>
      </w:r>
      <w:r w:rsidRPr="004E14B8">
        <w:br/>
        <w:t>0.55</w:t>
      </w:r>
      <w:r>
        <w:t xml:space="preserve"> </w:t>
      </w:r>
      <w:r w:rsidRPr="004E14B8">
        <w:t>g/371.37</w:t>
      </w:r>
      <w:r>
        <w:t xml:space="preserve"> </w:t>
      </w:r>
      <w:r w:rsidRPr="004E14B8">
        <w:t>g/mol</w:t>
      </w:r>
      <w:r>
        <w:t xml:space="preserve"> </w:t>
      </w:r>
      <w:r w:rsidRPr="004E14B8">
        <w:t>=</w:t>
      </w:r>
      <w:r>
        <w:t xml:space="preserve"> </w:t>
      </w:r>
      <w:r w:rsidRPr="004E14B8">
        <w:t>1.5</w:t>
      </w:r>
      <w:r>
        <w:t xml:space="preserve"> </w:t>
      </w:r>
      <w:r w:rsidRPr="004E14B8">
        <w:t>mmo</w:t>
      </w:r>
      <w:r>
        <w:t>l</w:t>
      </w:r>
    </w:p>
    <w:p w14:paraId="272935D8" w14:textId="6E167FFC" w:rsidR="004E14B8" w:rsidRPr="004E14B8" w:rsidRDefault="004E14B8" w:rsidP="00BC2650">
      <w:pPr>
        <w:numPr>
          <w:ilvl w:val="0"/>
          <w:numId w:val="8"/>
        </w:numPr>
        <w:spacing w:line="276" w:lineRule="auto"/>
      </w:pPr>
      <w:r w:rsidRPr="004E14B8">
        <w:t>SBH:</w:t>
      </w:r>
      <w:r w:rsidRPr="004E14B8">
        <w:br/>
        <w:t>0.70</w:t>
      </w:r>
      <w:r>
        <w:t xml:space="preserve"> </w:t>
      </w:r>
      <w:r w:rsidRPr="004E14B8">
        <w:t>g/240.26</w:t>
      </w:r>
      <w:r>
        <w:t xml:space="preserve"> </w:t>
      </w:r>
      <w:r w:rsidRPr="004E14B8">
        <w:t>g/mol</w:t>
      </w:r>
      <w:r>
        <w:t xml:space="preserve"> </w:t>
      </w:r>
      <w:r w:rsidRPr="004E14B8">
        <w:t>=</w:t>
      </w:r>
      <w:r>
        <w:t xml:space="preserve"> </w:t>
      </w:r>
      <w:r w:rsidRPr="004E14B8">
        <w:t>2.9</w:t>
      </w:r>
      <w:r>
        <w:t xml:space="preserve"> </w:t>
      </w:r>
      <w:r w:rsidRPr="004E14B8">
        <w:t>mmo</w:t>
      </w:r>
      <w:r>
        <w:t>l</w:t>
      </w:r>
    </w:p>
    <w:p w14:paraId="73035B2F" w14:textId="6B7E5442" w:rsidR="004E14B8" w:rsidRPr="004E14B8" w:rsidRDefault="004E14B8" w:rsidP="00BC2650">
      <w:pPr>
        <w:numPr>
          <w:ilvl w:val="0"/>
          <w:numId w:val="8"/>
        </w:numPr>
        <w:spacing w:line="276" w:lineRule="auto"/>
      </w:pPr>
      <w:r w:rsidRPr="004E14B8">
        <w:t>NaOAc·3H₂O:</w:t>
      </w:r>
      <w:r w:rsidRPr="004E14B8">
        <w:br/>
        <w:t>0.40</w:t>
      </w:r>
      <w:r>
        <w:t xml:space="preserve"> </w:t>
      </w:r>
      <w:r w:rsidRPr="004E14B8">
        <w:t>g/136.08</w:t>
      </w:r>
      <w:r>
        <w:t xml:space="preserve"> </w:t>
      </w:r>
      <w:r w:rsidRPr="004E14B8">
        <w:t>g/mol</w:t>
      </w:r>
      <w:r>
        <w:t xml:space="preserve"> </w:t>
      </w:r>
      <w:r w:rsidRPr="004E14B8">
        <w:t>=</w:t>
      </w:r>
      <w:r>
        <w:t xml:space="preserve"> </w:t>
      </w:r>
      <w:r w:rsidRPr="004E14B8">
        <w:t>2.9</w:t>
      </w:r>
      <w:r>
        <w:t xml:space="preserve"> </w:t>
      </w:r>
      <w:r w:rsidRPr="004E14B8">
        <w:t>mmol</w:t>
      </w:r>
    </w:p>
    <w:p w14:paraId="2E200215" w14:textId="77777777" w:rsidR="004E14B8" w:rsidRDefault="004E14B8" w:rsidP="004E14B8"/>
    <w:p w14:paraId="7F83A69E" w14:textId="77777777" w:rsidR="00723C53" w:rsidRPr="00723C53" w:rsidRDefault="00723C53" w:rsidP="00723C53">
      <w:pPr>
        <w:spacing w:line="276" w:lineRule="auto"/>
        <w:rPr>
          <w:b/>
          <w:bCs/>
        </w:rPr>
      </w:pPr>
      <w:r w:rsidRPr="00723C53">
        <w:rPr>
          <w:b/>
          <w:bCs/>
        </w:rPr>
        <w:t>Theoretical Yields</w:t>
      </w:r>
    </w:p>
    <w:p w14:paraId="0E4EEA24" w14:textId="77777777" w:rsidR="00723C53" w:rsidRDefault="00723C53" w:rsidP="00BC2650">
      <w:pPr>
        <w:numPr>
          <w:ilvl w:val="0"/>
          <w:numId w:val="9"/>
        </w:numPr>
      </w:pPr>
      <w:r w:rsidRPr="00723C53">
        <w:rPr>
          <w:b/>
          <w:bCs/>
        </w:rPr>
        <w:t>Case 1 (La(SB)</w:t>
      </w:r>
      <w:r w:rsidRPr="00723C53">
        <w:rPr>
          <w:b/>
          <w:bCs/>
          <w:vertAlign w:val="subscript"/>
        </w:rPr>
        <w:t>3</w:t>
      </w:r>
      <w:r w:rsidRPr="00723C53">
        <w:rPr>
          <w:b/>
          <w:bCs/>
        </w:rPr>
        <w:t>):</w:t>
      </w:r>
      <w:r w:rsidRPr="00723C53">
        <w:br/>
        <w:t>Theoretical yield = 0.83 g</w:t>
      </w:r>
    </w:p>
    <w:p w14:paraId="789BF1A2" w14:textId="6666BC33" w:rsidR="00723C53" w:rsidRPr="00723C53" w:rsidRDefault="00723C53" w:rsidP="00723C53">
      <w:pPr>
        <w:spacing w:line="276" w:lineRule="auto"/>
        <w:ind w:left="720"/>
      </w:pPr>
      <w:r w:rsidRPr="00723C53">
        <w:t xml:space="preserve">Limiting reagent: SBH </w:t>
      </w:r>
    </w:p>
    <w:p w14:paraId="568E7DB8" w14:textId="77777777" w:rsidR="00723C53" w:rsidRDefault="00723C53" w:rsidP="00BC2650">
      <w:pPr>
        <w:numPr>
          <w:ilvl w:val="0"/>
          <w:numId w:val="9"/>
        </w:numPr>
      </w:pPr>
      <w:r w:rsidRPr="00723C53">
        <w:rPr>
          <w:b/>
          <w:bCs/>
        </w:rPr>
        <w:t>Case 2 ([La(SB)</w:t>
      </w:r>
      <w:r w:rsidRPr="00723C53">
        <w:rPr>
          <w:b/>
          <w:bCs/>
          <w:vertAlign w:val="subscript"/>
        </w:rPr>
        <w:t>2</w:t>
      </w:r>
      <w:r w:rsidRPr="00723C53">
        <w:rPr>
          <w:b/>
          <w:bCs/>
        </w:rPr>
        <w:t>]</w:t>
      </w:r>
      <w:proofErr w:type="spellStart"/>
      <w:r w:rsidRPr="00723C53">
        <w:rPr>
          <w:b/>
          <w:bCs/>
        </w:rPr>
        <w:t>OAc</w:t>
      </w:r>
      <w:proofErr w:type="spellEnd"/>
      <w:r w:rsidRPr="00723C53">
        <w:rPr>
          <w:b/>
          <w:bCs/>
        </w:rPr>
        <w:t>):</w:t>
      </w:r>
    </w:p>
    <w:p w14:paraId="6BB8C3C9" w14:textId="5764F16B" w:rsidR="00723C53" w:rsidRDefault="00723C53" w:rsidP="00723C53">
      <w:pPr>
        <w:ind w:left="720"/>
      </w:pPr>
      <w:r w:rsidRPr="00723C53">
        <w:t>Theoretical yield = 0.99 g</w:t>
      </w:r>
    </w:p>
    <w:p w14:paraId="1191C5F8" w14:textId="2DECAD15" w:rsidR="00723C53" w:rsidRPr="00723C53" w:rsidRDefault="00723C53" w:rsidP="00723C53">
      <w:pPr>
        <w:spacing w:line="276" w:lineRule="auto"/>
        <w:ind w:left="720"/>
      </w:pPr>
      <w:r w:rsidRPr="00723C53">
        <w:t xml:space="preserve">Limiting reagent: SBH </w:t>
      </w:r>
    </w:p>
    <w:p w14:paraId="50DF4D72" w14:textId="77777777" w:rsidR="00723C53" w:rsidRPr="00723C53" w:rsidRDefault="00723C53" w:rsidP="00BC2650">
      <w:pPr>
        <w:numPr>
          <w:ilvl w:val="0"/>
          <w:numId w:val="9"/>
        </w:numPr>
        <w:rPr>
          <w:b/>
          <w:bCs/>
        </w:rPr>
      </w:pPr>
      <w:r w:rsidRPr="00723C53">
        <w:rPr>
          <w:b/>
          <w:bCs/>
        </w:rPr>
        <w:t>Case 3 ([La(SB)](</w:t>
      </w:r>
      <w:proofErr w:type="spellStart"/>
      <w:r w:rsidRPr="00723C53">
        <w:rPr>
          <w:b/>
          <w:bCs/>
        </w:rPr>
        <w:t>OAc</w:t>
      </w:r>
      <w:proofErr w:type="spellEnd"/>
      <w:r w:rsidRPr="00723C53">
        <w:rPr>
          <w:b/>
          <w:bCs/>
        </w:rPr>
        <w:t>)</w:t>
      </w:r>
      <w:r w:rsidRPr="00723C53">
        <w:rPr>
          <w:b/>
          <w:bCs/>
          <w:vertAlign w:val="subscript"/>
        </w:rPr>
        <w:t>2</w:t>
      </w:r>
      <w:r w:rsidRPr="00723C53">
        <w:rPr>
          <w:b/>
          <w:bCs/>
        </w:rPr>
        <w:t>):</w:t>
      </w:r>
    </w:p>
    <w:p w14:paraId="030D6413" w14:textId="77777777" w:rsidR="00723C53" w:rsidRDefault="00723C53" w:rsidP="00723C53">
      <w:pPr>
        <w:ind w:left="720"/>
      </w:pPr>
      <w:r w:rsidRPr="00723C53">
        <w:t>Theoretical yield = 0.73 g</w:t>
      </w:r>
    </w:p>
    <w:p w14:paraId="20648726" w14:textId="24FA42BB" w:rsidR="00723C53" w:rsidRPr="00723C53" w:rsidRDefault="00723C53" w:rsidP="00723C53">
      <w:pPr>
        <w:spacing w:line="276" w:lineRule="auto"/>
        <w:ind w:left="720"/>
      </w:pPr>
      <w:r w:rsidRPr="00723C53">
        <w:t>Limiting reagent: NaOAc·3H</w:t>
      </w:r>
      <w:r w:rsidRPr="00723C53">
        <w:rPr>
          <w:vertAlign w:val="subscript"/>
        </w:rPr>
        <w:t>2</w:t>
      </w:r>
      <w:r w:rsidRPr="00723C53">
        <w:t>O</w:t>
      </w:r>
    </w:p>
    <w:p w14:paraId="7910C680" w14:textId="77777777" w:rsidR="004E14B8" w:rsidRDefault="004E14B8" w:rsidP="00F4430B"/>
    <w:p w14:paraId="35F0497E" w14:textId="77777777" w:rsidR="00723C53" w:rsidRPr="00723C53" w:rsidRDefault="00723C53" w:rsidP="00723C53">
      <w:pPr>
        <w:spacing w:line="276" w:lineRule="auto"/>
        <w:rPr>
          <w:b/>
          <w:bCs/>
        </w:rPr>
      </w:pPr>
      <w:r w:rsidRPr="00723C53">
        <w:rPr>
          <w:b/>
          <w:bCs/>
        </w:rPr>
        <w:t>Interpreting Your Result</w:t>
      </w:r>
    </w:p>
    <w:p w14:paraId="5E4028DC" w14:textId="77777777" w:rsidR="00723C53" w:rsidRPr="00723C53" w:rsidRDefault="00723C53" w:rsidP="00723C53">
      <w:pPr>
        <w:spacing w:line="276" w:lineRule="auto"/>
      </w:pPr>
      <w:r w:rsidRPr="00723C53">
        <w:t xml:space="preserve">If, for example, 0.88 g of dry product is isolated, comparison with the theoretical yields suggests that the product is most consistent with </w:t>
      </w:r>
      <w:r w:rsidRPr="00723C53">
        <w:rPr>
          <w:b/>
          <w:bCs/>
        </w:rPr>
        <w:t>Case 2</w:t>
      </w:r>
      <w:r w:rsidRPr="00723C53">
        <w:t xml:space="preserve">, corresponding to a </w:t>
      </w:r>
      <w:r w:rsidRPr="00723C53">
        <w:rPr>
          <w:b/>
          <w:bCs/>
        </w:rPr>
        <w:t>1:2 metal-to-ligand stoichiometry</w:t>
      </w:r>
      <w:r w:rsidRPr="00723C53">
        <w:t xml:space="preserve"> in the solid state.</w:t>
      </w:r>
    </w:p>
    <w:p w14:paraId="41D8F925" w14:textId="77777777" w:rsidR="00723C53" w:rsidRDefault="00723C53" w:rsidP="00723C53"/>
    <w:p w14:paraId="5E6C61B4" w14:textId="67EB1D89" w:rsidR="00723C53" w:rsidRPr="00723C53" w:rsidRDefault="00723C53" w:rsidP="00723C53">
      <w:pPr>
        <w:spacing w:line="276" w:lineRule="auto"/>
      </w:pPr>
      <w:r w:rsidRPr="00723C53">
        <w:t>If your calculated yield exceeds 100% for a given assumption, this indicates that the assumed formula is incorrect and should be revised.</w:t>
      </w:r>
    </w:p>
    <w:p w14:paraId="3862CEBE" w14:textId="77777777" w:rsidR="005B5095" w:rsidRDefault="005B5095">
      <w:pPr>
        <w:rPr>
          <w:b/>
          <w:i/>
        </w:rPr>
      </w:pPr>
      <w:r>
        <w:rPr>
          <w:b/>
          <w:i/>
        </w:rPr>
        <w:br w:type="page"/>
      </w:r>
    </w:p>
    <w:p w14:paraId="38973F86" w14:textId="75EF4305" w:rsidR="00B11DD9" w:rsidRDefault="00B11DD9" w:rsidP="00B11DD9">
      <w:pPr>
        <w:pStyle w:val="Heading1"/>
        <w:rPr>
          <w:rFonts w:ascii="Times New Roman" w:hAnsi="Times New Roman" w:cs="Times New Roman"/>
          <w:color w:val="auto"/>
          <w:sz w:val="24"/>
          <w:szCs w:val="24"/>
        </w:rPr>
      </w:pPr>
      <w:bookmarkStart w:id="6" w:name="_Toc229408731"/>
      <w:r>
        <w:rPr>
          <w:rFonts w:ascii="Times New Roman" w:hAnsi="Times New Roman" w:cs="Times New Roman"/>
          <w:color w:val="auto"/>
          <w:sz w:val="24"/>
          <w:szCs w:val="24"/>
        </w:rPr>
        <w:lastRenderedPageBreak/>
        <w:t>Week 4 and 5: Job’s Plot</w:t>
      </w:r>
      <w:bookmarkEnd w:id="6"/>
    </w:p>
    <w:p w14:paraId="32ED776D" w14:textId="77777777" w:rsidR="00B11DD9" w:rsidRDefault="00B11DD9" w:rsidP="00F875EE">
      <w:pPr>
        <w:rPr>
          <w:b/>
          <w:i/>
        </w:rPr>
      </w:pPr>
    </w:p>
    <w:p w14:paraId="5BF1387D" w14:textId="77777777" w:rsidR="00640CC2" w:rsidRPr="001424F3" w:rsidRDefault="00640CC2" w:rsidP="00640CC2">
      <w:pPr>
        <w:rPr>
          <w:b/>
          <w:bCs/>
        </w:rPr>
      </w:pPr>
      <w:r w:rsidRPr="001424F3">
        <w:rPr>
          <w:b/>
          <w:bCs/>
        </w:rPr>
        <w:t>Equipment and Supplies (per group)</w:t>
      </w:r>
    </w:p>
    <w:p w14:paraId="5010F2DE" w14:textId="125E2609" w:rsidR="00640CC2" w:rsidRPr="00642BDB" w:rsidRDefault="00640CC2" w:rsidP="00640CC2">
      <w:r w:rsidRPr="00642BDB">
        <w:t xml:space="preserve">(we </w:t>
      </w:r>
      <w:r>
        <w:t xml:space="preserve">have four suitable </w:t>
      </w:r>
      <w:r w:rsidR="00480550">
        <w:t>s</w:t>
      </w:r>
      <w:r w:rsidR="00480550" w:rsidRPr="00640CC2">
        <w:t>pectrometer</w:t>
      </w:r>
      <w:r w:rsidR="00480550">
        <w:t>s</w:t>
      </w:r>
      <w:r>
        <w:t>, so for an eight</w:t>
      </w:r>
      <w:r w:rsidR="00150F17">
        <w:t>-</w:t>
      </w:r>
      <w:r>
        <w:t>group lab section</w:t>
      </w:r>
      <w:r w:rsidR="00150F17">
        <w:t>,</w:t>
      </w:r>
      <w:r>
        <w:t xml:space="preserve"> we have four groups working in week 4 and the remainder in week 5</w:t>
      </w:r>
      <w:r w:rsidRPr="00642BDB">
        <w:t>)</w:t>
      </w:r>
    </w:p>
    <w:p w14:paraId="333D067C" w14:textId="5932FC2E" w:rsidR="00640CC2" w:rsidRDefault="00640CC2" w:rsidP="00BC2650">
      <w:pPr>
        <w:pStyle w:val="ListParagraph"/>
        <w:numPr>
          <w:ilvl w:val="0"/>
          <w:numId w:val="6"/>
        </w:numPr>
        <w:ind w:left="360"/>
      </w:pPr>
      <w:r w:rsidRPr="00640CC2">
        <w:t>Vernier Go Direct</w:t>
      </w:r>
      <w:r w:rsidRPr="00640CC2">
        <w:rPr>
          <w:vertAlign w:val="superscript"/>
        </w:rPr>
        <w:t>®</w:t>
      </w:r>
      <w:r w:rsidRPr="00640CC2">
        <w:t xml:space="preserve"> </w:t>
      </w:r>
      <w:proofErr w:type="spellStart"/>
      <w:r w:rsidRPr="00640CC2">
        <w:t>SpectroVis</w:t>
      </w:r>
      <w:proofErr w:type="spellEnd"/>
      <w:r w:rsidRPr="00640CC2">
        <w:rPr>
          <w:vertAlign w:val="superscript"/>
        </w:rPr>
        <w:t>®</w:t>
      </w:r>
      <w:r w:rsidRPr="00640CC2">
        <w:t xml:space="preserve"> Plus Spectrometer</w:t>
      </w:r>
    </w:p>
    <w:p w14:paraId="0C1A63E8" w14:textId="367EB0F6" w:rsidR="00150F17" w:rsidRPr="00640CC2" w:rsidRDefault="00150F17" w:rsidP="00BC2650">
      <w:pPr>
        <w:pStyle w:val="ListParagraph"/>
        <w:numPr>
          <w:ilvl w:val="0"/>
          <w:numId w:val="6"/>
        </w:numPr>
        <w:ind w:left="360"/>
      </w:pPr>
      <w:r>
        <w:t xml:space="preserve">Vernier LoggerPro </w:t>
      </w:r>
      <w:r w:rsidR="00927F61">
        <w:t xml:space="preserve">and Microsoft Excel </w:t>
      </w:r>
      <w:r>
        <w:t xml:space="preserve">software on a computer connected to </w:t>
      </w:r>
      <w:r w:rsidR="00480550">
        <w:t>the</w:t>
      </w:r>
      <w:r>
        <w:t xml:space="preserve"> </w:t>
      </w:r>
      <w:r w:rsidR="00480550">
        <w:t>s</w:t>
      </w:r>
      <w:r w:rsidR="00480550" w:rsidRPr="00640CC2">
        <w:t>pectrometer</w:t>
      </w:r>
    </w:p>
    <w:p w14:paraId="35421839" w14:textId="028C8CAD" w:rsidR="00640CC2" w:rsidRDefault="00640CC2" w:rsidP="00BC2650">
      <w:pPr>
        <w:pStyle w:val="ListParagraph"/>
        <w:numPr>
          <w:ilvl w:val="0"/>
          <w:numId w:val="6"/>
        </w:numPr>
        <w:ind w:left="360"/>
      </w:pPr>
      <w:r>
        <w:t>Vials of SBH (week 2) and metal complex of SBH (week 3)</w:t>
      </w:r>
    </w:p>
    <w:p w14:paraId="07744D6E" w14:textId="551EDCD8" w:rsidR="00150F17" w:rsidRDefault="00150F17" w:rsidP="00BC2650">
      <w:pPr>
        <w:pStyle w:val="ListParagraph"/>
        <w:numPr>
          <w:ilvl w:val="0"/>
          <w:numId w:val="6"/>
        </w:numPr>
        <w:ind w:left="360"/>
      </w:pPr>
      <w:r>
        <w:t>Sodium acetate trihydrate (&lt; 1.0 g)</w:t>
      </w:r>
    </w:p>
    <w:p w14:paraId="298A1EAC" w14:textId="553C27B0" w:rsidR="00150F17" w:rsidRDefault="004210F2" w:rsidP="00BC2650">
      <w:pPr>
        <w:pStyle w:val="ListParagraph"/>
        <w:numPr>
          <w:ilvl w:val="0"/>
          <w:numId w:val="6"/>
        </w:numPr>
        <w:ind w:left="360"/>
      </w:pPr>
      <w:r>
        <w:t xml:space="preserve">2 x </w:t>
      </w:r>
      <w:r w:rsidR="00150F17">
        <w:t>Plastic cuvette</w:t>
      </w:r>
      <w:r w:rsidR="009C2976">
        <w:t xml:space="preserve">. Quartz </w:t>
      </w:r>
      <w:r w:rsidR="005C7CEB">
        <w:t>is</w:t>
      </w:r>
      <w:r w:rsidR="009C2976">
        <w:t xml:space="preserve"> ideal here</w:t>
      </w:r>
      <w:r w:rsidR="00577301">
        <w:t>,</w:t>
      </w:r>
      <w:r w:rsidR="009C2976">
        <w:t xml:space="preserve"> but plastic </w:t>
      </w:r>
      <w:r w:rsidR="005C7CEB">
        <w:t>is</w:t>
      </w:r>
      <w:r w:rsidR="009C2976">
        <w:t xml:space="preserve"> more practical for student use.</w:t>
      </w:r>
    </w:p>
    <w:p w14:paraId="419158DF" w14:textId="2FCC17ED" w:rsidR="00150F17" w:rsidRDefault="00150F17" w:rsidP="00BC2650">
      <w:pPr>
        <w:pStyle w:val="ListParagraph"/>
        <w:numPr>
          <w:ilvl w:val="0"/>
          <w:numId w:val="6"/>
        </w:numPr>
        <w:ind w:left="360"/>
      </w:pPr>
      <w:r>
        <w:t>3 x 25 mL volumetric flask</w:t>
      </w:r>
    </w:p>
    <w:p w14:paraId="0798978D" w14:textId="6BF20D52" w:rsidR="00150F17" w:rsidRDefault="00150F17" w:rsidP="00BC2650">
      <w:pPr>
        <w:pStyle w:val="ListParagraph"/>
        <w:numPr>
          <w:ilvl w:val="0"/>
          <w:numId w:val="6"/>
        </w:numPr>
        <w:ind w:left="360"/>
      </w:pPr>
      <w:r>
        <w:t>95% Ethanol (</w:t>
      </w:r>
      <w:r w:rsidR="004210F2">
        <w:t>300</w:t>
      </w:r>
      <w:r>
        <w:t xml:space="preserve"> mL)</w:t>
      </w:r>
    </w:p>
    <w:p w14:paraId="77C2A9E5" w14:textId="2B9A9AA2" w:rsidR="00150F17" w:rsidRDefault="00150F17" w:rsidP="00BC2650">
      <w:pPr>
        <w:pStyle w:val="ListParagraph"/>
        <w:numPr>
          <w:ilvl w:val="0"/>
          <w:numId w:val="6"/>
        </w:numPr>
        <w:ind w:left="360"/>
      </w:pPr>
      <w:r>
        <w:t>2 x metal spatulas</w:t>
      </w:r>
    </w:p>
    <w:p w14:paraId="3CEF6AB6" w14:textId="735AE54C" w:rsidR="00150F17" w:rsidRDefault="00150F17" w:rsidP="00BC2650">
      <w:pPr>
        <w:pStyle w:val="ListParagraph"/>
        <w:numPr>
          <w:ilvl w:val="0"/>
          <w:numId w:val="6"/>
        </w:numPr>
        <w:ind w:left="360"/>
      </w:pPr>
      <w:r>
        <w:t>3 x glass funnels</w:t>
      </w:r>
    </w:p>
    <w:p w14:paraId="172943C4" w14:textId="630C8401" w:rsidR="00150F17" w:rsidRDefault="00150F17" w:rsidP="00BC2650">
      <w:pPr>
        <w:pStyle w:val="ListParagraph"/>
        <w:numPr>
          <w:ilvl w:val="0"/>
          <w:numId w:val="6"/>
        </w:numPr>
        <w:ind w:left="360"/>
      </w:pPr>
      <w:r>
        <w:t>3 x 100 mL beaker</w:t>
      </w:r>
      <w:r w:rsidR="00C2342C">
        <w:t>;</w:t>
      </w:r>
      <w:r w:rsidR="00AF6EE5">
        <w:t xml:space="preserve"> </w:t>
      </w:r>
      <w:r w:rsidR="0045514D">
        <w:t xml:space="preserve">this and </w:t>
      </w:r>
      <w:r w:rsidR="00AF6EE5">
        <w:t xml:space="preserve">the </w:t>
      </w:r>
      <w:r w:rsidR="0045514D">
        <w:t>previous</w:t>
      </w:r>
      <w:r w:rsidR="00AF6EE5">
        <w:t xml:space="preserve"> </w:t>
      </w:r>
      <w:r w:rsidR="0045514D">
        <w:t>four</w:t>
      </w:r>
      <w:r w:rsidR="00AF6EE5">
        <w:t xml:space="preserve"> items being used to prepare solutions 1-3</w:t>
      </w:r>
    </w:p>
    <w:p w14:paraId="08DEAD82" w14:textId="1CE0C82B" w:rsidR="00150F17" w:rsidRDefault="00150F17" w:rsidP="00BC2650">
      <w:pPr>
        <w:pStyle w:val="ListParagraph"/>
        <w:numPr>
          <w:ilvl w:val="0"/>
          <w:numId w:val="6"/>
        </w:numPr>
        <w:ind w:left="360"/>
      </w:pPr>
      <w:r>
        <w:t>1 x 400 mL beaker for waste</w:t>
      </w:r>
    </w:p>
    <w:p w14:paraId="5431618E" w14:textId="340C463A" w:rsidR="00EB199B" w:rsidRDefault="00EB199B" w:rsidP="00BC2650">
      <w:pPr>
        <w:pStyle w:val="ListParagraph"/>
        <w:numPr>
          <w:ilvl w:val="0"/>
          <w:numId w:val="6"/>
        </w:numPr>
        <w:ind w:left="360"/>
      </w:pPr>
      <w:r>
        <w:t>1 x 150 mL beaker for ethanol</w:t>
      </w:r>
    </w:p>
    <w:p w14:paraId="7FCBAF74" w14:textId="4B82278D" w:rsidR="00EB199B" w:rsidRPr="00642BDB" w:rsidRDefault="00EB199B" w:rsidP="00BC2650">
      <w:pPr>
        <w:pStyle w:val="ListParagraph"/>
        <w:numPr>
          <w:ilvl w:val="0"/>
          <w:numId w:val="6"/>
        </w:numPr>
        <w:ind w:left="360"/>
      </w:pPr>
      <w:r>
        <w:t>2</w:t>
      </w:r>
      <w:r w:rsidRPr="00642BDB">
        <w:t xml:space="preserve"> x </w:t>
      </w:r>
      <w:r>
        <w:t>1</w:t>
      </w:r>
      <w:r w:rsidRPr="00642BDB">
        <w:t xml:space="preserve"> mL graduated glass pipette and pipette pump</w:t>
      </w:r>
    </w:p>
    <w:p w14:paraId="1FAF132C" w14:textId="6CA37B77" w:rsidR="00EB199B" w:rsidRPr="00642BDB" w:rsidRDefault="00927F61" w:rsidP="00BC2650">
      <w:pPr>
        <w:pStyle w:val="ListParagraph"/>
        <w:numPr>
          <w:ilvl w:val="0"/>
          <w:numId w:val="6"/>
        </w:numPr>
        <w:ind w:left="360"/>
      </w:pPr>
      <w:r>
        <w:t>2</w:t>
      </w:r>
      <w:r w:rsidR="00EB199B" w:rsidRPr="00642BDB">
        <w:t xml:space="preserve"> x Pasteur pipette and rubber bulb</w:t>
      </w:r>
    </w:p>
    <w:p w14:paraId="7734C441" w14:textId="77777777" w:rsidR="00640CC2" w:rsidRDefault="00640CC2" w:rsidP="00F875EE">
      <w:pPr>
        <w:rPr>
          <w:b/>
          <w:i/>
        </w:rPr>
      </w:pPr>
    </w:p>
    <w:p w14:paraId="7E48F72D" w14:textId="76EB10B9" w:rsidR="00F875EE" w:rsidRPr="00A947BF" w:rsidRDefault="00F875EE" w:rsidP="00F875EE">
      <w:pPr>
        <w:rPr>
          <w:b/>
        </w:rPr>
      </w:pPr>
      <w:r w:rsidRPr="00A947BF">
        <w:rPr>
          <w:b/>
        </w:rPr>
        <w:t>Preparation of solutions</w:t>
      </w:r>
    </w:p>
    <w:p w14:paraId="2B32E9E9" w14:textId="3AF003CE" w:rsidR="00F875EE" w:rsidRPr="00A947BF" w:rsidRDefault="00F875EE" w:rsidP="00BC2650">
      <w:pPr>
        <w:numPr>
          <w:ilvl w:val="0"/>
          <w:numId w:val="1"/>
        </w:numPr>
        <w:tabs>
          <w:tab w:val="left" w:pos="720"/>
        </w:tabs>
        <w:jc w:val="both"/>
      </w:pPr>
      <w:r w:rsidRPr="00A947BF">
        <w:t xml:space="preserve">Prepare </w:t>
      </w:r>
      <w:r w:rsidR="00465F25">
        <w:t>a</w:t>
      </w:r>
      <w:r w:rsidR="00C8298C" w:rsidRPr="00A947BF">
        <w:t xml:space="preserve"> </w:t>
      </w:r>
      <w:r w:rsidRPr="00A947BF">
        <w:t xml:space="preserve">solution </w:t>
      </w:r>
      <w:r w:rsidR="00465F25">
        <w:t>with a target concentration of</w:t>
      </w:r>
      <w:r w:rsidRPr="00A947BF">
        <w:t xml:space="preserve"> </w:t>
      </w:r>
      <w:r w:rsidR="00465F25">
        <w:t>~</w:t>
      </w:r>
      <w:r w:rsidRPr="00A947BF">
        <w:t>1</w:t>
      </w:r>
      <w:r w:rsidR="00150F17">
        <w:t>.0</w:t>
      </w:r>
      <w:r w:rsidRPr="00A947BF">
        <w:t xml:space="preserve"> mM SBH in </w:t>
      </w:r>
      <w:r w:rsidR="004456C9" w:rsidRPr="00A947BF">
        <w:t xml:space="preserve">95% </w:t>
      </w:r>
      <w:r w:rsidR="00234C86" w:rsidRPr="00A947BF">
        <w:t>ethanol</w:t>
      </w:r>
      <w:r w:rsidRPr="00A947BF">
        <w:t xml:space="preserve">, in a </w:t>
      </w:r>
      <w:r w:rsidR="000353C1" w:rsidRPr="00A947BF">
        <w:t>25</w:t>
      </w:r>
      <w:r w:rsidRPr="00A947BF">
        <w:t xml:space="preserve">.0 mL volumetric flask. Record the exact mass that you weighed out, and </w:t>
      </w:r>
      <w:r w:rsidR="00465F25">
        <w:t>calculate the precise</w:t>
      </w:r>
      <w:r w:rsidRPr="00A947BF">
        <w:t xml:space="preserve"> concentration on your results sheet, which you should paste into your lab notebook. This is </w:t>
      </w:r>
      <w:r w:rsidRPr="00A947BF">
        <w:rPr>
          <w:b/>
        </w:rPr>
        <w:t xml:space="preserve">Solution 1. </w:t>
      </w:r>
      <w:r w:rsidRPr="00A947BF">
        <w:t>Retain this solution for Parts 1 and 2.</w:t>
      </w:r>
    </w:p>
    <w:p w14:paraId="5B444C56" w14:textId="0F494D2F" w:rsidR="00F875EE" w:rsidRPr="00A947BF" w:rsidRDefault="000C2AEE" w:rsidP="00BC2650">
      <w:pPr>
        <w:numPr>
          <w:ilvl w:val="0"/>
          <w:numId w:val="1"/>
        </w:numPr>
        <w:tabs>
          <w:tab w:val="left" w:pos="720"/>
        </w:tabs>
        <w:jc w:val="both"/>
      </w:pPr>
      <w:r w:rsidRPr="00A947BF">
        <w:t xml:space="preserve">Prepare </w:t>
      </w:r>
      <w:r w:rsidR="00465F25">
        <w:t>a</w:t>
      </w:r>
      <w:r w:rsidR="00465F25" w:rsidRPr="00A947BF">
        <w:t xml:space="preserve"> solution </w:t>
      </w:r>
      <w:r w:rsidR="00465F25">
        <w:t>with a target concentration of</w:t>
      </w:r>
      <w:r w:rsidR="00465F25" w:rsidRPr="00A947BF">
        <w:t xml:space="preserve"> </w:t>
      </w:r>
      <w:r w:rsidR="00465F25">
        <w:t>~</w:t>
      </w:r>
      <w:r w:rsidR="00465F25" w:rsidRPr="00A947BF">
        <w:t>1</w:t>
      </w:r>
      <w:r w:rsidR="00465F25">
        <w:t>.0</w:t>
      </w:r>
      <w:r w:rsidR="00465F25" w:rsidRPr="00A947BF">
        <w:t xml:space="preserve"> mM </w:t>
      </w:r>
      <w:r w:rsidRPr="00A947BF">
        <w:t xml:space="preserve">metal salt in </w:t>
      </w:r>
      <w:r w:rsidR="004456C9" w:rsidRPr="00A947BF">
        <w:t xml:space="preserve">95% </w:t>
      </w:r>
      <w:r w:rsidR="00234C86" w:rsidRPr="00A947BF">
        <w:t>ethanol</w:t>
      </w:r>
      <w:r w:rsidRPr="00A947BF">
        <w:t xml:space="preserve">, in a </w:t>
      </w:r>
      <w:r w:rsidR="000353C1" w:rsidRPr="00A947BF">
        <w:t>25</w:t>
      </w:r>
      <w:r w:rsidRPr="00A947BF">
        <w:t xml:space="preserve">.0 mL volumetric flask. </w:t>
      </w:r>
      <w:r w:rsidR="007F2904" w:rsidRPr="00A947BF">
        <w:t xml:space="preserve">Weigh out an equal mass of sodium acetate </w:t>
      </w:r>
      <w:r w:rsidR="00150F17">
        <w:t xml:space="preserve">trihydrate </w:t>
      </w:r>
      <w:r w:rsidR="007F2904" w:rsidRPr="00A947BF">
        <w:t xml:space="preserve">and add to the flask. </w:t>
      </w:r>
      <w:r w:rsidRPr="00A947BF">
        <w:t>Record the exact mass</w:t>
      </w:r>
      <w:r w:rsidR="007F2904" w:rsidRPr="00A947BF">
        <w:t xml:space="preserve"> of each</w:t>
      </w:r>
      <w:r w:rsidRPr="00A947BF">
        <w:t xml:space="preserve"> that you weighed out, and </w:t>
      </w:r>
      <w:r w:rsidR="00465F25">
        <w:t xml:space="preserve">calculate the precise </w:t>
      </w:r>
      <w:r w:rsidR="00383D45">
        <w:t xml:space="preserve">metal salt solution </w:t>
      </w:r>
      <w:r w:rsidRPr="00A947BF">
        <w:t xml:space="preserve">concentration on your results sheet, which you should paste into your lab notebook. This is </w:t>
      </w:r>
      <w:r w:rsidRPr="00A947BF">
        <w:rPr>
          <w:b/>
        </w:rPr>
        <w:t xml:space="preserve">Solution 2. </w:t>
      </w:r>
      <w:r w:rsidRPr="00A947BF">
        <w:t>Retain this solution for Parts 1 and 2</w:t>
      </w:r>
      <w:r w:rsidR="000353C1" w:rsidRPr="00A947BF">
        <w:t>.</w:t>
      </w:r>
    </w:p>
    <w:p w14:paraId="66315E06" w14:textId="0FE3AE99" w:rsidR="00F875EE" w:rsidRPr="00A947BF" w:rsidRDefault="00F875EE" w:rsidP="00BC2650">
      <w:pPr>
        <w:numPr>
          <w:ilvl w:val="0"/>
          <w:numId w:val="1"/>
        </w:numPr>
        <w:tabs>
          <w:tab w:val="left" w:pos="720"/>
        </w:tabs>
        <w:jc w:val="both"/>
      </w:pPr>
      <w:r w:rsidRPr="00A947BF">
        <w:t xml:space="preserve">Accurately weigh approximately </w:t>
      </w:r>
      <w:r w:rsidR="000353C1" w:rsidRPr="00A947BF">
        <w:t>7.5</w:t>
      </w:r>
      <w:r w:rsidRPr="00A947BF">
        <w:t xml:space="preserve"> mg of your metal-SBH complex, into a </w:t>
      </w:r>
      <w:r w:rsidR="0045514D">
        <w:t xml:space="preserve">100 mL beaker. Add 95% ethanol, 5 mL at a time, and mix thoroughly. Heat may need to be applied to fully dissolve the complex. Transfer the solution to a </w:t>
      </w:r>
      <w:r w:rsidR="000353C1" w:rsidRPr="00A947BF">
        <w:t>25</w:t>
      </w:r>
      <w:r w:rsidRPr="00A947BF">
        <w:t xml:space="preserve">.0 mL volumetric flask. Make up the flask to the volume with </w:t>
      </w:r>
      <w:r w:rsidR="004456C9" w:rsidRPr="00A947BF">
        <w:t xml:space="preserve">95% </w:t>
      </w:r>
      <w:r w:rsidR="000353C1" w:rsidRPr="00A947BF">
        <w:t>ethanol</w:t>
      </w:r>
      <w:r w:rsidRPr="00A947BF">
        <w:t xml:space="preserve">. Record the mass that you weighed out, and the </w:t>
      </w:r>
      <w:r w:rsidR="00465F25">
        <w:t xml:space="preserve">precise </w:t>
      </w:r>
      <w:r w:rsidRPr="00A947BF">
        <w:t xml:space="preserve">concentration on your results sheet. This is </w:t>
      </w:r>
      <w:r w:rsidRPr="00A947BF">
        <w:rPr>
          <w:b/>
        </w:rPr>
        <w:t>Solution 3.</w:t>
      </w:r>
    </w:p>
    <w:p w14:paraId="0560EB48" w14:textId="77777777" w:rsidR="00640CC2" w:rsidRDefault="00640CC2" w:rsidP="00F875EE">
      <w:pPr>
        <w:rPr>
          <w:b/>
        </w:rPr>
      </w:pPr>
    </w:p>
    <w:p w14:paraId="0EF103C5" w14:textId="1EF1B49B" w:rsidR="00F875EE" w:rsidRPr="00A947BF" w:rsidRDefault="00F875EE" w:rsidP="00F875EE">
      <w:pPr>
        <w:rPr>
          <w:b/>
        </w:rPr>
      </w:pPr>
      <w:r w:rsidRPr="00A947BF">
        <w:rPr>
          <w:b/>
        </w:rPr>
        <w:t>Part 1 – UV-</w:t>
      </w:r>
      <w:r w:rsidR="00BA2E3A">
        <w:rPr>
          <w:b/>
        </w:rPr>
        <w:t>V</w:t>
      </w:r>
      <w:r w:rsidRPr="00A947BF">
        <w:rPr>
          <w:b/>
        </w:rPr>
        <w:t>is spectra</w:t>
      </w:r>
    </w:p>
    <w:p w14:paraId="4F2A4C25" w14:textId="20FEA078" w:rsidR="00F875EE" w:rsidRPr="00A947BF" w:rsidRDefault="00F875EE" w:rsidP="00F875EE">
      <w:r w:rsidRPr="00A947BF">
        <w:t>This part will be completed on a UV-</w:t>
      </w:r>
      <w:r w:rsidR="00BA2E3A">
        <w:t>V</w:t>
      </w:r>
      <w:r w:rsidRPr="00A947BF">
        <w:t xml:space="preserve">is spectrometer connected to </w:t>
      </w:r>
      <w:r w:rsidR="002E3A5B" w:rsidRPr="00A947BF">
        <w:t xml:space="preserve">the computer </w:t>
      </w:r>
      <w:r w:rsidR="0070316F" w:rsidRPr="00A947BF">
        <w:t>using</w:t>
      </w:r>
      <w:r w:rsidR="002E3A5B" w:rsidRPr="00A947BF">
        <w:t xml:space="preserve"> LoggerPro software. </w:t>
      </w:r>
      <w:r w:rsidR="0045514D">
        <w:t>You</w:t>
      </w:r>
      <w:r w:rsidR="002E3A5B" w:rsidRPr="00A947BF">
        <w:t xml:space="preserve"> will be utilizing plastic cuvettes. When finished, use the cuvette cleaner in the chemical waste hood to clean them.</w:t>
      </w:r>
    </w:p>
    <w:p w14:paraId="2EB1857F" w14:textId="77777777" w:rsidR="00150F17" w:rsidRDefault="00150F17" w:rsidP="00F875EE"/>
    <w:p w14:paraId="43E4AA1A" w14:textId="3C880F19" w:rsidR="002E3A5B" w:rsidRPr="00A947BF" w:rsidRDefault="002E3A5B" w:rsidP="00F875EE">
      <w:r w:rsidRPr="00A947BF">
        <w:t>Calibrate the Vernier UV-</w:t>
      </w:r>
      <w:r w:rsidR="00BA2E3A">
        <w:t>V</w:t>
      </w:r>
      <w:r w:rsidR="00BA2E3A" w:rsidRPr="00A947BF">
        <w:t>is</w:t>
      </w:r>
      <w:r w:rsidRPr="00A947BF">
        <w:t xml:space="preserve"> spectrometer by selecting Experiment &gt; Calibrate &gt; Spectrometer 1 on LoggerPro. Once the lamp has warmed up, insert a cuvette containing </w:t>
      </w:r>
      <w:r w:rsidR="004456C9" w:rsidRPr="00A947BF">
        <w:t xml:space="preserve">95% </w:t>
      </w:r>
      <w:r w:rsidRPr="00A947BF">
        <w:t xml:space="preserve">ethanol only as the blank. </w:t>
      </w:r>
    </w:p>
    <w:p w14:paraId="207E0382" w14:textId="77777777" w:rsidR="00150F17" w:rsidRDefault="00150F17" w:rsidP="00F875EE"/>
    <w:p w14:paraId="77AB49A0" w14:textId="73DD08D4" w:rsidR="00570FDF" w:rsidRDefault="00913397" w:rsidP="00F875EE">
      <w:r w:rsidRPr="00A947BF">
        <w:t xml:space="preserve">First, </w:t>
      </w:r>
      <w:r w:rsidR="0045514D">
        <w:t>you</w:t>
      </w:r>
      <w:r w:rsidRPr="00A947BF">
        <w:t xml:space="preserve"> will need to obtain spectra of our three solutions. </w:t>
      </w:r>
      <w:r w:rsidR="00570FDF" w:rsidRPr="00A947BF">
        <w:t xml:space="preserve">Obtain a 400 mL beaker and label it </w:t>
      </w:r>
      <w:r w:rsidR="00E80030">
        <w:t>‘</w:t>
      </w:r>
      <w:r w:rsidR="00570FDF" w:rsidRPr="00A947BF">
        <w:t>waste</w:t>
      </w:r>
      <w:r w:rsidR="00E80030">
        <w:t>’</w:t>
      </w:r>
      <w:r w:rsidR="00570FDF" w:rsidRPr="00A947BF">
        <w:t xml:space="preserve">. Obtain a 150 mL beaker and fill it with 95% ethanol, labelling the beaker </w:t>
      </w:r>
      <w:r w:rsidR="002028D4">
        <w:t>‘95% ethanol'</w:t>
      </w:r>
      <w:r w:rsidR="00570FDF" w:rsidRPr="00A947BF">
        <w:t>.</w:t>
      </w:r>
    </w:p>
    <w:p w14:paraId="02813FB0" w14:textId="77777777" w:rsidR="002028D4" w:rsidRPr="00A947BF" w:rsidRDefault="002028D4" w:rsidP="00F875EE"/>
    <w:p w14:paraId="412E968B" w14:textId="4965F5FC" w:rsidR="0012292A" w:rsidRPr="00A947BF" w:rsidRDefault="00570FDF" w:rsidP="008A0555">
      <w:r w:rsidRPr="00A947BF">
        <w:lastRenderedPageBreak/>
        <w:t>Obtain two 1 mL graduated pipet</w:t>
      </w:r>
      <w:r w:rsidR="00EB199B">
        <w:t>te</w:t>
      </w:r>
      <w:r w:rsidRPr="00A947BF">
        <w:t xml:space="preserve">s with </w:t>
      </w:r>
      <w:r w:rsidR="0070316F" w:rsidRPr="00A947BF">
        <w:t xml:space="preserve">a </w:t>
      </w:r>
      <w:r w:rsidRPr="00A947BF">
        <w:t>pipet</w:t>
      </w:r>
      <w:r w:rsidR="002028D4">
        <w:t>te</w:t>
      </w:r>
      <w:r w:rsidRPr="00A947BF">
        <w:t xml:space="preserve"> </w:t>
      </w:r>
      <w:r w:rsidR="00EB199B">
        <w:t>pump</w:t>
      </w:r>
      <w:r w:rsidRPr="00A947BF">
        <w:t>. Label one pipet</w:t>
      </w:r>
      <w:r w:rsidR="00EB199B">
        <w:t>te</w:t>
      </w:r>
      <w:r w:rsidRPr="00A947BF">
        <w:t xml:space="preserve"> solution 1 and the other solution 2. Use the pipet</w:t>
      </w:r>
      <w:r w:rsidR="00EB199B">
        <w:t>te</w:t>
      </w:r>
      <w:r w:rsidRPr="00A947BF">
        <w:t xml:space="preserve"> to dispense 0.1 mL of solution 1 into the cuvette, then fill to the line with </w:t>
      </w:r>
      <w:r w:rsidR="004456C9" w:rsidRPr="00A947BF">
        <w:t xml:space="preserve">95% </w:t>
      </w:r>
      <w:r w:rsidRPr="00A947BF">
        <w:t>ethanol</w:t>
      </w:r>
      <w:r w:rsidR="00EB199B">
        <w:t xml:space="preserve"> using the Pasteur pipette and rubber bulb</w:t>
      </w:r>
      <w:r w:rsidRPr="00A947BF">
        <w:t xml:space="preserve">. Collect a UV-Vis spectrum of this solution. </w:t>
      </w:r>
      <w:r w:rsidR="008A0555" w:rsidRPr="00A947BF">
        <w:t xml:space="preserve">Make sure that </w:t>
      </w:r>
      <w:r w:rsidR="00EB199B">
        <w:t>no peaks</w:t>
      </w:r>
      <w:r w:rsidR="008A0555" w:rsidRPr="00A947BF">
        <w:t xml:space="preserve"> </w:t>
      </w:r>
      <w:r w:rsidR="00EB199B">
        <w:t>in</w:t>
      </w:r>
      <w:r w:rsidR="008A0555" w:rsidRPr="00A947BF">
        <w:t xml:space="preserve"> the spectrum </w:t>
      </w:r>
      <w:r w:rsidR="00EB199B">
        <w:t>absorb</w:t>
      </w:r>
      <w:r w:rsidR="008A0555" w:rsidRPr="00A947BF">
        <w:t xml:space="preserve"> above 1 </w:t>
      </w:r>
      <w:r w:rsidR="00465F25">
        <w:t xml:space="preserve">to remain within the linear range of Beer’s Law </w:t>
      </w:r>
      <w:r w:rsidR="008A0555" w:rsidRPr="00A947BF">
        <w:t xml:space="preserve">– if the absorbance is too high, dilute the solution in the cuvette by half with </w:t>
      </w:r>
      <w:r w:rsidR="004456C9" w:rsidRPr="00A947BF">
        <w:t xml:space="preserve">95% </w:t>
      </w:r>
      <w:r w:rsidR="008A0555" w:rsidRPr="00A947BF">
        <w:t xml:space="preserve">ethanol. </w:t>
      </w:r>
      <w:r w:rsidR="0012292A" w:rsidRPr="00A947BF">
        <w:t xml:space="preserve">Identify the </w:t>
      </w:r>
      <w:proofErr w:type="spellStart"/>
      <w:r w:rsidR="0012292A" w:rsidRPr="00A947BF">
        <w:t>λ</w:t>
      </w:r>
      <w:r w:rsidR="0012292A" w:rsidRPr="00A947BF">
        <w:rPr>
          <w:vertAlign w:val="subscript"/>
        </w:rPr>
        <w:t>max</w:t>
      </w:r>
      <w:proofErr w:type="spellEnd"/>
      <w:r w:rsidR="0012292A" w:rsidRPr="00A947BF">
        <w:t xml:space="preserve"> and Absorbance at </w:t>
      </w:r>
      <w:proofErr w:type="spellStart"/>
      <w:r w:rsidR="0012292A" w:rsidRPr="00A947BF">
        <w:t>λ</w:t>
      </w:r>
      <w:r w:rsidR="0012292A" w:rsidRPr="00A947BF">
        <w:rPr>
          <w:vertAlign w:val="subscript"/>
        </w:rPr>
        <w:t>max</w:t>
      </w:r>
      <w:proofErr w:type="spellEnd"/>
      <w:r w:rsidR="0012292A" w:rsidRPr="00A947BF">
        <w:t xml:space="preserve"> for each solution in a table as shown in Table </w:t>
      </w:r>
      <w:r w:rsidR="0067380A">
        <w:t>3</w:t>
      </w:r>
      <w:r w:rsidR="0012292A" w:rsidRPr="00A947BF">
        <w:t xml:space="preserve"> below. </w:t>
      </w:r>
      <w:r w:rsidR="008A5964" w:rsidRPr="00A947BF">
        <w:t xml:space="preserve">Copy the wavelength and absorbance </w:t>
      </w:r>
      <w:r w:rsidR="00F13AD8">
        <w:t xml:space="preserve">data of </w:t>
      </w:r>
      <w:r w:rsidR="008A5964">
        <w:t xml:space="preserve">solution 1 data </w:t>
      </w:r>
      <w:r w:rsidR="008A5964" w:rsidRPr="00A947BF">
        <w:t>into Excel.</w:t>
      </w:r>
    </w:p>
    <w:p w14:paraId="3DB4D075" w14:textId="77777777" w:rsidR="00EB199B" w:rsidRDefault="00EB199B" w:rsidP="008A0555"/>
    <w:p w14:paraId="00AC8B3B" w14:textId="6EC4A665" w:rsidR="008A0555" w:rsidRDefault="008A0555" w:rsidP="008A0555">
      <w:r w:rsidRPr="00A947BF">
        <w:t xml:space="preserve">Repeat this process with </w:t>
      </w:r>
      <w:r w:rsidR="0070316F" w:rsidRPr="00A947BF">
        <w:t>s</w:t>
      </w:r>
      <w:r w:rsidRPr="00A947BF">
        <w:t>olution 2. Use the same cuvette, making sure to rinse out the cuvette</w:t>
      </w:r>
      <w:r w:rsidR="0070316F" w:rsidRPr="00A947BF">
        <w:t xml:space="preserve"> </w:t>
      </w:r>
      <w:r w:rsidR="00F13AD8">
        <w:t xml:space="preserve">with 95% ethanol </w:t>
      </w:r>
      <w:r w:rsidR="0070316F" w:rsidRPr="00A947BF">
        <w:t>beforehand.</w:t>
      </w:r>
      <w:r w:rsidRPr="00A947BF">
        <w:t xml:space="preserve"> For solution 3, use a pipet</w:t>
      </w:r>
      <w:r w:rsidR="00EB199B">
        <w:t>te</w:t>
      </w:r>
      <w:r w:rsidRPr="00A947BF">
        <w:t xml:space="preserve"> to dispense </w:t>
      </w:r>
      <w:r w:rsidR="00DF3D08">
        <w:t>1.0 mL</w:t>
      </w:r>
      <w:r w:rsidRPr="00A947BF">
        <w:t xml:space="preserve"> of solution 3, then dilute to the line with </w:t>
      </w:r>
      <w:r w:rsidR="004456C9" w:rsidRPr="00A947BF">
        <w:t xml:space="preserve">95% </w:t>
      </w:r>
      <w:r w:rsidRPr="00A947BF">
        <w:t xml:space="preserve">ethanol. Collect </w:t>
      </w:r>
      <w:r w:rsidR="0070316F" w:rsidRPr="00A947BF">
        <w:t xml:space="preserve">a </w:t>
      </w:r>
      <w:r w:rsidRPr="00A947BF">
        <w:t>UV-Vis spectrum</w:t>
      </w:r>
      <w:r w:rsidR="007F2904" w:rsidRPr="00A947BF">
        <w:t xml:space="preserve">, </w:t>
      </w:r>
      <w:r w:rsidR="006E71BF">
        <w:t xml:space="preserve">complete table </w:t>
      </w:r>
      <w:r w:rsidR="0067380A">
        <w:t>3</w:t>
      </w:r>
      <w:r w:rsidR="006E71BF">
        <w:t>, and again c</w:t>
      </w:r>
      <w:r w:rsidR="006E71BF" w:rsidRPr="00A947BF">
        <w:t xml:space="preserve">opy the wavelength and absorbance </w:t>
      </w:r>
      <w:r w:rsidR="006E71BF">
        <w:t xml:space="preserve">solution 3 data </w:t>
      </w:r>
      <w:r w:rsidR="006E71BF" w:rsidRPr="00A947BF">
        <w:t>into Excel</w:t>
      </w:r>
      <w:r w:rsidR="007F2904" w:rsidRPr="00A947BF">
        <w:t>.</w:t>
      </w:r>
    </w:p>
    <w:p w14:paraId="406E8021" w14:textId="77777777" w:rsidR="00EB199B" w:rsidRPr="00A947BF" w:rsidRDefault="00EB199B" w:rsidP="008A0555"/>
    <w:p w14:paraId="39E26834" w14:textId="3989B2BE" w:rsidR="00EB199B" w:rsidRPr="0067380A" w:rsidRDefault="0012292A" w:rsidP="0067380A">
      <w:pPr>
        <w:spacing w:after="120"/>
        <w:rPr>
          <w:bCs/>
        </w:rPr>
      </w:pPr>
      <w:r w:rsidRPr="00A947BF">
        <w:rPr>
          <w:b/>
        </w:rPr>
        <w:t xml:space="preserve">Table </w:t>
      </w:r>
      <w:r w:rsidR="0067380A">
        <w:rPr>
          <w:b/>
        </w:rPr>
        <w:t>3</w:t>
      </w:r>
      <w:r w:rsidRPr="00A947BF">
        <w:rPr>
          <w:b/>
        </w:rPr>
        <w:t>:</w:t>
      </w:r>
      <w:r w:rsidRPr="00A947BF">
        <w:t xml:space="preserve"> Identification of </w:t>
      </w:r>
      <w:proofErr w:type="spellStart"/>
      <w:r w:rsidRPr="00A947BF">
        <w:t>λ</w:t>
      </w:r>
      <w:r w:rsidRPr="00A947BF">
        <w:rPr>
          <w:vertAlign w:val="subscript"/>
        </w:rPr>
        <w:t>max</w:t>
      </w:r>
      <w:proofErr w:type="spellEnd"/>
      <w:r w:rsidRPr="00A947BF">
        <w:t xml:space="preserve"> and Absorbance for</w:t>
      </w:r>
      <w:r w:rsidRPr="00A947BF">
        <w:rPr>
          <w:bCs/>
        </w:rPr>
        <w:t xml:space="preserve"> each solution.</w:t>
      </w:r>
    </w:p>
    <w:tbl>
      <w:tblPr>
        <w:tblStyle w:val="TableGrid"/>
        <w:tblW w:w="8021" w:type="dxa"/>
        <w:tblLook w:val="04A0" w:firstRow="1" w:lastRow="0" w:firstColumn="1" w:lastColumn="0" w:noHBand="0" w:noVBand="1"/>
      </w:tblPr>
      <w:tblGrid>
        <w:gridCol w:w="3543"/>
        <w:gridCol w:w="923"/>
        <w:gridCol w:w="1301"/>
        <w:gridCol w:w="2254"/>
      </w:tblGrid>
      <w:tr w:rsidR="0012292A" w:rsidRPr="00A947BF" w14:paraId="4E060572" w14:textId="77777777" w:rsidTr="001658B5">
        <w:trPr>
          <w:trHeight w:val="567"/>
        </w:trPr>
        <w:tc>
          <w:tcPr>
            <w:tcW w:w="3543" w:type="dxa"/>
            <w:shd w:val="clear" w:color="auto" w:fill="F2F2F2" w:themeFill="background1" w:themeFillShade="F2"/>
            <w:vAlign w:val="center"/>
          </w:tcPr>
          <w:p w14:paraId="2ECECF3C" w14:textId="77777777" w:rsidR="0012292A" w:rsidRPr="00A947BF" w:rsidRDefault="0012292A" w:rsidP="004D2726">
            <w:pPr>
              <w:jc w:val="center"/>
              <w:rPr>
                <w:b/>
              </w:rPr>
            </w:pPr>
            <w:r w:rsidRPr="00A947BF">
              <w:rPr>
                <w:b/>
              </w:rPr>
              <w:t>Solution</w:t>
            </w:r>
          </w:p>
        </w:tc>
        <w:tc>
          <w:tcPr>
            <w:tcW w:w="923" w:type="dxa"/>
            <w:shd w:val="clear" w:color="auto" w:fill="F2F2F2" w:themeFill="background1" w:themeFillShade="F2"/>
            <w:vAlign w:val="center"/>
          </w:tcPr>
          <w:p w14:paraId="4EF0EBD7" w14:textId="77777777" w:rsidR="0012292A" w:rsidRPr="00A947BF" w:rsidRDefault="0012292A" w:rsidP="004D2726">
            <w:pPr>
              <w:jc w:val="center"/>
              <w:rPr>
                <w:b/>
              </w:rPr>
            </w:pPr>
            <w:r w:rsidRPr="00A947BF">
              <w:rPr>
                <w:b/>
              </w:rPr>
              <w:t>Color</w:t>
            </w:r>
          </w:p>
        </w:tc>
        <w:tc>
          <w:tcPr>
            <w:tcW w:w="1301" w:type="dxa"/>
            <w:shd w:val="clear" w:color="auto" w:fill="F2F2F2" w:themeFill="background1" w:themeFillShade="F2"/>
            <w:vAlign w:val="center"/>
          </w:tcPr>
          <w:p w14:paraId="0B94760B" w14:textId="77777777" w:rsidR="0012292A" w:rsidRPr="00A947BF" w:rsidRDefault="0012292A" w:rsidP="004D2726">
            <w:pPr>
              <w:jc w:val="center"/>
              <w:rPr>
                <w:b/>
              </w:rPr>
            </w:pPr>
            <w:proofErr w:type="spellStart"/>
            <w:r w:rsidRPr="00A947BF">
              <w:rPr>
                <w:b/>
              </w:rPr>
              <w:t>λ</w:t>
            </w:r>
            <w:r w:rsidRPr="00A947BF">
              <w:rPr>
                <w:b/>
                <w:vertAlign w:val="subscript"/>
              </w:rPr>
              <w:t>max</w:t>
            </w:r>
            <w:proofErr w:type="spellEnd"/>
            <w:r w:rsidRPr="00A947BF">
              <w:rPr>
                <w:b/>
              </w:rPr>
              <w:t xml:space="preserve"> (nm)</w:t>
            </w:r>
          </w:p>
        </w:tc>
        <w:tc>
          <w:tcPr>
            <w:tcW w:w="2254" w:type="dxa"/>
            <w:shd w:val="clear" w:color="auto" w:fill="F2F2F2" w:themeFill="background1" w:themeFillShade="F2"/>
            <w:vAlign w:val="center"/>
          </w:tcPr>
          <w:p w14:paraId="59813CCA" w14:textId="77777777" w:rsidR="0012292A" w:rsidRPr="00A947BF" w:rsidRDefault="0012292A" w:rsidP="004D2726">
            <w:pPr>
              <w:jc w:val="center"/>
              <w:rPr>
                <w:b/>
                <w:vertAlign w:val="subscript"/>
              </w:rPr>
            </w:pPr>
            <w:r w:rsidRPr="00A947BF">
              <w:rPr>
                <w:b/>
              </w:rPr>
              <w:t xml:space="preserve">Absorbance at </w:t>
            </w:r>
            <w:proofErr w:type="spellStart"/>
            <w:r w:rsidRPr="00A947BF">
              <w:rPr>
                <w:b/>
              </w:rPr>
              <w:t>λ</w:t>
            </w:r>
            <w:r w:rsidRPr="00A947BF">
              <w:rPr>
                <w:b/>
                <w:vertAlign w:val="subscript"/>
              </w:rPr>
              <w:t>max</w:t>
            </w:r>
            <w:proofErr w:type="spellEnd"/>
          </w:p>
        </w:tc>
      </w:tr>
      <w:tr w:rsidR="0012292A" w:rsidRPr="00A947BF" w14:paraId="47220E07" w14:textId="77777777" w:rsidTr="001658B5">
        <w:trPr>
          <w:trHeight w:val="567"/>
        </w:trPr>
        <w:tc>
          <w:tcPr>
            <w:tcW w:w="3543" w:type="dxa"/>
            <w:vAlign w:val="center"/>
          </w:tcPr>
          <w:p w14:paraId="580BCE1D" w14:textId="37F8392A" w:rsidR="0012292A" w:rsidRPr="00A947BF" w:rsidRDefault="00F348DA" w:rsidP="00F348DA">
            <w:r>
              <w:t>Solution 1 (SBH)</w:t>
            </w:r>
          </w:p>
        </w:tc>
        <w:tc>
          <w:tcPr>
            <w:tcW w:w="923" w:type="dxa"/>
            <w:vAlign w:val="center"/>
          </w:tcPr>
          <w:p w14:paraId="57EF175C" w14:textId="77777777" w:rsidR="0012292A" w:rsidRPr="00A947BF" w:rsidRDefault="0012292A" w:rsidP="004D2726"/>
        </w:tc>
        <w:tc>
          <w:tcPr>
            <w:tcW w:w="1301" w:type="dxa"/>
            <w:vAlign w:val="center"/>
          </w:tcPr>
          <w:p w14:paraId="0A6002AF" w14:textId="77777777" w:rsidR="0012292A" w:rsidRPr="00A947BF" w:rsidRDefault="0012292A" w:rsidP="004D2726"/>
        </w:tc>
        <w:tc>
          <w:tcPr>
            <w:tcW w:w="2254" w:type="dxa"/>
            <w:vAlign w:val="center"/>
          </w:tcPr>
          <w:p w14:paraId="2053BA62" w14:textId="77777777" w:rsidR="0012292A" w:rsidRPr="00A947BF" w:rsidRDefault="0012292A" w:rsidP="004D2726"/>
        </w:tc>
      </w:tr>
      <w:tr w:rsidR="0012292A" w:rsidRPr="00A947BF" w14:paraId="7E211C64" w14:textId="77777777" w:rsidTr="001658B5">
        <w:trPr>
          <w:trHeight w:val="567"/>
        </w:trPr>
        <w:tc>
          <w:tcPr>
            <w:tcW w:w="3543" w:type="dxa"/>
            <w:vAlign w:val="center"/>
          </w:tcPr>
          <w:p w14:paraId="008106E0" w14:textId="71F497A7" w:rsidR="0012292A" w:rsidRPr="00A947BF" w:rsidRDefault="00F348DA" w:rsidP="00F348DA">
            <w:r>
              <w:t>Solution 2 (Metal salt)</w:t>
            </w:r>
          </w:p>
        </w:tc>
        <w:tc>
          <w:tcPr>
            <w:tcW w:w="923" w:type="dxa"/>
            <w:vAlign w:val="center"/>
          </w:tcPr>
          <w:p w14:paraId="70F17B2A" w14:textId="77777777" w:rsidR="0012292A" w:rsidRPr="00A947BF" w:rsidRDefault="0012292A" w:rsidP="004D2726"/>
        </w:tc>
        <w:tc>
          <w:tcPr>
            <w:tcW w:w="1301" w:type="dxa"/>
            <w:vAlign w:val="center"/>
          </w:tcPr>
          <w:p w14:paraId="7B0EF883" w14:textId="77777777" w:rsidR="0012292A" w:rsidRPr="00A947BF" w:rsidRDefault="0012292A" w:rsidP="004D2726"/>
        </w:tc>
        <w:tc>
          <w:tcPr>
            <w:tcW w:w="2254" w:type="dxa"/>
            <w:vAlign w:val="center"/>
          </w:tcPr>
          <w:p w14:paraId="0860A185" w14:textId="77777777" w:rsidR="0012292A" w:rsidRPr="00A947BF" w:rsidRDefault="0012292A" w:rsidP="004D2726"/>
        </w:tc>
      </w:tr>
      <w:tr w:rsidR="0012292A" w:rsidRPr="00A947BF" w14:paraId="67728E14" w14:textId="77777777" w:rsidTr="001658B5">
        <w:trPr>
          <w:trHeight w:val="567"/>
        </w:trPr>
        <w:tc>
          <w:tcPr>
            <w:tcW w:w="3543" w:type="dxa"/>
            <w:vAlign w:val="center"/>
          </w:tcPr>
          <w:p w14:paraId="574B278E" w14:textId="1B57FAAC" w:rsidR="0012292A" w:rsidRPr="00A947BF" w:rsidRDefault="00F348DA" w:rsidP="00F348DA">
            <w:r>
              <w:t>Solution 3 (Metal-SBH complex)</w:t>
            </w:r>
          </w:p>
        </w:tc>
        <w:tc>
          <w:tcPr>
            <w:tcW w:w="923" w:type="dxa"/>
            <w:vAlign w:val="center"/>
          </w:tcPr>
          <w:p w14:paraId="79395CE8" w14:textId="77777777" w:rsidR="0012292A" w:rsidRPr="00A947BF" w:rsidRDefault="0012292A" w:rsidP="004D2726"/>
        </w:tc>
        <w:tc>
          <w:tcPr>
            <w:tcW w:w="1301" w:type="dxa"/>
            <w:vAlign w:val="center"/>
          </w:tcPr>
          <w:p w14:paraId="28AE26D2" w14:textId="77777777" w:rsidR="0012292A" w:rsidRPr="00A947BF" w:rsidRDefault="0012292A" w:rsidP="004D2726"/>
        </w:tc>
        <w:tc>
          <w:tcPr>
            <w:tcW w:w="2254" w:type="dxa"/>
            <w:vAlign w:val="center"/>
          </w:tcPr>
          <w:p w14:paraId="3C14078D" w14:textId="77777777" w:rsidR="0012292A" w:rsidRPr="00A947BF" w:rsidRDefault="0012292A" w:rsidP="004D2726"/>
        </w:tc>
      </w:tr>
    </w:tbl>
    <w:p w14:paraId="4AC2D0BD" w14:textId="77777777" w:rsidR="0012292A" w:rsidRPr="00A947BF" w:rsidRDefault="0012292A" w:rsidP="008A0555"/>
    <w:p w14:paraId="00E869C0" w14:textId="55EE74C6" w:rsidR="008A0555" w:rsidRPr="00A947BF" w:rsidRDefault="008A0555" w:rsidP="008A0555">
      <w:r w:rsidRPr="00A947BF">
        <w:t>When complete,</w:t>
      </w:r>
      <w:r w:rsidR="00011A7A" w:rsidRPr="00A947BF">
        <w:t xml:space="preserve"> </w:t>
      </w:r>
      <w:r w:rsidR="007F2904" w:rsidRPr="00A947BF">
        <w:t xml:space="preserve">go to Excel. </w:t>
      </w:r>
      <w:r w:rsidR="00CC1A4C" w:rsidRPr="00A947BF">
        <w:t>Highlight the wavelength and the absorbances of one</w:t>
      </w:r>
      <w:r w:rsidR="006F6400" w:rsidRPr="00A947BF">
        <w:t xml:space="preserve"> solution, then </w:t>
      </w:r>
      <w:r w:rsidR="001945C1" w:rsidRPr="00A947BF">
        <w:t xml:space="preserve">select “Insert &gt; Scatter Plot &gt; Scatter Plot with Smooth Lines.” </w:t>
      </w:r>
      <w:r w:rsidR="00850B99" w:rsidRPr="00A947BF">
        <w:t xml:space="preserve">Title your chart what best represents your data. </w:t>
      </w:r>
      <w:r w:rsidR="00E16D8A" w:rsidRPr="00A947BF">
        <w:t>Select “Add Chart Element” and add axis titles</w:t>
      </w:r>
      <w:r w:rsidR="00850B99" w:rsidRPr="00A947BF">
        <w:t xml:space="preserve">, with “Wavelength (nm)” on the x-axis and “Absorbance” on the y-axis. </w:t>
      </w:r>
      <w:r w:rsidR="002128B3" w:rsidRPr="00A947BF">
        <w:t xml:space="preserve">Remove the gridlines. Excel will default </w:t>
      </w:r>
      <w:r w:rsidR="006E71BF">
        <w:t>the</w:t>
      </w:r>
      <w:r w:rsidR="002128B3" w:rsidRPr="00A947BF">
        <w:t xml:space="preserve"> x-axis from zero, but </w:t>
      </w:r>
      <w:r w:rsidR="0045514D">
        <w:t>you</w:t>
      </w:r>
      <w:r w:rsidR="002128B3" w:rsidRPr="00A947BF">
        <w:t xml:space="preserve"> want to start </w:t>
      </w:r>
      <w:r w:rsidR="006E71BF">
        <w:t>the</w:t>
      </w:r>
      <w:r w:rsidR="002128B3" w:rsidRPr="00A947BF">
        <w:t xml:space="preserve"> graph where the spectrometer starts at 380 nm. Double click on the x-axis values until a “Format Axis” window appears on the right. Select the three bars</w:t>
      </w:r>
      <w:r w:rsidR="00AE0219" w:rsidRPr="00A947BF">
        <w:t>, then open the toggle for Axis Options. Change the minimum bound to 380</w:t>
      </w:r>
      <w:r w:rsidR="00934382" w:rsidRPr="00A947BF">
        <w:t xml:space="preserve"> and the maximum to 950. </w:t>
      </w:r>
    </w:p>
    <w:p w14:paraId="0294AB65" w14:textId="77777777" w:rsidR="00927F61" w:rsidRDefault="00927F61" w:rsidP="008A0555"/>
    <w:p w14:paraId="20ADF87D" w14:textId="1C800308" w:rsidR="00A47BDB" w:rsidRDefault="00A47BDB" w:rsidP="008A0555">
      <w:r w:rsidRPr="00A947BF">
        <w:t>Repeat this process for all three solutions, then send the excel file to your lab partner</w:t>
      </w:r>
      <w:r w:rsidR="00790369" w:rsidRPr="00A947BF">
        <w:t>(</w:t>
      </w:r>
      <w:r w:rsidRPr="00A947BF">
        <w:t>s</w:t>
      </w:r>
      <w:r w:rsidR="00790369" w:rsidRPr="00A947BF">
        <w:t>)</w:t>
      </w:r>
      <w:r w:rsidRPr="00A947BF">
        <w:t>.</w:t>
      </w:r>
    </w:p>
    <w:p w14:paraId="2144676A" w14:textId="77777777" w:rsidR="00927F61" w:rsidRPr="00A947BF" w:rsidRDefault="00927F61" w:rsidP="008A0555"/>
    <w:p w14:paraId="421A1945" w14:textId="77777777" w:rsidR="00F875EE" w:rsidRPr="00A947BF" w:rsidRDefault="00F875EE" w:rsidP="00F875EE">
      <w:pPr>
        <w:spacing w:before="120"/>
        <w:rPr>
          <w:b/>
        </w:rPr>
      </w:pPr>
      <w:r w:rsidRPr="00A947BF">
        <w:rPr>
          <w:b/>
        </w:rPr>
        <w:t>Part 2 – Job’s plot</w:t>
      </w:r>
    </w:p>
    <w:p w14:paraId="3B80A668" w14:textId="49CDE85C" w:rsidR="009A145C" w:rsidRDefault="002F37BE" w:rsidP="00F875EE">
      <w:r w:rsidRPr="002F37BE">
        <w:t>This part of the experiment involves performing the method of continuous variation (also known as a Job’s plot) to determine the stoichiometry of metal</w:t>
      </w:r>
      <w:r>
        <w:t>-</w:t>
      </w:r>
      <w:r w:rsidRPr="002F37BE">
        <w:t>ligand binding in solution. In this method, the combined analytical concentration of metal and ligand is kept constant while their relative mole fractions are systematically varied. The maximum in absorbance corresponds to the stoichiometric ratio of the metal</w:t>
      </w:r>
      <w:r>
        <w:t>-</w:t>
      </w:r>
      <w:r w:rsidRPr="002F37BE">
        <w:t xml:space="preserve">ligand complex formed in solution. This part will be completed using a </w:t>
      </w:r>
      <w:r w:rsidR="008603C9">
        <w:t>visible-region UV-Vis spectrometer</w:t>
      </w:r>
      <w:r w:rsidR="008603C9" w:rsidRPr="002F37BE">
        <w:t xml:space="preserve"> </w:t>
      </w:r>
      <w:r w:rsidRPr="002F37BE">
        <w:t>set to a single wavelength and plastic cuvettes. You should use the same cuvette throughout the experiment whenever possible.</w:t>
      </w:r>
    </w:p>
    <w:p w14:paraId="30E23DFA" w14:textId="77777777" w:rsidR="002F37BE" w:rsidRDefault="002F37BE" w:rsidP="00F875EE"/>
    <w:p w14:paraId="680B197C" w14:textId="1554C305" w:rsidR="00885955" w:rsidRDefault="00885955" w:rsidP="00F875EE">
      <w:r w:rsidRPr="00A947BF">
        <w:t xml:space="preserve">In LoggerPro, select </w:t>
      </w:r>
      <w:r w:rsidR="00440FC4" w:rsidRPr="00A947BF">
        <w:t>“Configure Spectrometer” at the top of the screen, to the left of the collect button. This will open a window to change the collection mode. Change the collection mode to “Absorbance vs. Concentration.” Change the column name to “Ligand</w:t>
      </w:r>
      <w:r w:rsidR="00B83FA6">
        <w:t xml:space="preserve"> Mole Fraction</w:t>
      </w:r>
      <w:r w:rsidR="00440FC4" w:rsidRPr="00A947BF">
        <w:t>,” change the short name to “</w:t>
      </w:r>
      <w:proofErr w:type="spellStart"/>
      <w:r w:rsidR="00440FC4" w:rsidRPr="00A947BF">
        <w:t>X_L</w:t>
      </w:r>
      <w:r w:rsidR="00992E4B" w:rsidRPr="00A947BF">
        <w:t>igand</w:t>
      </w:r>
      <w:proofErr w:type="spellEnd"/>
      <w:r w:rsidR="00440FC4" w:rsidRPr="00A947BF">
        <w:t xml:space="preserve">”, then leave the units </w:t>
      </w:r>
      <w:r w:rsidR="00992E4B" w:rsidRPr="00A947BF">
        <w:t>box</w:t>
      </w:r>
      <w:r w:rsidR="00440FC4" w:rsidRPr="00A947BF">
        <w:t xml:space="preserve"> empty. To the right there will be a list of wavelengths. Select “Clear Selection”</w:t>
      </w:r>
      <w:r w:rsidR="009A145C">
        <w:t>,</w:t>
      </w:r>
      <w:r w:rsidR="00440FC4" w:rsidRPr="00A947BF">
        <w:t xml:space="preserve"> then check the wavelength for the metal-ligand pair that you are measuring according to Table </w:t>
      </w:r>
      <w:r w:rsidR="0067380A">
        <w:t>4</w:t>
      </w:r>
      <w:r w:rsidR="00440FC4" w:rsidRPr="00A947BF">
        <w:t xml:space="preserve"> below. </w:t>
      </w:r>
      <w:r w:rsidR="00920EB2" w:rsidRPr="00A947BF">
        <w:t>When done, click “OK.”</w:t>
      </w:r>
    </w:p>
    <w:p w14:paraId="7625A979" w14:textId="77777777" w:rsidR="00810FA0" w:rsidRPr="00A947BF" w:rsidRDefault="00810FA0" w:rsidP="00F875EE"/>
    <w:p w14:paraId="217DC171" w14:textId="40DEA2F7" w:rsidR="00F875EE" w:rsidRPr="00A947BF" w:rsidRDefault="00F875EE" w:rsidP="00F875EE">
      <w:pPr>
        <w:spacing w:after="120"/>
      </w:pPr>
      <w:r w:rsidRPr="00A947BF">
        <w:rPr>
          <w:b/>
        </w:rPr>
        <w:t xml:space="preserve">Table </w:t>
      </w:r>
      <w:r w:rsidR="0067380A">
        <w:rPr>
          <w:b/>
        </w:rPr>
        <w:t>4</w:t>
      </w:r>
      <w:r w:rsidRPr="00A947BF">
        <w:rPr>
          <w:b/>
        </w:rPr>
        <w:t>:</w:t>
      </w:r>
      <w:r w:rsidRPr="00A947BF">
        <w:t xml:space="preserve"> Wavelengths to be monitored for each metal-ligand pair</w:t>
      </w:r>
    </w:p>
    <w:tbl>
      <w:tblPr>
        <w:tblStyle w:val="TableGrid"/>
        <w:tblW w:w="0" w:type="auto"/>
        <w:tblLook w:val="04A0" w:firstRow="1" w:lastRow="0" w:firstColumn="1" w:lastColumn="0" w:noHBand="0" w:noVBand="1"/>
      </w:tblPr>
      <w:tblGrid>
        <w:gridCol w:w="3379"/>
        <w:gridCol w:w="2058"/>
      </w:tblGrid>
      <w:tr w:rsidR="00F875EE" w:rsidRPr="00A947BF" w14:paraId="1EFA09CF" w14:textId="77777777" w:rsidTr="0067380A">
        <w:tc>
          <w:tcPr>
            <w:tcW w:w="3379" w:type="dxa"/>
            <w:tcBorders>
              <w:top w:val="single" w:sz="4" w:space="0" w:color="auto"/>
              <w:left w:val="single" w:sz="4" w:space="0" w:color="auto"/>
              <w:bottom w:val="single" w:sz="4" w:space="0" w:color="auto"/>
              <w:right w:val="single" w:sz="4" w:space="0" w:color="auto"/>
            </w:tcBorders>
            <w:hideMark/>
          </w:tcPr>
          <w:p w14:paraId="7072C30C" w14:textId="77777777" w:rsidR="00F875EE" w:rsidRPr="00A947BF" w:rsidRDefault="00F875EE">
            <w:pPr>
              <w:tabs>
                <w:tab w:val="left" w:pos="-720"/>
              </w:tabs>
              <w:suppressAutoHyphens/>
              <w:spacing w:line="276" w:lineRule="auto"/>
              <w:jc w:val="both"/>
              <w:rPr>
                <w:b/>
              </w:rPr>
            </w:pPr>
            <w:r w:rsidRPr="00A947BF">
              <w:rPr>
                <w:b/>
              </w:rPr>
              <w:t>Metal-ligand pair</w:t>
            </w:r>
          </w:p>
        </w:tc>
        <w:tc>
          <w:tcPr>
            <w:tcW w:w="2058" w:type="dxa"/>
            <w:tcBorders>
              <w:top w:val="single" w:sz="4" w:space="0" w:color="auto"/>
              <w:left w:val="single" w:sz="4" w:space="0" w:color="auto"/>
              <w:bottom w:val="single" w:sz="4" w:space="0" w:color="auto"/>
              <w:right w:val="single" w:sz="4" w:space="0" w:color="auto"/>
            </w:tcBorders>
            <w:hideMark/>
          </w:tcPr>
          <w:p w14:paraId="7DB189A2" w14:textId="77777777" w:rsidR="00F875EE" w:rsidRPr="00A947BF" w:rsidRDefault="00F875EE">
            <w:pPr>
              <w:tabs>
                <w:tab w:val="left" w:pos="-720"/>
              </w:tabs>
              <w:suppressAutoHyphens/>
              <w:spacing w:line="276" w:lineRule="auto"/>
              <w:jc w:val="both"/>
              <w:rPr>
                <w:b/>
              </w:rPr>
            </w:pPr>
            <w:r w:rsidRPr="00A947BF">
              <w:rPr>
                <w:b/>
              </w:rPr>
              <w:t>Wavelength (nm)</w:t>
            </w:r>
          </w:p>
        </w:tc>
      </w:tr>
      <w:tr w:rsidR="00F875EE" w:rsidRPr="00A947BF" w14:paraId="6D596BAE" w14:textId="77777777" w:rsidTr="0067380A">
        <w:tc>
          <w:tcPr>
            <w:tcW w:w="3379" w:type="dxa"/>
            <w:tcBorders>
              <w:top w:val="single" w:sz="4" w:space="0" w:color="auto"/>
              <w:left w:val="single" w:sz="4" w:space="0" w:color="auto"/>
              <w:bottom w:val="single" w:sz="4" w:space="0" w:color="auto"/>
              <w:right w:val="single" w:sz="4" w:space="0" w:color="auto"/>
            </w:tcBorders>
            <w:hideMark/>
          </w:tcPr>
          <w:p w14:paraId="79570AB6" w14:textId="2281F20B" w:rsidR="00F875EE" w:rsidRPr="00A947BF" w:rsidRDefault="00F875EE">
            <w:pPr>
              <w:tabs>
                <w:tab w:val="left" w:pos="-720"/>
              </w:tabs>
              <w:suppressAutoHyphens/>
              <w:spacing w:line="276" w:lineRule="auto"/>
              <w:jc w:val="both"/>
            </w:pPr>
            <w:r w:rsidRPr="00A947BF">
              <w:t xml:space="preserve">SBH + </w:t>
            </w:r>
            <w:r w:rsidR="008D6421" w:rsidRPr="00A947BF">
              <w:t>Co</w:t>
            </w:r>
            <w:r w:rsidR="008D6421" w:rsidRPr="00A947BF">
              <w:rPr>
                <w:vertAlign w:val="superscript"/>
              </w:rPr>
              <w:t>2+</w:t>
            </w:r>
          </w:p>
        </w:tc>
        <w:tc>
          <w:tcPr>
            <w:tcW w:w="2058" w:type="dxa"/>
            <w:tcBorders>
              <w:top w:val="single" w:sz="4" w:space="0" w:color="auto"/>
              <w:left w:val="single" w:sz="4" w:space="0" w:color="auto"/>
              <w:bottom w:val="single" w:sz="4" w:space="0" w:color="auto"/>
              <w:right w:val="single" w:sz="4" w:space="0" w:color="auto"/>
            </w:tcBorders>
            <w:hideMark/>
          </w:tcPr>
          <w:p w14:paraId="1B42D105" w14:textId="0C684E1F" w:rsidR="00F875EE" w:rsidRPr="00A947BF" w:rsidRDefault="0055270A">
            <w:pPr>
              <w:tabs>
                <w:tab w:val="left" w:pos="-720"/>
              </w:tabs>
              <w:suppressAutoHyphens/>
              <w:spacing w:line="276" w:lineRule="auto"/>
              <w:jc w:val="both"/>
            </w:pPr>
            <w:r w:rsidRPr="00A947BF">
              <w:t>405</w:t>
            </w:r>
          </w:p>
        </w:tc>
      </w:tr>
      <w:tr w:rsidR="00F875EE" w:rsidRPr="00A947BF" w14:paraId="234D13A1" w14:textId="77777777" w:rsidTr="0067380A">
        <w:tc>
          <w:tcPr>
            <w:tcW w:w="3379" w:type="dxa"/>
            <w:tcBorders>
              <w:top w:val="single" w:sz="4" w:space="0" w:color="auto"/>
              <w:left w:val="single" w:sz="4" w:space="0" w:color="auto"/>
              <w:bottom w:val="single" w:sz="4" w:space="0" w:color="auto"/>
              <w:right w:val="single" w:sz="4" w:space="0" w:color="auto"/>
            </w:tcBorders>
            <w:hideMark/>
          </w:tcPr>
          <w:p w14:paraId="1A84DB43" w14:textId="45730E71" w:rsidR="00F875EE" w:rsidRPr="00A947BF" w:rsidRDefault="00F875EE">
            <w:pPr>
              <w:tabs>
                <w:tab w:val="left" w:pos="-720"/>
              </w:tabs>
              <w:suppressAutoHyphens/>
              <w:spacing w:line="276" w:lineRule="auto"/>
              <w:jc w:val="both"/>
            </w:pPr>
            <w:r w:rsidRPr="00A947BF">
              <w:t>SBH + Cu</w:t>
            </w:r>
            <w:r w:rsidR="008D6421" w:rsidRPr="00A947BF">
              <w:rPr>
                <w:vertAlign w:val="superscript"/>
              </w:rPr>
              <w:t>2+</w:t>
            </w:r>
          </w:p>
        </w:tc>
        <w:tc>
          <w:tcPr>
            <w:tcW w:w="2058" w:type="dxa"/>
            <w:tcBorders>
              <w:top w:val="single" w:sz="4" w:space="0" w:color="auto"/>
              <w:left w:val="single" w:sz="4" w:space="0" w:color="auto"/>
              <w:bottom w:val="single" w:sz="4" w:space="0" w:color="auto"/>
              <w:right w:val="single" w:sz="4" w:space="0" w:color="auto"/>
            </w:tcBorders>
            <w:hideMark/>
          </w:tcPr>
          <w:p w14:paraId="75DC664A" w14:textId="6AC8C040" w:rsidR="008D6421" w:rsidRPr="00A947BF" w:rsidRDefault="00F875EE">
            <w:pPr>
              <w:tabs>
                <w:tab w:val="left" w:pos="-720"/>
              </w:tabs>
              <w:suppressAutoHyphens/>
              <w:spacing w:line="276" w:lineRule="auto"/>
              <w:jc w:val="both"/>
            </w:pPr>
            <w:r w:rsidRPr="00A947BF">
              <w:t>400</w:t>
            </w:r>
          </w:p>
        </w:tc>
      </w:tr>
      <w:tr w:rsidR="008D6421" w:rsidRPr="00A947BF" w14:paraId="3E11EE7D" w14:textId="77777777" w:rsidTr="0067380A">
        <w:trPr>
          <w:trHeight w:val="269"/>
        </w:trPr>
        <w:tc>
          <w:tcPr>
            <w:tcW w:w="3379" w:type="dxa"/>
            <w:tcBorders>
              <w:top w:val="single" w:sz="4" w:space="0" w:color="auto"/>
              <w:left w:val="single" w:sz="4" w:space="0" w:color="auto"/>
              <w:bottom w:val="single" w:sz="4" w:space="0" w:color="auto"/>
              <w:right w:val="single" w:sz="4" w:space="0" w:color="auto"/>
            </w:tcBorders>
          </w:tcPr>
          <w:p w14:paraId="243960C8" w14:textId="3DC56433" w:rsidR="008D6421" w:rsidRPr="00A947BF" w:rsidRDefault="008D6421">
            <w:pPr>
              <w:tabs>
                <w:tab w:val="left" w:pos="-720"/>
              </w:tabs>
              <w:suppressAutoHyphens/>
              <w:jc w:val="both"/>
            </w:pPr>
            <w:r w:rsidRPr="00A947BF">
              <w:t>SBH + Fe</w:t>
            </w:r>
            <w:r w:rsidRPr="00A947BF">
              <w:rPr>
                <w:vertAlign w:val="superscript"/>
              </w:rPr>
              <w:t>3+</w:t>
            </w:r>
          </w:p>
        </w:tc>
        <w:tc>
          <w:tcPr>
            <w:tcW w:w="2058" w:type="dxa"/>
            <w:tcBorders>
              <w:top w:val="single" w:sz="4" w:space="0" w:color="auto"/>
              <w:left w:val="single" w:sz="4" w:space="0" w:color="auto"/>
              <w:bottom w:val="single" w:sz="4" w:space="0" w:color="auto"/>
              <w:right w:val="single" w:sz="4" w:space="0" w:color="auto"/>
            </w:tcBorders>
          </w:tcPr>
          <w:p w14:paraId="484299C5" w14:textId="55307E88" w:rsidR="008D6421" w:rsidRPr="00A947BF" w:rsidRDefault="00000AB9">
            <w:pPr>
              <w:tabs>
                <w:tab w:val="left" w:pos="-720"/>
              </w:tabs>
              <w:suppressAutoHyphens/>
              <w:jc w:val="both"/>
            </w:pPr>
            <w:r w:rsidRPr="00A947BF">
              <w:t>4</w:t>
            </w:r>
            <w:r w:rsidR="001646E4" w:rsidRPr="00A947BF">
              <w:t>5</w:t>
            </w:r>
            <w:r w:rsidR="00224A6C" w:rsidRPr="00A947BF">
              <w:t>0</w:t>
            </w:r>
          </w:p>
        </w:tc>
      </w:tr>
      <w:tr w:rsidR="008D6421" w:rsidRPr="00A947BF" w14:paraId="601F6934" w14:textId="77777777" w:rsidTr="0067380A">
        <w:tc>
          <w:tcPr>
            <w:tcW w:w="3379" w:type="dxa"/>
            <w:tcBorders>
              <w:top w:val="single" w:sz="4" w:space="0" w:color="auto"/>
              <w:left w:val="single" w:sz="4" w:space="0" w:color="auto"/>
              <w:bottom w:val="single" w:sz="4" w:space="0" w:color="auto"/>
              <w:right w:val="single" w:sz="4" w:space="0" w:color="auto"/>
            </w:tcBorders>
          </w:tcPr>
          <w:p w14:paraId="4C6A387E" w14:textId="7A56FC55" w:rsidR="008D6421" w:rsidRPr="00A947BF" w:rsidRDefault="008D6421">
            <w:pPr>
              <w:tabs>
                <w:tab w:val="left" w:pos="-720"/>
              </w:tabs>
              <w:suppressAutoHyphens/>
              <w:jc w:val="both"/>
            </w:pPr>
            <w:r w:rsidRPr="00A947BF">
              <w:t>SBH + La</w:t>
            </w:r>
            <w:r w:rsidRPr="00A947BF">
              <w:rPr>
                <w:vertAlign w:val="superscript"/>
              </w:rPr>
              <w:t>3+</w:t>
            </w:r>
          </w:p>
        </w:tc>
        <w:tc>
          <w:tcPr>
            <w:tcW w:w="2058" w:type="dxa"/>
            <w:tcBorders>
              <w:top w:val="single" w:sz="4" w:space="0" w:color="auto"/>
              <w:left w:val="single" w:sz="4" w:space="0" w:color="auto"/>
              <w:bottom w:val="single" w:sz="4" w:space="0" w:color="auto"/>
              <w:right w:val="single" w:sz="4" w:space="0" w:color="auto"/>
            </w:tcBorders>
          </w:tcPr>
          <w:p w14:paraId="220620A7" w14:textId="3FFAFA41" w:rsidR="008D6421" w:rsidRPr="00A947BF" w:rsidRDefault="007F718E">
            <w:pPr>
              <w:tabs>
                <w:tab w:val="left" w:pos="-720"/>
              </w:tabs>
              <w:suppressAutoHyphens/>
              <w:jc w:val="both"/>
            </w:pPr>
            <w:r w:rsidRPr="00A947BF">
              <w:t>399</w:t>
            </w:r>
          </w:p>
        </w:tc>
      </w:tr>
      <w:tr w:rsidR="008D6421" w:rsidRPr="00A947BF" w14:paraId="63061D74" w14:textId="77777777" w:rsidTr="0067380A">
        <w:tc>
          <w:tcPr>
            <w:tcW w:w="3379" w:type="dxa"/>
            <w:tcBorders>
              <w:top w:val="single" w:sz="4" w:space="0" w:color="auto"/>
              <w:left w:val="single" w:sz="4" w:space="0" w:color="auto"/>
              <w:bottom w:val="single" w:sz="4" w:space="0" w:color="auto"/>
              <w:right w:val="single" w:sz="4" w:space="0" w:color="auto"/>
            </w:tcBorders>
          </w:tcPr>
          <w:p w14:paraId="54A0DF14" w14:textId="18E8173B" w:rsidR="008D6421" w:rsidRPr="00A947BF" w:rsidRDefault="008D6421">
            <w:pPr>
              <w:tabs>
                <w:tab w:val="left" w:pos="-720"/>
              </w:tabs>
              <w:suppressAutoHyphens/>
              <w:jc w:val="both"/>
            </w:pPr>
            <w:r w:rsidRPr="00A947BF">
              <w:t>SBH + Mn</w:t>
            </w:r>
            <w:r w:rsidRPr="00A947BF">
              <w:rPr>
                <w:vertAlign w:val="superscript"/>
              </w:rPr>
              <w:t>2+</w:t>
            </w:r>
          </w:p>
        </w:tc>
        <w:tc>
          <w:tcPr>
            <w:tcW w:w="2058" w:type="dxa"/>
            <w:tcBorders>
              <w:top w:val="single" w:sz="4" w:space="0" w:color="auto"/>
              <w:left w:val="single" w:sz="4" w:space="0" w:color="auto"/>
              <w:bottom w:val="single" w:sz="4" w:space="0" w:color="auto"/>
              <w:right w:val="single" w:sz="4" w:space="0" w:color="auto"/>
            </w:tcBorders>
          </w:tcPr>
          <w:p w14:paraId="3A9AE313" w14:textId="582AFCAC" w:rsidR="008D6421" w:rsidRPr="00A947BF" w:rsidRDefault="007F718E">
            <w:pPr>
              <w:tabs>
                <w:tab w:val="left" w:pos="-720"/>
              </w:tabs>
              <w:suppressAutoHyphens/>
              <w:jc w:val="both"/>
            </w:pPr>
            <w:r w:rsidRPr="00A947BF">
              <w:t>400</w:t>
            </w:r>
          </w:p>
        </w:tc>
      </w:tr>
      <w:tr w:rsidR="008D6421" w:rsidRPr="00A947BF" w14:paraId="3A9FAF23" w14:textId="77777777" w:rsidTr="0067380A">
        <w:tc>
          <w:tcPr>
            <w:tcW w:w="3379" w:type="dxa"/>
            <w:tcBorders>
              <w:top w:val="single" w:sz="4" w:space="0" w:color="auto"/>
              <w:left w:val="single" w:sz="4" w:space="0" w:color="auto"/>
              <w:bottom w:val="single" w:sz="4" w:space="0" w:color="auto"/>
              <w:right w:val="single" w:sz="4" w:space="0" w:color="auto"/>
            </w:tcBorders>
          </w:tcPr>
          <w:p w14:paraId="489F1B22" w14:textId="3DB949F7" w:rsidR="008D6421" w:rsidRPr="00A947BF" w:rsidRDefault="008D6421">
            <w:pPr>
              <w:tabs>
                <w:tab w:val="left" w:pos="-720"/>
              </w:tabs>
              <w:suppressAutoHyphens/>
              <w:jc w:val="both"/>
            </w:pPr>
            <w:r w:rsidRPr="00A947BF">
              <w:t>SBH + Ni</w:t>
            </w:r>
            <w:r w:rsidRPr="00A947BF">
              <w:rPr>
                <w:vertAlign w:val="superscript"/>
              </w:rPr>
              <w:t>2+</w:t>
            </w:r>
          </w:p>
        </w:tc>
        <w:tc>
          <w:tcPr>
            <w:tcW w:w="2058" w:type="dxa"/>
            <w:tcBorders>
              <w:top w:val="single" w:sz="4" w:space="0" w:color="auto"/>
              <w:left w:val="single" w:sz="4" w:space="0" w:color="auto"/>
              <w:bottom w:val="single" w:sz="4" w:space="0" w:color="auto"/>
              <w:right w:val="single" w:sz="4" w:space="0" w:color="auto"/>
            </w:tcBorders>
          </w:tcPr>
          <w:p w14:paraId="1AE0BC2C" w14:textId="3D05574E" w:rsidR="008D6421" w:rsidRPr="00A947BF" w:rsidRDefault="007F718E">
            <w:pPr>
              <w:tabs>
                <w:tab w:val="left" w:pos="-720"/>
              </w:tabs>
              <w:suppressAutoHyphens/>
              <w:jc w:val="both"/>
            </w:pPr>
            <w:r w:rsidRPr="00A947BF">
              <w:t>420</w:t>
            </w:r>
          </w:p>
        </w:tc>
      </w:tr>
      <w:tr w:rsidR="008D6421" w:rsidRPr="00A947BF" w14:paraId="1CC46BAF" w14:textId="77777777" w:rsidTr="0067380A">
        <w:tc>
          <w:tcPr>
            <w:tcW w:w="3379" w:type="dxa"/>
            <w:tcBorders>
              <w:top w:val="single" w:sz="4" w:space="0" w:color="auto"/>
              <w:left w:val="single" w:sz="4" w:space="0" w:color="auto"/>
              <w:bottom w:val="single" w:sz="4" w:space="0" w:color="auto"/>
              <w:right w:val="single" w:sz="4" w:space="0" w:color="auto"/>
            </w:tcBorders>
          </w:tcPr>
          <w:p w14:paraId="1A1460FB" w14:textId="197635F3" w:rsidR="008D6421" w:rsidRPr="00A947BF" w:rsidRDefault="008D6421">
            <w:pPr>
              <w:tabs>
                <w:tab w:val="left" w:pos="-720"/>
              </w:tabs>
              <w:suppressAutoHyphens/>
              <w:jc w:val="both"/>
            </w:pPr>
            <w:r w:rsidRPr="00A947BF">
              <w:t>SBH + [VO]</w:t>
            </w:r>
            <w:r w:rsidRPr="00A947BF">
              <w:rPr>
                <w:vertAlign w:val="superscript"/>
              </w:rPr>
              <w:t>2+</w:t>
            </w:r>
          </w:p>
        </w:tc>
        <w:tc>
          <w:tcPr>
            <w:tcW w:w="2058" w:type="dxa"/>
            <w:tcBorders>
              <w:top w:val="single" w:sz="4" w:space="0" w:color="auto"/>
              <w:left w:val="single" w:sz="4" w:space="0" w:color="auto"/>
              <w:bottom w:val="single" w:sz="4" w:space="0" w:color="auto"/>
              <w:right w:val="single" w:sz="4" w:space="0" w:color="auto"/>
            </w:tcBorders>
          </w:tcPr>
          <w:p w14:paraId="1AD948A4" w14:textId="46943777" w:rsidR="008D6421" w:rsidRPr="00A947BF" w:rsidRDefault="007F718E">
            <w:pPr>
              <w:tabs>
                <w:tab w:val="left" w:pos="-720"/>
              </w:tabs>
              <w:suppressAutoHyphens/>
              <w:jc w:val="both"/>
            </w:pPr>
            <w:r w:rsidRPr="00A947BF">
              <w:t>399</w:t>
            </w:r>
          </w:p>
        </w:tc>
      </w:tr>
      <w:tr w:rsidR="008D6421" w:rsidRPr="00A947BF" w14:paraId="104F4A54" w14:textId="77777777" w:rsidTr="0067380A">
        <w:tc>
          <w:tcPr>
            <w:tcW w:w="3379" w:type="dxa"/>
            <w:tcBorders>
              <w:top w:val="single" w:sz="4" w:space="0" w:color="auto"/>
              <w:left w:val="single" w:sz="4" w:space="0" w:color="auto"/>
              <w:bottom w:val="single" w:sz="4" w:space="0" w:color="auto"/>
              <w:right w:val="single" w:sz="4" w:space="0" w:color="auto"/>
            </w:tcBorders>
          </w:tcPr>
          <w:p w14:paraId="78E63DBF" w14:textId="165D6F36" w:rsidR="008D6421" w:rsidRPr="00A947BF" w:rsidRDefault="008D6421">
            <w:pPr>
              <w:tabs>
                <w:tab w:val="left" w:pos="-720"/>
              </w:tabs>
              <w:suppressAutoHyphens/>
              <w:jc w:val="both"/>
            </w:pPr>
            <w:r w:rsidRPr="00A947BF">
              <w:t>SBH + Zn</w:t>
            </w:r>
            <w:r w:rsidRPr="00A947BF">
              <w:rPr>
                <w:vertAlign w:val="superscript"/>
              </w:rPr>
              <w:t>2+</w:t>
            </w:r>
          </w:p>
        </w:tc>
        <w:tc>
          <w:tcPr>
            <w:tcW w:w="2058" w:type="dxa"/>
            <w:tcBorders>
              <w:top w:val="single" w:sz="4" w:space="0" w:color="auto"/>
              <w:left w:val="single" w:sz="4" w:space="0" w:color="auto"/>
              <w:bottom w:val="single" w:sz="4" w:space="0" w:color="auto"/>
              <w:right w:val="single" w:sz="4" w:space="0" w:color="auto"/>
            </w:tcBorders>
          </w:tcPr>
          <w:p w14:paraId="33DBBF86" w14:textId="235DAE2D" w:rsidR="008D6421" w:rsidRPr="00A947BF" w:rsidRDefault="007F718E">
            <w:pPr>
              <w:tabs>
                <w:tab w:val="left" w:pos="-720"/>
              </w:tabs>
              <w:suppressAutoHyphens/>
              <w:jc w:val="both"/>
            </w:pPr>
            <w:r w:rsidRPr="00A947BF">
              <w:t>397</w:t>
            </w:r>
          </w:p>
        </w:tc>
      </w:tr>
    </w:tbl>
    <w:p w14:paraId="5EF6CCF2" w14:textId="06112732" w:rsidR="00F875EE" w:rsidRPr="00A947BF" w:rsidRDefault="00F875EE" w:rsidP="00F875EE"/>
    <w:p w14:paraId="1DB877D9" w14:textId="79FD4327" w:rsidR="00920EB2" w:rsidRPr="00A947BF" w:rsidRDefault="00920EB2" w:rsidP="00F875EE">
      <w:r w:rsidRPr="00A947BF">
        <w:t xml:space="preserve">The </w:t>
      </w:r>
      <w:r w:rsidR="00331DAB" w:rsidRPr="00A947BF">
        <w:t xml:space="preserve">X-axis of </w:t>
      </w:r>
      <w:r w:rsidR="00896E29" w:rsidRPr="00A947BF">
        <w:t>y</w:t>
      </w:r>
      <w:r w:rsidR="00331DAB" w:rsidRPr="00A947BF">
        <w:t xml:space="preserve">our graph will need to go from 0 to 1. To change this, right click on the graph and select “Graph Options.” This will bring up a window, at the top of the window select the “Axes Options” tab. </w:t>
      </w:r>
      <w:r w:rsidR="005A2AD1" w:rsidRPr="00A947BF">
        <w:t>At the bottom of this screen in the X-axis settings, change the “Right:” box to 1.0. Select “OK.”</w:t>
      </w:r>
    </w:p>
    <w:p w14:paraId="26E1A895" w14:textId="77777777" w:rsidR="008A4DE6" w:rsidRPr="00A947BF" w:rsidRDefault="008A4DE6" w:rsidP="00F875EE"/>
    <w:p w14:paraId="07A54A03" w14:textId="5F1E3674" w:rsidR="008D6421" w:rsidRPr="00A947BF" w:rsidRDefault="00896E29" w:rsidP="00A47BDB">
      <w:r w:rsidRPr="00A947BF">
        <w:t>U</w:t>
      </w:r>
      <w:r w:rsidR="00940E34" w:rsidRPr="00A947BF">
        <w:t>se the 1 mL graduated pipet</w:t>
      </w:r>
      <w:r w:rsidR="0067380A">
        <w:t>te</w:t>
      </w:r>
      <w:r w:rsidR="00940E34" w:rsidRPr="00A947BF">
        <w:t xml:space="preserve"> to deliver </w:t>
      </w:r>
      <w:r w:rsidR="00393FB8" w:rsidRPr="00A947BF">
        <w:t xml:space="preserve">the volume of each solution </w:t>
      </w:r>
      <w:r w:rsidRPr="00A947BF">
        <w:t xml:space="preserve">into the cuvette, </w:t>
      </w:r>
      <w:r w:rsidR="00393FB8" w:rsidRPr="00A947BF">
        <w:t xml:space="preserve">as given in Table </w:t>
      </w:r>
      <w:r w:rsidR="0067380A">
        <w:t>5</w:t>
      </w:r>
      <w:r w:rsidR="00393FB8" w:rsidRPr="00A947BF">
        <w:t xml:space="preserve"> below. Dilute each solution to the top of the cuvette with </w:t>
      </w:r>
      <w:r w:rsidR="004456C9" w:rsidRPr="00A947BF">
        <w:t xml:space="preserve">95% </w:t>
      </w:r>
      <w:r w:rsidR="00393FB8" w:rsidRPr="00A947BF">
        <w:t>ethanol</w:t>
      </w:r>
      <w:r w:rsidR="00920EB2" w:rsidRPr="00A947BF">
        <w:t>. Select “Collect</w:t>
      </w:r>
      <w:r w:rsidR="008A4DE6" w:rsidRPr="00A947BF">
        <w:t xml:space="preserve">” to begin obtaining spectra. When the value stabilizes, select “Keep” at the top of the screen. This will bring up a window for you to input the mole fraction of the ligand. Double check that </w:t>
      </w:r>
      <w:r w:rsidR="0041423D" w:rsidRPr="00A947BF">
        <w:t>the value has saved on your graph. Repeat this for all trials until complete</w:t>
      </w:r>
      <w:r w:rsidR="00972779" w:rsidRPr="00A947BF">
        <w:t xml:space="preserve">, ensuring you rinse your cuvette with </w:t>
      </w:r>
      <w:r w:rsidR="004456C9" w:rsidRPr="00A947BF">
        <w:t xml:space="preserve">95% </w:t>
      </w:r>
      <w:r w:rsidR="00972779" w:rsidRPr="00A947BF">
        <w:t xml:space="preserve">ethanol into your waste beaker between trials to avoid contamination. </w:t>
      </w:r>
    </w:p>
    <w:p w14:paraId="7DD8B342" w14:textId="77777777" w:rsidR="008D6421" w:rsidRDefault="008D6421" w:rsidP="00F875EE">
      <w:pPr>
        <w:spacing w:after="120"/>
        <w:rPr>
          <w:b/>
        </w:rPr>
      </w:pPr>
    </w:p>
    <w:p w14:paraId="02038439" w14:textId="4646F8B4" w:rsidR="0067380A" w:rsidRDefault="0067380A" w:rsidP="00F875EE">
      <w:pPr>
        <w:spacing w:after="120"/>
        <w:rPr>
          <w:bCs/>
        </w:rPr>
      </w:pPr>
      <w:r w:rsidRPr="00997091">
        <w:rPr>
          <w:bCs/>
          <w:i/>
          <w:iCs/>
        </w:rPr>
        <w:t>Note:</w:t>
      </w:r>
      <w:r w:rsidRPr="00997091">
        <w:rPr>
          <w:bCs/>
        </w:rPr>
        <w:t xml:space="preserve"> </w:t>
      </w:r>
      <w:r w:rsidR="00997091">
        <w:rPr>
          <w:bCs/>
        </w:rPr>
        <w:t>K</w:t>
      </w:r>
      <w:r w:rsidRPr="00997091">
        <w:rPr>
          <w:bCs/>
        </w:rPr>
        <w:t xml:space="preserve">eep a second excel spreadsheet with the absorbance vs. ligand </w:t>
      </w:r>
      <w:r w:rsidR="00B83FA6">
        <w:rPr>
          <w:bCs/>
        </w:rPr>
        <w:t xml:space="preserve">mole fraction </w:t>
      </w:r>
      <w:r w:rsidRPr="00997091">
        <w:rPr>
          <w:bCs/>
        </w:rPr>
        <w:t xml:space="preserve">data in case the spectrometer disconnects from the computer. </w:t>
      </w:r>
      <w:r w:rsidR="002028D4" w:rsidRPr="002028D4">
        <w:rPr>
          <w:bCs/>
        </w:rPr>
        <w:t xml:space="preserve">This will prevent the need to repeat the </w:t>
      </w:r>
      <w:r w:rsidR="001658B5">
        <w:rPr>
          <w:bCs/>
        </w:rPr>
        <w:t xml:space="preserve">entire </w:t>
      </w:r>
      <w:r w:rsidR="002028D4" w:rsidRPr="002028D4">
        <w:rPr>
          <w:bCs/>
        </w:rPr>
        <w:t>Job’s plot if the spectrometer disconnects</w:t>
      </w:r>
      <w:r w:rsidRPr="00997091">
        <w:rPr>
          <w:bCs/>
        </w:rPr>
        <w:t xml:space="preserve">. </w:t>
      </w:r>
      <w:r w:rsidR="00997091" w:rsidRPr="00997091">
        <w:rPr>
          <w:bCs/>
        </w:rPr>
        <w:t>You will have to manually connect the data each time this happens in Excel to construct your final Job’s Plot.</w:t>
      </w:r>
    </w:p>
    <w:p w14:paraId="3DADD717" w14:textId="77777777" w:rsidR="00810FA0" w:rsidRPr="00997091" w:rsidRDefault="00810FA0" w:rsidP="00F875EE">
      <w:pPr>
        <w:spacing w:after="120"/>
        <w:rPr>
          <w:bCs/>
        </w:rPr>
      </w:pPr>
    </w:p>
    <w:p w14:paraId="3111DA37" w14:textId="387504A2" w:rsidR="00F875EE" w:rsidRPr="00A947BF" w:rsidRDefault="00F875EE" w:rsidP="00F875EE">
      <w:pPr>
        <w:spacing w:after="120"/>
      </w:pPr>
      <w:r w:rsidRPr="00A947BF">
        <w:rPr>
          <w:b/>
        </w:rPr>
        <w:t xml:space="preserve">Table </w:t>
      </w:r>
      <w:r w:rsidR="0067380A">
        <w:rPr>
          <w:b/>
        </w:rPr>
        <w:t>5</w:t>
      </w:r>
      <w:r w:rsidRPr="00A947BF">
        <w:rPr>
          <w:b/>
        </w:rPr>
        <w:t>:</w:t>
      </w:r>
      <w:r w:rsidRPr="00A947BF">
        <w:t xml:space="preserve"> Solutions to be prepared for the Job’s plot measurement</w:t>
      </w:r>
    </w:p>
    <w:tbl>
      <w:tblPr>
        <w:tblStyle w:val="TableGrid"/>
        <w:tblW w:w="0" w:type="auto"/>
        <w:tblLook w:val="04A0" w:firstRow="1" w:lastRow="0" w:firstColumn="1" w:lastColumn="0" w:noHBand="0" w:noVBand="1"/>
      </w:tblPr>
      <w:tblGrid>
        <w:gridCol w:w="2430"/>
        <w:gridCol w:w="2430"/>
        <w:gridCol w:w="3187"/>
      </w:tblGrid>
      <w:tr w:rsidR="00BB1390" w:rsidRPr="00A947BF" w14:paraId="16CAFA32" w14:textId="6031F56A"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hideMark/>
          </w:tcPr>
          <w:p w14:paraId="14ED313F" w14:textId="77777777" w:rsidR="00BB1390" w:rsidRPr="00A947BF" w:rsidRDefault="00BB1390" w:rsidP="00972779">
            <w:pPr>
              <w:tabs>
                <w:tab w:val="left" w:pos="-720"/>
              </w:tabs>
              <w:suppressAutoHyphens/>
              <w:spacing w:line="276" w:lineRule="auto"/>
              <w:jc w:val="both"/>
              <w:rPr>
                <w:b/>
              </w:rPr>
            </w:pPr>
            <w:r w:rsidRPr="00A947BF">
              <w:rPr>
                <w:b/>
              </w:rPr>
              <w:t>Vol. Solution 1 (mL)</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A86F961" w14:textId="77777777" w:rsidR="00BB1390" w:rsidRPr="00A947BF" w:rsidRDefault="00BB1390" w:rsidP="00972779">
            <w:pPr>
              <w:tabs>
                <w:tab w:val="left" w:pos="-720"/>
              </w:tabs>
              <w:suppressAutoHyphens/>
              <w:spacing w:line="276" w:lineRule="auto"/>
              <w:jc w:val="both"/>
              <w:rPr>
                <w:b/>
              </w:rPr>
            </w:pPr>
            <w:r w:rsidRPr="00A947BF">
              <w:rPr>
                <w:b/>
              </w:rPr>
              <w:t>Vol. Solution 2 (mL)</w:t>
            </w:r>
          </w:p>
        </w:tc>
        <w:tc>
          <w:tcPr>
            <w:tcW w:w="3187" w:type="dxa"/>
            <w:tcBorders>
              <w:top w:val="single" w:sz="4" w:space="0" w:color="auto"/>
              <w:left w:val="single" w:sz="4" w:space="0" w:color="auto"/>
              <w:bottom w:val="single" w:sz="4" w:space="0" w:color="auto"/>
              <w:right w:val="single" w:sz="4" w:space="0" w:color="auto"/>
            </w:tcBorders>
            <w:vAlign w:val="center"/>
          </w:tcPr>
          <w:p w14:paraId="32CFA6F9" w14:textId="7B5B8917" w:rsidR="00BB1390" w:rsidRPr="00A947BF" w:rsidRDefault="008603C9" w:rsidP="00972779">
            <w:pPr>
              <w:tabs>
                <w:tab w:val="left" w:pos="-720"/>
              </w:tabs>
              <w:suppressAutoHyphens/>
              <w:jc w:val="center"/>
              <w:rPr>
                <w:b/>
              </w:rPr>
            </w:pPr>
            <w:r>
              <w:rPr>
                <w:b/>
              </w:rPr>
              <w:t>Ligand mole</w:t>
            </w:r>
            <w:r w:rsidR="00BB1390" w:rsidRPr="00A947BF">
              <w:rPr>
                <w:b/>
              </w:rPr>
              <w:t xml:space="preserve"> fraction (</w:t>
            </w:r>
            <w:proofErr w:type="spellStart"/>
            <w:r w:rsidR="00BB1390" w:rsidRPr="00A947BF">
              <w:rPr>
                <w:b/>
              </w:rPr>
              <w:t>χ</w:t>
            </w:r>
            <w:r w:rsidR="00BB1390" w:rsidRPr="00A947BF">
              <w:rPr>
                <w:b/>
                <w:vertAlign w:val="subscript"/>
              </w:rPr>
              <w:t>ligand</w:t>
            </w:r>
            <w:proofErr w:type="spellEnd"/>
            <w:r w:rsidR="00BB1390" w:rsidRPr="00A947BF">
              <w:rPr>
                <w:b/>
              </w:rPr>
              <w:t>)</w:t>
            </w:r>
          </w:p>
        </w:tc>
      </w:tr>
      <w:tr w:rsidR="00BB1390" w:rsidRPr="00A947BF" w14:paraId="2A197ADB" w14:textId="6351EBAF"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hideMark/>
          </w:tcPr>
          <w:p w14:paraId="03ED201E" w14:textId="77777777" w:rsidR="00BB1390" w:rsidRPr="00A947BF" w:rsidRDefault="00BB1390" w:rsidP="00972779">
            <w:pPr>
              <w:tabs>
                <w:tab w:val="left" w:pos="-720"/>
              </w:tabs>
              <w:suppressAutoHyphens/>
              <w:spacing w:line="276" w:lineRule="auto"/>
              <w:jc w:val="both"/>
            </w:pPr>
            <w:r w:rsidRPr="00A947BF">
              <w:t>0</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AF5CB1B" w14:textId="77777777" w:rsidR="00BB1390" w:rsidRPr="00A947BF" w:rsidRDefault="00BB1390" w:rsidP="00972779">
            <w:pPr>
              <w:tabs>
                <w:tab w:val="left" w:pos="-720"/>
              </w:tabs>
              <w:suppressAutoHyphens/>
              <w:spacing w:line="276" w:lineRule="auto"/>
              <w:ind w:left="15"/>
              <w:jc w:val="both"/>
            </w:pPr>
            <w:r w:rsidRPr="00A947BF">
              <w:t>1.2</w:t>
            </w:r>
          </w:p>
        </w:tc>
        <w:tc>
          <w:tcPr>
            <w:tcW w:w="3187" w:type="dxa"/>
            <w:tcBorders>
              <w:top w:val="single" w:sz="4" w:space="0" w:color="auto"/>
              <w:left w:val="single" w:sz="4" w:space="0" w:color="auto"/>
              <w:bottom w:val="single" w:sz="4" w:space="0" w:color="auto"/>
              <w:right w:val="single" w:sz="4" w:space="0" w:color="auto"/>
            </w:tcBorders>
          </w:tcPr>
          <w:p w14:paraId="44939DA3" w14:textId="77777777" w:rsidR="00BB1390" w:rsidRPr="00A947BF" w:rsidRDefault="00BB1390" w:rsidP="00972779">
            <w:pPr>
              <w:tabs>
                <w:tab w:val="left" w:pos="-720"/>
              </w:tabs>
              <w:suppressAutoHyphens/>
              <w:ind w:left="15"/>
              <w:jc w:val="both"/>
            </w:pPr>
          </w:p>
        </w:tc>
      </w:tr>
      <w:tr w:rsidR="00E615BD" w:rsidRPr="00A947BF" w14:paraId="45BE992B" w14:textId="77777777"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tcPr>
          <w:p w14:paraId="53A6CDBD" w14:textId="1A459874" w:rsidR="00E615BD" w:rsidRPr="00A947BF" w:rsidRDefault="00E615BD" w:rsidP="00972779">
            <w:pPr>
              <w:tabs>
                <w:tab w:val="left" w:pos="-720"/>
              </w:tabs>
              <w:suppressAutoHyphens/>
              <w:spacing w:line="276" w:lineRule="auto"/>
              <w:jc w:val="both"/>
            </w:pPr>
            <w:r>
              <w:t>0.1</w:t>
            </w:r>
          </w:p>
        </w:tc>
        <w:tc>
          <w:tcPr>
            <w:tcW w:w="2430" w:type="dxa"/>
            <w:tcBorders>
              <w:top w:val="single" w:sz="4" w:space="0" w:color="auto"/>
              <w:left w:val="single" w:sz="4" w:space="0" w:color="auto"/>
              <w:bottom w:val="single" w:sz="4" w:space="0" w:color="auto"/>
              <w:right w:val="single" w:sz="4" w:space="0" w:color="auto"/>
            </w:tcBorders>
            <w:vAlign w:val="center"/>
          </w:tcPr>
          <w:p w14:paraId="412F9CBC" w14:textId="75F73D77" w:rsidR="00E615BD" w:rsidRPr="00A947BF" w:rsidRDefault="00E615BD" w:rsidP="00972779">
            <w:pPr>
              <w:tabs>
                <w:tab w:val="left" w:pos="-720"/>
              </w:tabs>
              <w:suppressAutoHyphens/>
              <w:spacing w:line="276" w:lineRule="auto"/>
              <w:ind w:left="15"/>
              <w:jc w:val="both"/>
            </w:pPr>
            <w:r>
              <w:t>1.1</w:t>
            </w:r>
          </w:p>
        </w:tc>
        <w:tc>
          <w:tcPr>
            <w:tcW w:w="3187" w:type="dxa"/>
            <w:tcBorders>
              <w:top w:val="single" w:sz="4" w:space="0" w:color="auto"/>
              <w:left w:val="single" w:sz="4" w:space="0" w:color="auto"/>
              <w:bottom w:val="single" w:sz="4" w:space="0" w:color="auto"/>
              <w:right w:val="single" w:sz="4" w:space="0" w:color="auto"/>
            </w:tcBorders>
          </w:tcPr>
          <w:p w14:paraId="5A9CA04D" w14:textId="77777777" w:rsidR="00E615BD" w:rsidRPr="00A947BF" w:rsidRDefault="00E615BD" w:rsidP="00972779">
            <w:pPr>
              <w:tabs>
                <w:tab w:val="left" w:pos="-720"/>
              </w:tabs>
              <w:suppressAutoHyphens/>
              <w:ind w:left="15"/>
              <w:jc w:val="both"/>
            </w:pPr>
          </w:p>
        </w:tc>
      </w:tr>
      <w:tr w:rsidR="00BB1390" w:rsidRPr="00A947BF" w14:paraId="1036C113" w14:textId="31A5DD97"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hideMark/>
          </w:tcPr>
          <w:p w14:paraId="2E8AF3CF" w14:textId="24CA583A" w:rsidR="00BB1390" w:rsidRPr="00A947BF" w:rsidRDefault="00BB1390" w:rsidP="00972779">
            <w:pPr>
              <w:tabs>
                <w:tab w:val="left" w:pos="-720"/>
              </w:tabs>
              <w:suppressAutoHyphens/>
              <w:spacing w:line="276" w:lineRule="auto"/>
              <w:jc w:val="both"/>
            </w:pPr>
            <w:r w:rsidRPr="00A947BF">
              <w:t>0.2</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3B82B49" w14:textId="43FD04B8" w:rsidR="00BB1390" w:rsidRPr="00A947BF" w:rsidRDefault="00BB1390" w:rsidP="00972779">
            <w:pPr>
              <w:tabs>
                <w:tab w:val="left" w:pos="-720"/>
              </w:tabs>
              <w:suppressAutoHyphens/>
              <w:spacing w:line="276" w:lineRule="auto"/>
              <w:ind w:left="15"/>
              <w:jc w:val="both"/>
            </w:pPr>
            <w:r w:rsidRPr="00A947BF">
              <w:t>1.0</w:t>
            </w:r>
          </w:p>
        </w:tc>
        <w:tc>
          <w:tcPr>
            <w:tcW w:w="3187" w:type="dxa"/>
            <w:tcBorders>
              <w:top w:val="single" w:sz="4" w:space="0" w:color="auto"/>
              <w:left w:val="single" w:sz="4" w:space="0" w:color="auto"/>
              <w:bottom w:val="single" w:sz="4" w:space="0" w:color="auto"/>
              <w:right w:val="single" w:sz="4" w:space="0" w:color="auto"/>
            </w:tcBorders>
          </w:tcPr>
          <w:p w14:paraId="444BDBE0" w14:textId="77777777" w:rsidR="00BB1390" w:rsidRPr="00A947BF" w:rsidRDefault="00BB1390" w:rsidP="00972779">
            <w:pPr>
              <w:tabs>
                <w:tab w:val="left" w:pos="-720"/>
              </w:tabs>
              <w:suppressAutoHyphens/>
              <w:ind w:left="15"/>
              <w:jc w:val="both"/>
            </w:pPr>
          </w:p>
        </w:tc>
      </w:tr>
      <w:tr w:rsidR="00BB1390" w:rsidRPr="00A947BF" w14:paraId="2DE1BA3D" w14:textId="6E6296B8"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hideMark/>
          </w:tcPr>
          <w:p w14:paraId="1F99B811" w14:textId="77777777" w:rsidR="00BB1390" w:rsidRPr="00A947BF" w:rsidRDefault="00BB1390" w:rsidP="00972779">
            <w:pPr>
              <w:tabs>
                <w:tab w:val="left" w:pos="-720"/>
              </w:tabs>
              <w:suppressAutoHyphens/>
              <w:spacing w:line="276" w:lineRule="auto"/>
              <w:jc w:val="both"/>
            </w:pPr>
            <w:r w:rsidRPr="00A947BF">
              <w:t>0.3</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737268F" w14:textId="77777777" w:rsidR="00BB1390" w:rsidRPr="00A947BF" w:rsidRDefault="00BB1390" w:rsidP="00972779">
            <w:pPr>
              <w:tabs>
                <w:tab w:val="left" w:pos="-720"/>
              </w:tabs>
              <w:suppressAutoHyphens/>
              <w:spacing w:line="276" w:lineRule="auto"/>
              <w:ind w:left="15"/>
              <w:jc w:val="both"/>
            </w:pPr>
            <w:r w:rsidRPr="00A947BF">
              <w:t>0.9</w:t>
            </w:r>
          </w:p>
        </w:tc>
        <w:tc>
          <w:tcPr>
            <w:tcW w:w="3187" w:type="dxa"/>
            <w:tcBorders>
              <w:top w:val="single" w:sz="4" w:space="0" w:color="auto"/>
              <w:left w:val="single" w:sz="4" w:space="0" w:color="auto"/>
              <w:bottom w:val="single" w:sz="4" w:space="0" w:color="auto"/>
              <w:right w:val="single" w:sz="4" w:space="0" w:color="auto"/>
            </w:tcBorders>
          </w:tcPr>
          <w:p w14:paraId="68C4419A" w14:textId="77777777" w:rsidR="00BB1390" w:rsidRPr="00A947BF" w:rsidRDefault="00BB1390" w:rsidP="00972779">
            <w:pPr>
              <w:tabs>
                <w:tab w:val="left" w:pos="-720"/>
              </w:tabs>
              <w:suppressAutoHyphens/>
              <w:ind w:left="15"/>
              <w:jc w:val="both"/>
            </w:pPr>
          </w:p>
        </w:tc>
      </w:tr>
      <w:tr w:rsidR="001658B5" w:rsidRPr="00A947BF" w14:paraId="7399998F" w14:textId="77777777"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tcPr>
          <w:p w14:paraId="026DB122" w14:textId="6A57EF94" w:rsidR="001658B5" w:rsidRPr="00A947BF" w:rsidRDefault="001658B5" w:rsidP="00972779">
            <w:pPr>
              <w:tabs>
                <w:tab w:val="left" w:pos="-720"/>
              </w:tabs>
              <w:suppressAutoHyphens/>
              <w:spacing w:line="276" w:lineRule="auto"/>
              <w:jc w:val="both"/>
            </w:pPr>
            <w:r>
              <w:t>0.4</w:t>
            </w:r>
          </w:p>
        </w:tc>
        <w:tc>
          <w:tcPr>
            <w:tcW w:w="2430" w:type="dxa"/>
            <w:tcBorders>
              <w:top w:val="single" w:sz="4" w:space="0" w:color="auto"/>
              <w:left w:val="single" w:sz="4" w:space="0" w:color="auto"/>
              <w:bottom w:val="single" w:sz="4" w:space="0" w:color="auto"/>
              <w:right w:val="single" w:sz="4" w:space="0" w:color="auto"/>
            </w:tcBorders>
            <w:vAlign w:val="center"/>
          </w:tcPr>
          <w:p w14:paraId="45310FC3" w14:textId="4FCDC25F" w:rsidR="001658B5" w:rsidRPr="00A947BF" w:rsidRDefault="001658B5" w:rsidP="00972779">
            <w:pPr>
              <w:tabs>
                <w:tab w:val="left" w:pos="-720"/>
              </w:tabs>
              <w:suppressAutoHyphens/>
              <w:spacing w:line="276" w:lineRule="auto"/>
              <w:ind w:left="15"/>
              <w:jc w:val="both"/>
            </w:pPr>
            <w:r>
              <w:t>0.8</w:t>
            </w:r>
          </w:p>
        </w:tc>
        <w:tc>
          <w:tcPr>
            <w:tcW w:w="3187" w:type="dxa"/>
            <w:tcBorders>
              <w:top w:val="single" w:sz="4" w:space="0" w:color="auto"/>
              <w:left w:val="single" w:sz="4" w:space="0" w:color="auto"/>
              <w:bottom w:val="single" w:sz="4" w:space="0" w:color="auto"/>
              <w:right w:val="single" w:sz="4" w:space="0" w:color="auto"/>
            </w:tcBorders>
          </w:tcPr>
          <w:p w14:paraId="06367E58" w14:textId="77777777" w:rsidR="001658B5" w:rsidRPr="00A947BF" w:rsidRDefault="001658B5" w:rsidP="00972779">
            <w:pPr>
              <w:tabs>
                <w:tab w:val="left" w:pos="-720"/>
              </w:tabs>
              <w:suppressAutoHyphens/>
              <w:ind w:left="15"/>
              <w:jc w:val="both"/>
            </w:pPr>
          </w:p>
        </w:tc>
      </w:tr>
      <w:tr w:rsidR="00BB1390" w:rsidRPr="00A947BF" w14:paraId="0E50664B" w14:textId="48597B18"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hideMark/>
          </w:tcPr>
          <w:p w14:paraId="47B28236" w14:textId="6CFFA2A1" w:rsidR="00BB1390" w:rsidRPr="00A947BF" w:rsidRDefault="00BB1390" w:rsidP="00972779">
            <w:pPr>
              <w:tabs>
                <w:tab w:val="left" w:pos="-720"/>
              </w:tabs>
              <w:suppressAutoHyphens/>
              <w:spacing w:line="276" w:lineRule="auto"/>
              <w:jc w:val="both"/>
            </w:pPr>
            <w:r w:rsidRPr="00A947BF">
              <w:t>0.5</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63A3978" w14:textId="355B4A88" w:rsidR="00BB1390" w:rsidRPr="00A947BF" w:rsidRDefault="00BB1390" w:rsidP="00972779">
            <w:pPr>
              <w:tabs>
                <w:tab w:val="left" w:pos="-720"/>
              </w:tabs>
              <w:suppressAutoHyphens/>
              <w:spacing w:line="276" w:lineRule="auto"/>
              <w:ind w:left="15"/>
              <w:jc w:val="both"/>
            </w:pPr>
            <w:r w:rsidRPr="00A947BF">
              <w:t>0.7</w:t>
            </w:r>
          </w:p>
        </w:tc>
        <w:tc>
          <w:tcPr>
            <w:tcW w:w="3187" w:type="dxa"/>
            <w:tcBorders>
              <w:top w:val="single" w:sz="4" w:space="0" w:color="auto"/>
              <w:left w:val="single" w:sz="4" w:space="0" w:color="auto"/>
              <w:bottom w:val="single" w:sz="4" w:space="0" w:color="auto"/>
              <w:right w:val="single" w:sz="4" w:space="0" w:color="auto"/>
            </w:tcBorders>
          </w:tcPr>
          <w:p w14:paraId="1549C9D8" w14:textId="77777777" w:rsidR="00BB1390" w:rsidRPr="00A947BF" w:rsidRDefault="00BB1390" w:rsidP="00972779">
            <w:pPr>
              <w:tabs>
                <w:tab w:val="left" w:pos="-720"/>
              </w:tabs>
              <w:suppressAutoHyphens/>
              <w:ind w:left="15"/>
              <w:jc w:val="both"/>
            </w:pPr>
          </w:p>
        </w:tc>
      </w:tr>
      <w:tr w:rsidR="00BB1390" w:rsidRPr="00A947BF" w14:paraId="62C1B38E" w14:textId="09BCA78B"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hideMark/>
          </w:tcPr>
          <w:p w14:paraId="3D7112CE" w14:textId="77777777" w:rsidR="00BB1390" w:rsidRPr="00A947BF" w:rsidRDefault="00BB1390" w:rsidP="00972779">
            <w:pPr>
              <w:tabs>
                <w:tab w:val="left" w:pos="-720"/>
              </w:tabs>
              <w:suppressAutoHyphens/>
              <w:spacing w:line="276" w:lineRule="auto"/>
              <w:jc w:val="both"/>
            </w:pPr>
            <w:r w:rsidRPr="00A947BF">
              <w:t>0.6</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5EB2E38" w14:textId="77777777" w:rsidR="00BB1390" w:rsidRPr="00A947BF" w:rsidRDefault="00BB1390" w:rsidP="00972779">
            <w:pPr>
              <w:tabs>
                <w:tab w:val="left" w:pos="-720"/>
              </w:tabs>
              <w:suppressAutoHyphens/>
              <w:spacing w:line="276" w:lineRule="auto"/>
              <w:ind w:left="15"/>
              <w:jc w:val="both"/>
            </w:pPr>
            <w:r w:rsidRPr="00A947BF">
              <w:t>0.6</w:t>
            </w:r>
          </w:p>
        </w:tc>
        <w:tc>
          <w:tcPr>
            <w:tcW w:w="3187" w:type="dxa"/>
            <w:tcBorders>
              <w:top w:val="single" w:sz="4" w:space="0" w:color="auto"/>
              <w:left w:val="single" w:sz="4" w:space="0" w:color="auto"/>
              <w:bottom w:val="single" w:sz="4" w:space="0" w:color="auto"/>
              <w:right w:val="single" w:sz="4" w:space="0" w:color="auto"/>
            </w:tcBorders>
          </w:tcPr>
          <w:p w14:paraId="191E715F" w14:textId="77777777" w:rsidR="00BB1390" w:rsidRPr="00A947BF" w:rsidRDefault="00BB1390" w:rsidP="00972779">
            <w:pPr>
              <w:tabs>
                <w:tab w:val="left" w:pos="-720"/>
              </w:tabs>
              <w:suppressAutoHyphens/>
              <w:ind w:left="15"/>
              <w:jc w:val="both"/>
            </w:pPr>
          </w:p>
        </w:tc>
      </w:tr>
      <w:tr w:rsidR="00BB1390" w:rsidRPr="00A947BF" w14:paraId="54B930F9" w14:textId="2440B7DB"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hideMark/>
          </w:tcPr>
          <w:p w14:paraId="3C1229A0" w14:textId="77777777" w:rsidR="00BB1390" w:rsidRPr="00A947BF" w:rsidRDefault="00BB1390" w:rsidP="00972779">
            <w:pPr>
              <w:tabs>
                <w:tab w:val="left" w:pos="-720"/>
              </w:tabs>
              <w:suppressAutoHyphens/>
              <w:spacing w:line="276" w:lineRule="auto"/>
              <w:jc w:val="both"/>
            </w:pPr>
            <w:r w:rsidRPr="00A947BF">
              <w:t>0.7</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FD3AD34" w14:textId="77777777" w:rsidR="00BB1390" w:rsidRPr="00A947BF" w:rsidRDefault="00BB1390" w:rsidP="00972779">
            <w:pPr>
              <w:tabs>
                <w:tab w:val="left" w:pos="-720"/>
              </w:tabs>
              <w:suppressAutoHyphens/>
              <w:spacing w:line="276" w:lineRule="auto"/>
              <w:ind w:left="15"/>
              <w:jc w:val="both"/>
            </w:pPr>
            <w:r w:rsidRPr="00A947BF">
              <w:t>0.5</w:t>
            </w:r>
          </w:p>
        </w:tc>
        <w:tc>
          <w:tcPr>
            <w:tcW w:w="3187" w:type="dxa"/>
            <w:tcBorders>
              <w:top w:val="single" w:sz="4" w:space="0" w:color="auto"/>
              <w:left w:val="single" w:sz="4" w:space="0" w:color="auto"/>
              <w:bottom w:val="single" w:sz="4" w:space="0" w:color="auto"/>
              <w:right w:val="single" w:sz="4" w:space="0" w:color="auto"/>
            </w:tcBorders>
          </w:tcPr>
          <w:p w14:paraId="2416DF1B" w14:textId="77777777" w:rsidR="00BB1390" w:rsidRPr="00A947BF" w:rsidRDefault="00BB1390" w:rsidP="00972779">
            <w:pPr>
              <w:tabs>
                <w:tab w:val="left" w:pos="-720"/>
              </w:tabs>
              <w:suppressAutoHyphens/>
              <w:ind w:left="15"/>
              <w:jc w:val="both"/>
            </w:pPr>
          </w:p>
        </w:tc>
      </w:tr>
      <w:tr w:rsidR="00BB1390" w:rsidRPr="00A947BF" w14:paraId="3E61F031" w14:textId="0CC63464"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hideMark/>
          </w:tcPr>
          <w:p w14:paraId="5F98A097" w14:textId="77777777" w:rsidR="00BB1390" w:rsidRPr="00A947BF" w:rsidRDefault="00BB1390" w:rsidP="00972779">
            <w:pPr>
              <w:tabs>
                <w:tab w:val="left" w:pos="-720"/>
              </w:tabs>
              <w:suppressAutoHyphens/>
              <w:spacing w:line="276" w:lineRule="auto"/>
              <w:jc w:val="both"/>
            </w:pPr>
            <w:r w:rsidRPr="00A947BF">
              <w:t>0.8</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D559C6A" w14:textId="77777777" w:rsidR="00BB1390" w:rsidRPr="00A947BF" w:rsidRDefault="00BB1390" w:rsidP="00972779">
            <w:pPr>
              <w:tabs>
                <w:tab w:val="left" w:pos="-720"/>
              </w:tabs>
              <w:suppressAutoHyphens/>
              <w:spacing w:line="276" w:lineRule="auto"/>
              <w:ind w:left="15"/>
              <w:jc w:val="both"/>
            </w:pPr>
            <w:r w:rsidRPr="00A947BF">
              <w:t>0.4</w:t>
            </w:r>
          </w:p>
        </w:tc>
        <w:tc>
          <w:tcPr>
            <w:tcW w:w="3187" w:type="dxa"/>
            <w:tcBorders>
              <w:top w:val="single" w:sz="4" w:space="0" w:color="auto"/>
              <w:left w:val="single" w:sz="4" w:space="0" w:color="auto"/>
              <w:bottom w:val="single" w:sz="4" w:space="0" w:color="auto"/>
              <w:right w:val="single" w:sz="4" w:space="0" w:color="auto"/>
            </w:tcBorders>
          </w:tcPr>
          <w:p w14:paraId="14377E17" w14:textId="77777777" w:rsidR="00BB1390" w:rsidRPr="00A947BF" w:rsidRDefault="00BB1390" w:rsidP="00972779">
            <w:pPr>
              <w:tabs>
                <w:tab w:val="left" w:pos="-720"/>
              </w:tabs>
              <w:suppressAutoHyphens/>
              <w:ind w:left="15"/>
              <w:jc w:val="both"/>
            </w:pPr>
          </w:p>
        </w:tc>
      </w:tr>
      <w:tr w:rsidR="00BB1390" w:rsidRPr="00A947BF" w14:paraId="42D7DE8D" w14:textId="72082A29"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hideMark/>
          </w:tcPr>
          <w:p w14:paraId="4E48659C" w14:textId="77777777" w:rsidR="00BB1390" w:rsidRPr="00A947BF" w:rsidRDefault="00BB1390" w:rsidP="00972779">
            <w:pPr>
              <w:tabs>
                <w:tab w:val="left" w:pos="-720"/>
              </w:tabs>
              <w:suppressAutoHyphens/>
              <w:spacing w:line="276" w:lineRule="auto"/>
              <w:jc w:val="both"/>
            </w:pPr>
            <w:r w:rsidRPr="00A947BF">
              <w:lastRenderedPageBreak/>
              <w:t>0.9</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A6EFB65" w14:textId="77777777" w:rsidR="00BB1390" w:rsidRPr="00A947BF" w:rsidRDefault="00BB1390" w:rsidP="00972779">
            <w:pPr>
              <w:tabs>
                <w:tab w:val="left" w:pos="-720"/>
              </w:tabs>
              <w:suppressAutoHyphens/>
              <w:spacing w:line="276" w:lineRule="auto"/>
              <w:ind w:left="15"/>
              <w:jc w:val="both"/>
            </w:pPr>
            <w:r w:rsidRPr="00A947BF">
              <w:t>0.3</w:t>
            </w:r>
          </w:p>
        </w:tc>
        <w:tc>
          <w:tcPr>
            <w:tcW w:w="3187" w:type="dxa"/>
            <w:tcBorders>
              <w:top w:val="single" w:sz="4" w:space="0" w:color="auto"/>
              <w:left w:val="single" w:sz="4" w:space="0" w:color="auto"/>
              <w:bottom w:val="single" w:sz="4" w:space="0" w:color="auto"/>
              <w:right w:val="single" w:sz="4" w:space="0" w:color="auto"/>
            </w:tcBorders>
          </w:tcPr>
          <w:p w14:paraId="4BB907AE" w14:textId="77777777" w:rsidR="00BB1390" w:rsidRPr="00A947BF" w:rsidRDefault="00BB1390" w:rsidP="00972779">
            <w:pPr>
              <w:tabs>
                <w:tab w:val="left" w:pos="-720"/>
              </w:tabs>
              <w:suppressAutoHyphens/>
              <w:ind w:left="15"/>
              <w:jc w:val="both"/>
            </w:pPr>
          </w:p>
        </w:tc>
      </w:tr>
      <w:tr w:rsidR="00BB1390" w:rsidRPr="00A947BF" w14:paraId="3C4378BB" w14:textId="56EA6CE3"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hideMark/>
          </w:tcPr>
          <w:p w14:paraId="6E819825" w14:textId="77777777" w:rsidR="00BB1390" w:rsidRPr="00A947BF" w:rsidRDefault="00BB1390" w:rsidP="00972779">
            <w:pPr>
              <w:tabs>
                <w:tab w:val="left" w:pos="-720"/>
              </w:tabs>
              <w:suppressAutoHyphens/>
              <w:spacing w:line="276" w:lineRule="auto"/>
              <w:jc w:val="both"/>
            </w:pPr>
            <w:r w:rsidRPr="00A947BF">
              <w:t>1.0</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CB6A3DF" w14:textId="77777777" w:rsidR="00BB1390" w:rsidRPr="00A947BF" w:rsidRDefault="00BB1390" w:rsidP="00972779">
            <w:pPr>
              <w:tabs>
                <w:tab w:val="left" w:pos="-720"/>
              </w:tabs>
              <w:suppressAutoHyphens/>
              <w:spacing w:line="276" w:lineRule="auto"/>
              <w:ind w:left="15"/>
              <w:jc w:val="both"/>
            </w:pPr>
            <w:r w:rsidRPr="00A947BF">
              <w:t>0.2</w:t>
            </w:r>
          </w:p>
        </w:tc>
        <w:tc>
          <w:tcPr>
            <w:tcW w:w="3187" w:type="dxa"/>
            <w:tcBorders>
              <w:top w:val="single" w:sz="4" w:space="0" w:color="auto"/>
              <w:left w:val="single" w:sz="4" w:space="0" w:color="auto"/>
              <w:bottom w:val="single" w:sz="4" w:space="0" w:color="auto"/>
              <w:right w:val="single" w:sz="4" w:space="0" w:color="auto"/>
            </w:tcBorders>
          </w:tcPr>
          <w:p w14:paraId="5357F97F" w14:textId="77777777" w:rsidR="00BB1390" w:rsidRPr="00A947BF" w:rsidRDefault="00BB1390" w:rsidP="00972779">
            <w:pPr>
              <w:tabs>
                <w:tab w:val="left" w:pos="-720"/>
              </w:tabs>
              <w:suppressAutoHyphens/>
              <w:ind w:left="15"/>
              <w:jc w:val="both"/>
            </w:pPr>
          </w:p>
        </w:tc>
      </w:tr>
      <w:tr w:rsidR="00BB1390" w:rsidRPr="00A947BF" w14:paraId="6E040C24" w14:textId="0A87ED3F"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hideMark/>
          </w:tcPr>
          <w:p w14:paraId="037B699D" w14:textId="77777777" w:rsidR="00BB1390" w:rsidRPr="00A947BF" w:rsidRDefault="00BB1390" w:rsidP="00972779">
            <w:pPr>
              <w:tabs>
                <w:tab w:val="left" w:pos="-720"/>
              </w:tabs>
              <w:suppressAutoHyphens/>
              <w:spacing w:line="276" w:lineRule="auto"/>
              <w:jc w:val="both"/>
            </w:pPr>
            <w:r w:rsidRPr="00A947BF">
              <w:t>1.1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08F710C" w14:textId="77777777" w:rsidR="00BB1390" w:rsidRPr="00A947BF" w:rsidRDefault="00BB1390" w:rsidP="00972779">
            <w:pPr>
              <w:tabs>
                <w:tab w:val="left" w:pos="-720"/>
              </w:tabs>
              <w:suppressAutoHyphens/>
              <w:spacing w:line="276" w:lineRule="auto"/>
              <w:ind w:left="15"/>
              <w:jc w:val="both"/>
            </w:pPr>
            <w:r w:rsidRPr="00A947BF">
              <w:t>0.1</w:t>
            </w:r>
          </w:p>
        </w:tc>
        <w:tc>
          <w:tcPr>
            <w:tcW w:w="3187" w:type="dxa"/>
            <w:tcBorders>
              <w:top w:val="single" w:sz="4" w:space="0" w:color="auto"/>
              <w:left w:val="single" w:sz="4" w:space="0" w:color="auto"/>
              <w:bottom w:val="single" w:sz="4" w:space="0" w:color="auto"/>
              <w:right w:val="single" w:sz="4" w:space="0" w:color="auto"/>
            </w:tcBorders>
          </w:tcPr>
          <w:p w14:paraId="01B121D7" w14:textId="77777777" w:rsidR="00BB1390" w:rsidRPr="00A947BF" w:rsidRDefault="00BB1390" w:rsidP="00972779">
            <w:pPr>
              <w:tabs>
                <w:tab w:val="left" w:pos="-720"/>
              </w:tabs>
              <w:suppressAutoHyphens/>
              <w:ind w:left="15"/>
              <w:jc w:val="both"/>
            </w:pPr>
          </w:p>
        </w:tc>
      </w:tr>
      <w:tr w:rsidR="00BB1390" w:rsidRPr="00A947BF" w14:paraId="4801441D" w14:textId="693F863B" w:rsidTr="0067380A">
        <w:trPr>
          <w:trHeight w:val="454"/>
        </w:trPr>
        <w:tc>
          <w:tcPr>
            <w:tcW w:w="2430" w:type="dxa"/>
            <w:tcBorders>
              <w:top w:val="single" w:sz="4" w:space="0" w:color="auto"/>
              <w:left w:val="single" w:sz="4" w:space="0" w:color="auto"/>
              <w:bottom w:val="single" w:sz="4" w:space="0" w:color="auto"/>
              <w:right w:val="single" w:sz="4" w:space="0" w:color="auto"/>
            </w:tcBorders>
            <w:vAlign w:val="center"/>
            <w:hideMark/>
          </w:tcPr>
          <w:p w14:paraId="2C52C09C" w14:textId="77777777" w:rsidR="00BB1390" w:rsidRPr="00A947BF" w:rsidRDefault="00BB1390" w:rsidP="00972779">
            <w:pPr>
              <w:tabs>
                <w:tab w:val="left" w:pos="-720"/>
              </w:tabs>
              <w:suppressAutoHyphens/>
              <w:spacing w:line="276" w:lineRule="auto"/>
              <w:jc w:val="both"/>
            </w:pPr>
            <w:r w:rsidRPr="00A947BF">
              <w:t>1.2</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DB3DA23" w14:textId="77777777" w:rsidR="00BB1390" w:rsidRPr="00A947BF" w:rsidRDefault="00BB1390" w:rsidP="00972779">
            <w:pPr>
              <w:tabs>
                <w:tab w:val="left" w:pos="-720"/>
              </w:tabs>
              <w:suppressAutoHyphens/>
              <w:spacing w:line="276" w:lineRule="auto"/>
              <w:ind w:left="15"/>
              <w:jc w:val="both"/>
            </w:pPr>
            <w:r w:rsidRPr="00A947BF">
              <w:t>0</w:t>
            </w:r>
          </w:p>
        </w:tc>
        <w:tc>
          <w:tcPr>
            <w:tcW w:w="3187" w:type="dxa"/>
            <w:tcBorders>
              <w:top w:val="single" w:sz="4" w:space="0" w:color="auto"/>
              <w:left w:val="single" w:sz="4" w:space="0" w:color="auto"/>
              <w:bottom w:val="single" w:sz="4" w:space="0" w:color="auto"/>
              <w:right w:val="single" w:sz="4" w:space="0" w:color="auto"/>
            </w:tcBorders>
          </w:tcPr>
          <w:p w14:paraId="34FA272F" w14:textId="77777777" w:rsidR="00BB1390" w:rsidRPr="00A947BF" w:rsidRDefault="00BB1390" w:rsidP="00972779">
            <w:pPr>
              <w:tabs>
                <w:tab w:val="left" w:pos="-720"/>
              </w:tabs>
              <w:suppressAutoHyphens/>
              <w:ind w:left="15"/>
              <w:jc w:val="both"/>
            </w:pPr>
          </w:p>
        </w:tc>
      </w:tr>
    </w:tbl>
    <w:p w14:paraId="739EE061" w14:textId="77777777" w:rsidR="00F875EE" w:rsidRPr="00A947BF" w:rsidRDefault="00F875EE" w:rsidP="00F875EE"/>
    <w:p w14:paraId="16690520" w14:textId="77777777" w:rsidR="00DF3D08" w:rsidRPr="00DF3D08" w:rsidRDefault="00DF3D08" w:rsidP="00F875EE">
      <w:pPr>
        <w:rPr>
          <w:i/>
          <w:iCs/>
        </w:rPr>
      </w:pPr>
      <w:r w:rsidRPr="00DF3D08">
        <w:rPr>
          <w:i/>
          <w:iCs/>
        </w:rPr>
        <w:t xml:space="preserve">Note: The total volume of Solution 1 and Solution 2 is kept constant in each trial. This is essential for the validity of Job’s method. </w:t>
      </w:r>
    </w:p>
    <w:p w14:paraId="69991701" w14:textId="77777777" w:rsidR="00DF3D08" w:rsidRDefault="00DF3D08" w:rsidP="00F875EE"/>
    <w:p w14:paraId="5AF17EBF" w14:textId="55F8B1EB" w:rsidR="00247C3B" w:rsidRDefault="00AC68B7" w:rsidP="00247C3B">
      <w:r w:rsidRPr="00A947BF">
        <w:t>LoggerPro will automatically graph the</w:t>
      </w:r>
      <w:r w:rsidR="00F875EE" w:rsidRPr="00A947BF">
        <w:t xml:space="preserve"> absorbance (y-axis) against </w:t>
      </w:r>
      <w:proofErr w:type="spellStart"/>
      <w:r w:rsidR="00F875EE" w:rsidRPr="00A947BF">
        <w:t>χ</w:t>
      </w:r>
      <w:r w:rsidR="00F875EE" w:rsidRPr="00A947BF">
        <w:rPr>
          <w:vertAlign w:val="subscript"/>
        </w:rPr>
        <w:t>ligand</w:t>
      </w:r>
      <w:proofErr w:type="spellEnd"/>
      <w:r w:rsidR="00F875EE" w:rsidRPr="00A947BF">
        <w:t xml:space="preserve"> (x-axis). </w:t>
      </w:r>
      <w:r w:rsidR="00DF3D08" w:rsidRPr="00DF3D08">
        <w:t xml:space="preserve">Identify the </w:t>
      </w:r>
      <w:r w:rsidR="00B83FA6">
        <w:t xml:space="preserve">ligand </w:t>
      </w:r>
      <w:r w:rsidR="00DF3D08" w:rsidRPr="00DF3D08">
        <w:t>mole fraction (</w:t>
      </w:r>
      <w:proofErr w:type="spellStart"/>
      <w:r w:rsidR="00DF3D08" w:rsidRPr="00A947BF">
        <w:rPr>
          <w:b/>
        </w:rPr>
        <w:t>χ</w:t>
      </w:r>
      <w:r w:rsidR="00DF3D08" w:rsidRPr="00A947BF">
        <w:rPr>
          <w:b/>
          <w:vertAlign w:val="subscript"/>
        </w:rPr>
        <w:t>ligand</w:t>
      </w:r>
      <w:proofErr w:type="spellEnd"/>
      <w:r w:rsidR="00DF3D08" w:rsidRPr="00DF3D08">
        <w:t xml:space="preserve">) at the maximum absorbance. </w:t>
      </w:r>
      <w:r w:rsidR="00115266">
        <w:t>Use t</w:t>
      </w:r>
      <w:r w:rsidR="00DF3D08" w:rsidRPr="00DF3D08">
        <w:t xml:space="preserve">his value </w:t>
      </w:r>
      <w:r w:rsidR="00247C3B">
        <w:t>to determine the metal-to-ligand stoichiometry in solution. For a complex of the form M(SB)</w:t>
      </w:r>
      <w:r w:rsidR="00247C3B" w:rsidRPr="00247C3B">
        <w:rPr>
          <w:vertAlign w:val="subscript"/>
        </w:rPr>
        <w:t>n</w:t>
      </w:r>
      <w:r w:rsidR="00247C3B">
        <w:t>, the mole fraction of ligand at maximum absorbance is approximately:</w:t>
      </w:r>
    </w:p>
    <w:p w14:paraId="7D985B9F" w14:textId="77777777" w:rsidR="00247C3B" w:rsidRDefault="00247C3B" w:rsidP="00247C3B"/>
    <w:p w14:paraId="58FFD4BA" w14:textId="1FD0A4D0" w:rsidR="00247C3B" w:rsidRDefault="00247C3B" w:rsidP="00247C3B">
      <w:pPr>
        <w:jc w:val="center"/>
      </w:pPr>
      <w:proofErr w:type="spellStart"/>
      <w:r w:rsidRPr="00A947BF">
        <w:rPr>
          <w:b/>
        </w:rPr>
        <w:t>χ</w:t>
      </w:r>
      <w:r w:rsidRPr="00A947BF">
        <w:rPr>
          <w:b/>
          <w:vertAlign w:val="subscript"/>
        </w:rPr>
        <w:t>ligand</w:t>
      </w:r>
      <w:proofErr w:type="spellEnd"/>
      <w:r>
        <w:t xml:space="preserve"> = n/(n + 1)</w:t>
      </w:r>
    </w:p>
    <w:p w14:paraId="6990C80C" w14:textId="77777777" w:rsidR="00247C3B" w:rsidRDefault="00247C3B" w:rsidP="00247C3B"/>
    <w:p w14:paraId="3112CCE5" w14:textId="72576473" w:rsidR="00F875EE" w:rsidRPr="00A947BF" w:rsidRDefault="00247C3B" w:rsidP="00247C3B">
      <w:r>
        <w:t>Use this relationship to determine the metal-to-ligand ratio and record the value in your results sheet.</w:t>
      </w:r>
    </w:p>
    <w:p w14:paraId="17E706D7" w14:textId="77777777" w:rsidR="00E37BDE" w:rsidRPr="00A947BF" w:rsidRDefault="00E37BDE" w:rsidP="00F875EE"/>
    <w:p w14:paraId="74280F4A" w14:textId="0EA39F0C" w:rsidR="00E37BDE" w:rsidRDefault="00E37BDE" w:rsidP="00F875EE">
      <w:r w:rsidRPr="00A947BF">
        <w:t>Copy and paste your data into a word document to save the data. Right click on the graph, click “Copy” and then paste your graph into the word document. Share the word document with your lab partner</w:t>
      </w:r>
      <w:r w:rsidR="0005642A" w:rsidRPr="00A947BF">
        <w:t>(</w:t>
      </w:r>
      <w:r w:rsidRPr="00A947BF">
        <w:t>s</w:t>
      </w:r>
      <w:r w:rsidR="0005642A" w:rsidRPr="00A947BF">
        <w:t>)</w:t>
      </w:r>
      <w:r w:rsidRPr="00A947BF">
        <w:t xml:space="preserve"> for your lab report.</w:t>
      </w:r>
    </w:p>
    <w:p w14:paraId="40BE7CC9" w14:textId="77777777" w:rsidR="00810FA0" w:rsidRDefault="00810FA0" w:rsidP="00F875EE"/>
    <w:p w14:paraId="538A768E" w14:textId="354E15BB" w:rsidR="00810FA0" w:rsidRPr="00810FA0" w:rsidRDefault="00810FA0" w:rsidP="00F875EE">
      <w:pPr>
        <w:rPr>
          <w:i/>
          <w:iCs/>
        </w:rPr>
      </w:pPr>
      <w:r w:rsidRPr="00810FA0">
        <w:rPr>
          <w:i/>
          <w:iCs/>
        </w:rPr>
        <w:t>Compare this solution stoichiometry with the solid-state stoichiometry obtained in Week 3.</w:t>
      </w:r>
    </w:p>
    <w:p w14:paraId="394B3725" w14:textId="77777777" w:rsidR="00F875EE" w:rsidRPr="00A947BF" w:rsidRDefault="00F875EE" w:rsidP="00F875EE"/>
    <w:p w14:paraId="158F6B00" w14:textId="77777777" w:rsidR="00F875EE" w:rsidRPr="00A947BF" w:rsidRDefault="00F875EE" w:rsidP="00F875EE">
      <w:pPr>
        <w:tabs>
          <w:tab w:val="left" w:pos="576"/>
          <w:tab w:val="left" w:pos="8300"/>
        </w:tabs>
        <w:spacing w:after="120"/>
        <w:ind w:right="-170"/>
      </w:pPr>
      <w:r w:rsidRPr="00A947BF">
        <w:rPr>
          <w:b/>
        </w:rPr>
        <w:t>Sample hand-in</w:t>
      </w:r>
    </w:p>
    <w:p w14:paraId="3A088956" w14:textId="6F80572B" w:rsidR="00F875EE" w:rsidRPr="00A947BF" w:rsidRDefault="00F875EE" w:rsidP="00F875EE">
      <w:pPr>
        <w:tabs>
          <w:tab w:val="left" w:pos="576"/>
          <w:tab w:val="left" w:pos="8300"/>
        </w:tabs>
        <w:ind w:right="-170"/>
      </w:pPr>
      <w:r w:rsidRPr="00A947BF">
        <w:t xml:space="preserve">After you have completed your Job’s plot and UV-Vis spectra, </w:t>
      </w:r>
      <w:r w:rsidR="00BB1390" w:rsidRPr="00A947BF">
        <w:t>place</w:t>
      </w:r>
      <w:r w:rsidRPr="00A947BF">
        <w:t xml:space="preserve"> your remaining synthesized SBH and metal-SBH complex to the lab back bench in sample vials with the label stating your name, chemical name,</w:t>
      </w:r>
      <w:r w:rsidR="00026BD5" w:rsidRPr="00A947BF">
        <w:t xml:space="preserve"> and</w:t>
      </w:r>
      <w:r w:rsidRPr="00A947BF">
        <w:t xml:space="preserve"> date</w:t>
      </w:r>
      <w:r w:rsidR="00026BD5" w:rsidRPr="00A947BF">
        <w:t>.</w:t>
      </w:r>
    </w:p>
    <w:p w14:paraId="132A9860" w14:textId="77777777" w:rsidR="005566E8" w:rsidRPr="00A947BF" w:rsidRDefault="005566E8">
      <w:r w:rsidRPr="00A947BF">
        <w:br w:type="page"/>
      </w:r>
    </w:p>
    <w:p w14:paraId="023AE807" w14:textId="4DDBE4D7" w:rsidR="00BE3F25" w:rsidRDefault="00F875EE" w:rsidP="00F875EE">
      <w:pPr>
        <w:pStyle w:val="Heading1"/>
        <w:rPr>
          <w:rFonts w:ascii="Times New Roman" w:hAnsi="Times New Roman" w:cs="Times New Roman"/>
          <w:color w:val="auto"/>
          <w:sz w:val="24"/>
          <w:szCs w:val="24"/>
        </w:rPr>
      </w:pPr>
      <w:bookmarkStart w:id="7" w:name="_Toc229408732"/>
      <w:r w:rsidRPr="00383D45">
        <w:rPr>
          <w:rFonts w:ascii="Times New Roman" w:hAnsi="Times New Roman" w:cs="Times New Roman"/>
          <w:color w:val="auto"/>
          <w:sz w:val="24"/>
          <w:szCs w:val="24"/>
        </w:rPr>
        <w:lastRenderedPageBreak/>
        <w:t xml:space="preserve">Student </w:t>
      </w:r>
      <w:r w:rsidR="00333F6E" w:rsidRPr="00383D45">
        <w:rPr>
          <w:rFonts w:ascii="Times New Roman" w:hAnsi="Times New Roman" w:cs="Times New Roman"/>
          <w:color w:val="auto"/>
          <w:sz w:val="24"/>
          <w:szCs w:val="24"/>
        </w:rPr>
        <w:t>R</w:t>
      </w:r>
      <w:r w:rsidRPr="00383D45">
        <w:rPr>
          <w:rFonts w:ascii="Times New Roman" w:hAnsi="Times New Roman" w:cs="Times New Roman"/>
          <w:color w:val="auto"/>
          <w:sz w:val="24"/>
          <w:szCs w:val="24"/>
        </w:rPr>
        <w:t xml:space="preserve">esults </w:t>
      </w:r>
      <w:r w:rsidR="00333F6E" w:rsidRPr="00383D45">
        <w:rPr>
          <w:rFonts w:ascii="Times New Roman" w:hAnsi="Times New Roman" w:cs="Times New Roman"/>
          <w:color w:val="auto"/>
          <w:sz w:val="24"/>
          <w:szCs w:val="24"/>
        </w:rPr>
        <w:t>S</w:t>
      </w:r>
      <w:r w:rsidRPr="00383D45">
        <w:rPr>
          <w:rFonts w:ascii="Times New Roman" w:hAnsi="Times New Roman" w:cs="Times New Roman"/>
          <w:color w:val="auto"/>
          <w:sz w:val="24"/>
          <w:szCs w:val="24"/>
        </w:rPr>
        <w:t>heet</w:t>
      </w:r>
      <w:bookmarkEnd w:id="7"/>
    </w:p>
    <w:p w14:paraId="7380B1DE" w14:textId="77777777" w:rsidR="00282142" w:rsidRDefault="00282142" w:rsidP="00282142"/>
    <w:p w14:paraId="7562E1C0" w14:textId="77777777" w:rsidR="00282142" w:rsidRDefault="00282142" w:rsidP="00282142">
      <w:pPr>
        <w:rPr>
          <w:b/>
          <w:bCs/>
        </w:rPr>
      </w:pPr>
      <w:r w:rsidRPr="00282142">
        <w:rPr>
          <w:b/>
          <w:bCs/>
        </w:rPr>
        <w:t>Preparation of Solutions</w:t>
      </w:r>
    </w:p>
    <w:p w14:paraId="3C6C24F3" w14:textId="77777777" w:rsidR="00282142" w:rsidRPr="00282142" w:rsidRDefault="00282142" w:rsidP="00282142">
      <w:pPr>
        <w:rPr>
          <w:b/>
          <w:bCs/>
        </w:rPr>
      </w:pPr>
    </w:p>
    <w:p w14:paraId="6D7B7517" w14:textId="77777777" w:rsidR="00282142" w:rsidRPr="00383D45" w:rsidRDefault="00282142" w:rsidP="00282142">
      <w:pPr>
        <w:rPr>
          <w:u w:val="single"/>
        </w:rPr>
      </w:pPr>
      <w:r w:rsidRPr="00282142">
        <w:rPr>
          <w:u w:val="single"/>
        </w:rPr>
        <w:t>Solution 1 (SBH in 95% ethanol)</w:t>
      </w:r>
    </w:p>
    <w:p w14:paraId="70689E9C" w14:textId="77777777" w:rsidR="00282142" w:rsidRPr="00282142" w:rsidRDefault="00282142" w:rsidP="00282142"/>
    <w:p w14:paraId="3447D463" w14:textId="4EA7C708" w:rsidR="00282142" w:rsidRDefault="00282142" w:rsidP="00282142">
      <w:r w:rsidRPr="00282142">
        <w:t xml:space="preserve">Mass of SBH </w:t>
      </w:r>
      <w:r w:rsidR="00504F5C">
        <w:t xml:space="preserve">used </w:t>
      </w:r>
      <w:r w:rsidRPr="00282142">
        <w:t xml:space="preserve">(to 4 </w:t>
      </w:r>
      <w:proofErr w:type="spellStart"/>
      <w:r w:rsidRPr="00282142">
        <w:t>d.p.</w:t>
      </w:r>
      <w:proofErr w:type="spellEnd"/>
      <w:r w:rsidRPr="00282142">
        <w:t>): ____________________ g</w:t>
      </w:r>
    </w:p>
    <w:p w14:paraId="3CCE83F3" w14:textId="77777777" w:rsidR="00282142" w:rsidRDefault="00282142" w:rsidP="00282142"/>
    <w:p w14:paraId="4A85CD4B" w14:textId="0FBDF98E" w:rsidR="00383D45" w:rsidRDefault="00383D45" w:rsidP="00282142">
      <w:r>
        <w:t>Molar mass of SBH: 240.26 g/mol; solution prepared in 25 mL volumetric flask.</w:t>
      </w:r>
    </w:p>
    <w:p w14:paraId="475ECE1C" w14:textId="77777777" w:rsidR="00383D45" w:rsidRPr="00282142" w:rsidRDefault="00383D45" w:rsidP="00282142"/>
    <w:p w14:paraId="42ABBC7F" w14:textId="3352DA95" w:rsidR="00282142" w:rsidRDefault="00383D45" w:rsidP="00282142">
      <w:r>
        <w:t xml:space="preserve">Calculated </w:t>
      </w:r>
      <w:r w:rsidR="00282142" w:rsidRPr="00282142">
        <w:t>Concentration of Solution 1: ____________________ mM</w:t>
      </w:r>
    </w:p>
    <w:p w14:paraId="3D83643A" w14:textId="77777777" w:rsidR="00282142" w:rsidRPr="00282142" w:rsidRDefault="00282142" w:rsidP="00282142"/>
    <w:p w14:paraId="516B2881" w14:textId="77777777" w:rsidR="00282142" w:rsidRPr="00383D45" w:rsidRDefault="00282142" w:rsidP="00282142">
      <w:pPr>
        <w:rPr>
          <w:u w:val="single"/>
        </w:rPr>
      </w:pPr>
      <w:r w:rsidRPr="00282142">
        <w:rPr>
          <w:u w:val="single"/>
        </w:rPr>
        <w:t>Solution 2 (Metal salt in 95% ethanol)</w:t>
      </w:r>
    </w:p>
    <w:p w14:paraId="0CA7ABE4" w14:textId="77777777" w:rsidR="00282142" w:rsidRPr="00282142" w:rsidRDefault="00282142" w:rsidP="00282142"/>
    <w:p w14:paraId="16FDCAF0" w14:textId="77777777" w:rsidR="00282142" w:rsidRDefault="00282142" w:rsidP="00282142">
      <w:r w:rsidRPr="00282142">
        <w:t>Assigned metal salt: ______________________________</w:t>
      </w:r>
    </w:p>
    <w:p w14:paraId="3D9B6F26" w14:textId="77777777" w:rsidR="00282142" w:rsidRPr="00282142" w:rsidRDefault="00282142" w:rsidP="00282142"/>
    <w:p w14:paraId="215F0626" w14:textId="77777777" w:rsidR="00282142" w:rsidRDefault="00282142" w:rsidP="00282142">
      <w:r w:rsidRPr="00282142">
        <w:t>Mass of metal salt used: ____________________ g</w:t>
      </w:r>
    </w:p>
    <w:p w14:paraId="1F3417A3" w14:textId="77777777" w:rsidR="00282142" w:rsidRDefault="00282142" w:rsidP="00282142"/>
    <w:p w14:paraId="384904CA" w14:textId="158B6E3A" w:rsidR="00383D45" w:rsidRDefault="00383D45" w:rsidP="00383D45">
      <w:r>
        <w:t>Molar m</w:t>
      </w:r>
      <w:r w:rsidRPr="00282142">
        <w:t>ass of metal salt: ____________________ g</w:t>
      </w:r>
      <w:r>
        <w:t>/mol; solution prepared in 25 mL volumetric flask.</w:t>
      </w:r>
    </w:p>
    <w:p w14:paraId="394C1EDE" w14:textId="77777777" w:rsidR="00383D45" w:rsidRDefault="00383D45" w:rsidP="00282142"/>
    <w:p w14:paraId="299C6BF2" w14:textId="4C815CF4" w:rsidR="00383D45" w:rsidRDefault="00383D45" w:rsidP="00383D45">
      <w:r w:rsidRPr="00282142">
        <w:t xml:space="preserve">Mass of </w:t>
      </w:r>
      <w:r w:rsidRPr="00A947BF">
        <w:t xml:space="preserve">sodium acetate </w:t>
      </w:r>
      <w:r>
        <w:t xml:space="preserve">trihydrate </w:t>
      </w:r>
      <w:r w:rsidRPr="00282142">
        <w:t>used: ____________________ g</w:t>
      </w:r>
    </w:p>
    <w:p w14:paraId="20B06196" w14:textId="77777777" w:rsidR="00383D45" w:rsidRPr="00282142" w:rsidRDefault="00383D45" w:rsidP="00282142"/>
    <w:p w14:paraId="3CC908FD" w14:textId="4574035D" w:rsidR="00383D45" w:rsidRDefault="00383D45" w:rsidP="00383D45">
      <w:r>
        <w:t xml:space="preserve">Calculated </w:t>
      </w:r>
      <w:r w:rsidRPr="00282142">
        <w:t xml:space="preserve">Concentration of Solution </w:t>
      </w:r>
      <w:r>
        <w:t>2</w:t>
      </w:r>
      <w:r w:rsidRPr="00282142">
        <w:t>: ____________________ mM</w:t>
      </w:r>
    </w:p>
    <w:p w14:paraId="232E872E" w14:textId="77777777" w:rsidR="00504F5C" w:rsidRPr="00282142" w:rsidRDefault="00504F5C" w:rsidP="00282142"/>
    <w:p w14:paraId="369CDA63" w14:textId="77777777" w:rsidR="00282142" w:rsidRPr="00383D45" w:rsidRDefault="00282142" w:rsidP="00282142">
      <w:pPr>
        <w:rPr>
          <w:u w:val="single"/>
        </w:rPr>
      </w:pPr>
      <w:r w:rsidRPr="00282142">
        <w:rPr>
          <w:u w:val="single"/>
        </w:rPr>
        <w:t>Solution 3 (</w:t>
      </w:r>
      <w:bookmarkStart w:id="8" w:name="OLE_LINK2"/>
      <w:r w:rsidRPr="00282142">
        <w:rPr>
          <w:u w:val="single"/>
        </w:rPr>
        <w:t>Metal–SBH complex</w:t>
      </w:r>
      <w:bookmarkEnd w:id="8"/>
      <w:r w:rsidRPr="00282142">
        <w:rPr>
          <w:u w:val="single"/>
        </w:rPr>
        <w:t xml:space="preserve"> in 95% ethanol)</w:t>
      </w:r>
    </w:p>
    <w:p w14:paraId="4072073D" w14:textId="77777777" w:rsidR="00282142" w:rsidRPr="00282142" w:rsidRDefault="00282142" w:rsidP="00282142"/>
    <w:p w14:paraId="3A72D507" w14:textId="159E936B" w:rsidR="00282142" w:rsidRDefault="00282142" w:rsidP="00282142">
      <w:r w:rsidRPr="00282142">
        <w:t>Mass o</w:t>
      </w:r>
      <w:bookmarkStart w:id="9" w:name="OLE_LINK1"/>
      <w:r w:rsidR="00504F5C">
        <w:t xml:space="preserve">f </w:t>
      </w:r>
      <w:r w:rsidRPr="00282142">
        <w:t>SBH–metal complex</w:t>
      </w:r>
      <w:bookmarkEnd w:id="9"/>
      <w:r w:rsidR="00725937">
        <w:t xml:space="preserve"> </w:t>
      </w:r>
      <w:r w:rsidR="00504F5C">
        <w:t xml:space="preserve">used </w:t>
      </w:r>
      <w:r w:rsidRPr="00282142">
        <w:t xml:space="preserve">(to 4 </w:t>
      </w:r>
      <w:proofErr w:type="spellStart"/>
      <w:r w:rsidRPr="00282142">
        <w:t>d.p.</w:t>
      </w:r>
      <w:proofErr w:type="spellEnd"/>
      <w:r w:rsidRPr="00282142">
        <w:t>): ____________________ g</w:t>
      </w:r>
    </w:p>
    <w:p w14:paraId="34573A5E" w14:textId="77777777" w:rsidR="00282142" w:rsidRDefault="00282142" w:rsidP="00282142"/>
    <w:p w14:paraId="76726702" w14:textId="145B3E64" w:rsidR="00525021" w:rsidRPr="00282142" w:rsidRDefault="00525021" w:rsidP="00282142">
      <w:r>
        <w:t>Convert this mass to mg by x 1000 mg/g for the next step. Solution prepared in 25 mL volumetric flask.</w:t>
      </w:r>
    </w:p>
    <w:p w14:paraId="1927DD49" w14:textId="77777777" w:rsidR="00E80030" w:rsidRDefault="00E80030" w:rsidP="00282142"/>
    <w:p w14:paraId="62635398" w14:textId="6E7BA9A4" w:rsidR="00282142" w:rsidRDefault="00282142" w:rsidP="00282142">
      <w:r w:rsidRPr="00282142">
        <w:t>Calculated concentration of Solution 3: ____________________ mg/mL</w:t>
      </w:r>
    </w:p>
    <w:p w14:paraId="2141E00D" w14:textId="77777777" w:rsidR="00282142" w:rsidRDefault="00282142" w:rsidP="00282142"/>
    <w:p w14:paraId="398814AE" w14:textId="77777777" w:rsidR="00505E3B" w:rsidRPr="00282142" w:rsidRDefault="00505E3B" w:rsidP="00282142"/>
    <w:p w14:paraId="178AD732" w14:textId="2350ABCF" w:rsidR="00282142" w:rsidRDefault="00282142" w:rsidP="00282142">
      <w:pPr>
        <w:rPr>
          <w:b/>
          <w:bCs/>
        </w:rPr>
      </w:pPr>
      <w:r w:rsidRPr="00282142">
        <w:rPr>
          <w:b/>
          <w:bCs/>
        </w:rPr>
        <w:t>Part 1: UV-Vis Spectra</w:t>
      </w:r>
    </w:p>
    <w:p w14:paraId="77F034D7" w14:textId="77777777" w:rsidR="00E80030" w:rsidRPr="00282142" w:rsidRDefault="00E80030" w:rsidP="00282142">
      <w:pPr>
        <w:rPr>
          <w:b/>
          <w:bCs/>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5696"/>
      </w:tblGrid>
      <w:tr w:rsidR="00282142" w:rsidRPr="00E80030" w14:paraId="6AC324DA" w14:textId="77777777" w:rsidTr="00725937">
        <w:trPr>
          <w:trHeight w:val="562"/>
        </w:trPr>
        <w:tc>
          <w:tcPr>
            <w:tcW w:w="3572" w:type="dxa"/>
            <w:shd w:val="clear" w:color="auto" w:fill="F2F2F2" w:themeFill="background1" w:themeFillShade="F2"/>
            <w:vAlign w:val="center"/>
          </w:tcPr>
          <w:p w14:paraId="446E5EFF" w14:textId="77777777" w:rsidR="00282142" w:rsidRPr="00E80030" w:rsidRDefault="00282142" w:rsidP="00725937">
            <w:pPr>
              <w:jc w:val="center"/>
              <w:rPr>
                <w:b/>
                <w:bCs/>
              </w:rPr>
            </w:pPr>
            <w:r w:rsidRPr="00E80030">
              <w:rPr>
                <w:b/>
                <w:bCs/>
              </w:rPr>
              <w:t>Solution</w:t>
            </w:r>
          </w:p>
        </w:tc>
        <w:tc>
          <w:tcPr>
            <w:tcW w:w="5696" w:type="dxa"/>
            <w:shd w:val="clear" w:color="auto" w:fill="F2F2F2" w:themeFill="background1" w:themeFillShade="F2"/>
            <w:vAlign w:val="center"/>
          </w:tcPr>
          <w:p w14:paraId="593F4190" w14:textId="76415797" w:rsidR="00282142" w:rsidRPr="00E80030" w:rsidRDefault="00E80030" w:rsidP="00282142">
            <w:pPr>
              <w:rPr>
                <w:b/>
                <w:bCs/>
              </w:rPr>
            </w:pPr>
            <w:r w:rsidRPr="00E80030">
              <w:rPr>
                <w:b/>
                <w:bCs/>
              </w:rPr>
              <w:t>Vol</w:t>
            </w:r>
            <w:r>
              <w:rPr>
                <w:b/>
                <w:bCs/>
              </w:rPr>
              <w:t>ume</w:t>
            </w:r>
            <w:r w:rsidRPr="00E80030">
              <w:rPr>
                <w:b/>
                <w:bCs/>
              </w:rPr>
              <w:t xml:space="preserve"> of solution </w:t>
            </w:r>
            <w:r>
              <w:rPr>
                <w:b/>
                <w:bCs/>
              </w:rPr>
              <w:t xml:space="preserve">put </w:t>
            </w:r>
            <w:r w:rsidRPr="00E80030">
              <w:rPr>
                <w:b/>
                <w:bCs/>
              </w:rPr>
              <w:t>in cuvette for spectrum (mL)</w:t>
            </w:r>
          </w:p>
        </w:tc>
      </w:tr>
      <w:tr w:rsidR="00282142" w:rsidRPr="00282142" w14:paraId="3D1760E9" w14:textId="77777777" w:rsidTr="00725937">
        <w:trPr>
          <w:trHeight w:val="562"/>
        </w:trPr>
        <w:tc>
          <w:tcPr>
            <w:tcW w:w="3572" w:type="dxa"/>
            <w:vAlign w:val="center"/>
          </w:tcPr>
          <w:p w14:paraId="5B699C7B" w14:textId="7A69C141" w:rsidR="00E80030" w:rsidRPr="00282142" w:rsidRDefault="00282142" w:rsidP="00282142">
            <w:r w:rsidRPr="00282142">
              <w:t>Solution 1</w:t>
            </w:r>
            <w:r w:rsidR="00F348DA">
              <w:t xml:space="preserve"> (SBH)</w:t>
            </w:r>
          </w:p>
        </w:tc>
        <w:tc>
          <w:tcPr>
            <w:tcW w:w="5696" w:type="dxa"/>
            <w:vAlign w:val="center"/>
          </w:tcPr>
          <w:p w14:paraId="7DA4F9FD" w14:textId="77777777" w:rsidR="00282142" w:rsidRPr="00282142" w:rsidRDefault="00282142" w:rsidP="00282142"/>
        </w:tc>
      </w:tr>
      <w:tr w:rsidR="00282142" w:rsidRPr="00282142" w14:paraId="4845ADEC" w14:textId="77777777" w:rsidTr="00725937">
        <w:trPr>
          <w:trHeight w:val="562"/>
        </w:trPr>
        <w:tc>
          <w:tcPr>
            <w:tcW w:w="3572" w:type="dxa"/>
            <w:vAlign w:val="center"/>
          </w:tcPr>
          <w:p w14:paraId="44EDAA2E" w14:textId="4627D186" w:rsidR="00E80030" w:rsidRPr="00282142" w:rsidRDefault="00282142" w:rsidP="00282142">
            <w:r w:rsidRPr="00282142">
              <w:t>Solution 2</w:t>
            </w:r>
            <w:r w:rsidR="00F348DA">
              <w:t xml:space="preserve"> (Metal salt)</w:t>
            </w:r>
          </w:p>
        </w:tc>
        <w:tc>
          <w:tcPr>
            <w:tcW w:w="5696" w:type="dxa"/>
            <w:vAlign w:val="center"/>
          </w:tcPr>
          <w:p w14:paraId="6CA670E3" w14:textId="77777777" w:rsidR="00282142" w:rsidRPr="00282142" w:rsidRDefault="00282142" w:rsidP="00282142"/>
        </w:tc>
      </w:tr>
      <w:tr w:rsidR="00282142" w:rsidRPr="00282142" w14:paraId="67129294" w14:textId="77777777" w:rsidTr="00725937">
        <w:trPr>
          <w:trHeight w:val="562"/>
        </w:trPr>
        <w:tc>
          <w:tcPr>
            <w:tcW w:w="3572" w:type="dxa"/>
            <w:vAlign w:val="center"/>
          </w:tcPr>
          <w:p w14:paraId="342E2182" w14:textId="009DE5B7" w:rsidR="00E80030" w:rsidRPr="00282142" w:rsidRDefault="00282142" w:rsidP="00282142">
            <w:r w:rsidRPr="00282142">
              <w:t>Solution 3</w:t>
            </w:r>
            <w:r w:rsidR="00F348DA">
              <w:t xml:space="preserve"> </w:t>
            </w:r>
            <w:r w:rsidR="00F348DA" w:rsidRPr="00F348DA">
              <w:t>(Metal–SBH complex)</w:t>
            </w:r>
          </w:p>
        </w:tc>
        <w:tc>
          <w:tcPr>
            <w:tcW w:w="5696" w:type="dxa"/>
            <w:vAlign w:val="center"/>
          </w:tcPr>
          <w:p w14:paraId="68C84BD8" w14:textId="77777777" w:rsidR="00282142" w:rsidRPr="00282142" w:rsidRDefault="00282142" w:rsidP="00282142"/>
        </w:tc>
      </w:tr>
    </w:tbl>
    <w:p w14:paraId="4E8E344C" w14:textId="77777777" w:rsidR="00282142" w:rsidRPr="00282142" w:rsidRDefault="00282142" w:rsidP="00282142"/>
    <w:tbl>
      <w:tblPr>
        <w:tblW w:w="8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923"/>
        <w:gridCol w:w="1301"/>
        <w:gridCol w:w="2294"/>
      </w:tblGrid>
      <w:tr w:rsidR="00282142" w:rsidRPr="00725937" w14:paraId="2F1D22B0" w14:textId="77777777" w:rsidTr="00725937">
        <w:trPr>
          <w:trHeight w:val="562"/>
        </w:trPr>
        <w:tc>
          <w:tcPr>
            <w:tcW w:w="3583" w:type="dxa"/>
            <w:shd w:val="clear" w:color="auto" w:fill="F2F2F2" w:themeFill="background1" w:themeFillShade="F2"/>
            <w:vAlign w:val="center"/>
          </w:tcPr>
          <w:p w14:paraId="40791D1A" w14:textId="77777777" w:rsidR="00282142" w:rsidRPr="00725937" w:rsidRDefault="00282142" w:rsidP="00725937">
            <w:pPr>
              <w:jc w:val="center"/>
              <w:rPr>
                <w:b/>
                <w:bCs/>
              </w:rPr>
            </w:pPr>
            <w:r w:rsidRPr="00725937">
              <w:rPr>
                <w:b/>
                <w:bCs/>
              </w:rPr>
              <w:t>Solution</w:t>
            </w:r>
          </w:p>
        </w:tc>
        <w:tc>
          <w:tcPr>
            <w:tcW w:w="923" w:type="dxa"/>
            <w:shd w:val="clear" w:color="auto" w:fill="F2F2F2" w:themeFill="background1" w:themeFillShade="F2"/>
            <w:vAlign w:val="center"/>
          </w:tcPr>
          <w:p w14:paraId="015E51F4" w14:textId="77777777" w:rsidR="00282142" w:rsidRPr="00725937" w:rsidRDefault="00282142" w:rsidP="00725937">
            <w:pPr>
              <w:jc w:val="center"/>
              <w:rPr>
                <w:b/>
                <w:bCs/>
              </w:rPr>
            </w:pPr>
            <w:r w:rsidRPr="00725937">
              <w:rPr>
                <w:b/>
                <w:bCs/>
              </w:rPr>
              <w:t>Color</w:t>
            </w:r>
          </w:p>
        </w:tc>
        <w:tc>
          <w:tcPr>
            <w:tcW w:w="1301" w:type="dxa"/>
            <w:shd w:val="clear" w:color="auto" w:fill="F2F2F2" w:themeFill="background1" w:themeFillShade="F2"/>
            <w:vAlign w:val="center"/>
          </w:tcPr>
          <w:p w14:paraId="1A7AB983" w14:textId="77777777" w:rsidR="00282142" w:rsidRPr="00725937" w:rsidRDefault="00282142" w:rsidP="00725937">
            <w:pPr>
              <w:jc w:val="center"/>
              <w:rPr>
                <w:b/>
                <w:bCs/>
              </w:rPr>
            </w:pPr>
            <w:proofErr w:type="spellStart"/>
            <w:r w:rsidRPr="00725937">
              <w:rPr>
                <w:b/>
                <w:bCs/>
              </w:rPr>
              <w:t>λ</w:t>
            </w:r>
            <w:r w:rsidRPr="00725937">
              <w:rPr>
                <w:b/>
                <w:bCs/>
                <w:vertAlign w:val="subscript"/>
              </w:rPr>
              <w:t>max</w:t>
            </w:r>
            <w:proofErr w:type="spellEnd"/>
            <w:r w:rsidRPr="00725937">
              <w:rPr>
                <w:b/>
                <w:bCs/>
              </w:rPr>
              <w:t xml:space="preserve"> (nm)</w:t>
            </w:r>
          </w:p>
        </w:tc>
        <w:tc>
          <w:tcPr>
            <w:tcW w:w="2294" w:type="dxa"/>
            <w:shd w:val="clear" w:color="auto" w:fill="F2F2F2" w:themeFill="background1" w:themeFillShade="F2"/>
            <w:vAlign w:val="center"/>
          </w:tcPr>
          <w:p w14:paraId="712B8F16" w14:textId="77777777" w:rsidR="00282142" w:rsidRPr="00725937" w:rsidRDefault="00282142" w:rsidP="00725937">
            <w:pPr>
              <w:jc w:val="center"/>
              <w:rPr>
                <w:b/>
                <w:bCs/>
              </w:rPr>
            </w:pPr>
            <w:r w:rsidRPr="00725937">
              <w:rPr>
                <w:b/>
                <w:bCs/>
              </w:rPr>
              <w:t xml:space="preserve">Absorbance at </w:t>
            </w:r>
            <w:proofErr w:type="spellStart"/>
            <w:r w:rsidRPr="00725937">
              <w:rPr>
                <w:b/>
                <w:bCs/>
              </w:rPr>
              <w:t>λ</w:t>
            </w:r>
            <w:r w:rsidRPr="00725937">
              <w:rPr>
                <w:b/>
                <w:bCs/>
                <w:vertAlign w:val="subscript"/>
              </w:rPr>
              <w:t>max</w:t>
            </w:r>
            <w:proofErr w:type="spellEnd"/>
          </w:p>
        </w:tc>
      </w:tr>
      <w:tr w:rsidR="00282142" w:rsidRPr="00282142" w14:paraId="09C6FF73" w14:textId="77777777" w:rsidTr="00725937">
        <w:trPr>
          <w:trHeight w:val="562"/>
        </w:trPr>
        <w:tc>
          <w:tcPr>
            <w:tcW w:w="3583" w:type="dxa"/>
            <w:vAlign w:val="center"/>
          </w:tcPr>
          <w:p w14:paraId="0BC87429" w14:textId="0395CF52" w:rsidR="00282142" w:rsidRPr="00282142" w:rsidRDefault="00725937" w:rsidP="00282142">
            <w:r w:rsidRPr="00282142">
              <w:t>Solution 1</w:t>
            </w:r>
            <w:r>
              <w:t xml:space="preserve"> (SBH)</w:t>
            </w:r>
          </w:p>
        </w:tc>
        <w:tc>
          <w:tcPr>
            <w:tcW w:w="923" w:type="dxa"/>
          </w:tcPr>
          <w:p w14:paraId="241D018B" w14:textId="77777777" w:rsidR="00282142" w:rsidRPr="00282142" w:rsidRDefault="00282142" w:rsidP="00282142"/>
        </w:tc>
        <w:tc>
          <w:tcPr>
            <w:tcW w:w="1301" w:type="dxa"/>
          </w:tcPr>
          <w:p w14:paraId="07D0F144" w14:textId="77777777" w:rsidR="00282142" w:rsidRPr="00282142" w:rsidRDefault="00282142" w:rsidP="00282142"/>
        </w:tc>
        <w:tc>
          <w:tcPr>
            <w:tcW w:w="2294" w:type="dxa"/>
          </w:tcPr>
          <w:p w14:paraId="75C460EB" w14:textId="77777777" w:rsidR="00282142" w:rsidRPr="00282142" w:rsidRDefault="00282142" w:rsidP="00282142"/>
        </w:tc>
      </w:tr>
      <w:tr w:rsidR="00282142" w:rsidRPr="00282142" w14:paraId="6EE76B96" w14:textId="77777777" w:rsidTr="00725937">
        <w:trPr>
          <w:trHeight w:val="562"/>
        </w:trPr>
        <w:tc>
          <w:tcPr>
            <w:tcW w:w="3583" w:type="dxa"/>
            <w:vAlign w:val="center"/>
          </w:tcPr>
          <w:p w14:paraId="32429DCB" w14:textId="2A1F83CD" w:rsidR="00282142" w:rsidRPr="00282142" w:rsidRDefault="00725937" w:rsidP="00282142">
            <w:r w:rsidRPr="00282142">
              <w:lastRenderedPageBreak/>
              <w:t>Solution 2</w:t>
            </w:r>
            <w:r>
              <w:t xml:space="preserve"> (Metal salt)</w:t>
            </w:r>
          </w:p>
        </w:tc>
        <w:tc>
          <w:tcPr>
            <w:tcW w:w="923" w:type="dxa"/>
          </w:tcPr>
          <w:p w14:paraId="40AC455F" w14:textId="77777777" w:rsidR="00282142" w:rsidRPr="00282142" w:rsidRDefault="00282142" w:rsidP="00282142"/>
        </w:tc>
        <w:tc>
          <w:tcPr>
            <w:tcW w:w="1301" w:type="dxa"/>
          </w:tcPr>
          <w:p w14:paraId="2BEE1213" w14:textId="77777777" w:rsidR="00282142" w:rsidRPr="00282142" w:rsidRDefault="00282142" w:rsidP="00282142"/>
        </w:tc>
        <w:tc>
          <w:tcPr>
            <w:tcW w:w="2294" w:type="dxa"/>
          </w:tcPr>
          <w:p w14:paraId="67381E18" w14:textId="77777777" w:rsidR="00282142" w:rsidRPr="00282142" w:rsidRDefault="00282142" w:rsidP="00282142"/>
        </w:tc>
      </w:tr>
      <w:tr w:rsidR="00282142" w:rsidRPr="00282142" w14:paraId="4440175E" w14:textId="77777777" w:rsidTr="00725937">
        <w:trPr>
          <w:trHeight w:val="562"/>
        </w:trPr>
        <w:tc>
          <w:tcPr>
            <w:tcW w:w="3583" w:type="dxa"/>
            <w:vAlign w:val="center"/>
          </w:tcPr>
          <w:p w14:paraId="3F1756C6" w14:textId="6AE3672C" w:rsidR="00282142" w:rsidRPr="00282142" w:rsidRDefault="00725937" w:rsidP="00282142">
            <w:r w:rsidRPr="00282142">
              <w:t>Solution 3</w:t>
            </w:r>
            <w:r>
              <w:t xml:space="preserve"> </w:t>
            </w:r>
            <w:r w:rsidRPr="00F348DA">
              <w:t>(Metal–SBH complex)</w:t>
            </w:r>
          </w:p>
        </w:tc>
        <w:tc>
          <w:tcPr>
            <w:tcW w:w="923" w:type="dxa"/>
          </w:tcPr>
          <w:p w14:paraId="7D68B860" w14:textId="77777777" w:rsidR="00282142" w:rsidRPr="00282142" w:rsidRDefault="00282142" w:rsidP="00282142"/>
        </w:tc>
        <w:tc>
          <w:tcPr>
            <w:tcW w:w="1301" w:type="dxa"/>
          </w:tcPr>
          <w:p w14:paraId="357641E6" w14:textId="77777777" w:rsidR="00282142" w:rsidRPr="00282142" w:rsidRDefault="00282142" w:rsidP="00282142"/>
        </w:tc>
        <w:tc>
          <w:tcPr>
            <w:tcW w:w="2294" w:type="dxa"/>
          </w:tcPr>
          <w:p w14:paraId="14CAD452" w14:textId="77777777" w:rsidR="00282142" w:rsidRPr="00282142" w:rsidRDefault="00282142" w:rsidP="00282142"/>
        </w:tc>
      </w:tr>
    </w:tbl>
    <w:p w14:paraId="4884E46C" w14:textId="77777777" w:rsidR="00046189" w:rsidRDefault="00046189" w:rsidP="00282142">
      <w:pPr>
        <w:rPr>
          <w:b/>
          <w:bCs/>
        </w:rPr>
      </w:pPr>
    </w:p>
    <w:p w14:paraId="4DF6D1A7" w14:textId="77777777" w:rsidR="00505E3B" w:rsidRDefault="00505E3B" w:rsidP="00282142">
      <w:pPr>
        <w:rPr>
          <w:b/>
          <w:bCs/>
        </w:rPr>
      </w:pPr>
    </w:p>
    <w:p w14:paraId="6B82BCA0" w14:textId="77777777" w:rsidR="00F875EE" w:rsidRDefault="00F875EE" w:rsidP="001658B5">
      <w:pPr>
        <w:rPr>
          <w:b/>
        </w:rPr>
      </w:pPr>
      <w:r w:rsidRPr="00A947BF">
        <w:rPr>
          <w:b/>
        </w:rPr>
        <w:t>Part 2: Job’s plot</w:t>
      </w:r>
    </w:p>
    <w:p w14:paraId="00DA86B2" w14:textId="77777777" w:rsidR="001658B5" w:rsidRPr="00A947BF" w:rsidRDefault="001658B5" w:rsidP="00F875EE">
      <w:pPr>
        <w:spacing w:after="120"/>
        <w:rPr>
          <w:b/>
        </w:rPr>
      </w:pPr>
    </w:p>
    <w:tbl>
      <w:tblPr>
        <w:tblStyle w:val="TableGrid"/>
        <w:tblW w:w="0" w:type="auto"/>
        <w:jc w:val="center"/>
        <w:tblLook w:val="04A0" w:firstRow="1" w:lastRow="0" w:firstColumn="1" w:lastColumn="0" w:noHBand="0" w:noVBand="1"/>
      </w:tblPr>
      <w:tblGrid>
        <w:gridCol w:w="2184"/>
        <w:gridCol w:w="2141"/>
        <w:gridCol w:w="1829"/>
        <w:gridCol w:w="2290"/>
        <w:gridCol w:w="1763"/>
      </w:tblGrid>
      <w:tr w:rsidR="00F875EE" w:rsidRPr="00A947BF" w14:paraId="751E06EE" w14:textId="77777777" w:rsidTr="00E81100">
        <w:trPr>
          <w:trHeight w:val="567"/>
          <w:jc w:val="center"/>
        </w:trPr>
        <w:tc>
          <w:tcPr>
            <w:tcW w:w="2184" w:type="dxa"/>
            <w:shd w:val="clear" w:color="auto" w:fill="F2F2F2" w:themeFill="background1" w:themeFillShade="F2"/>
            <w:vAlign w:val="center"/>
          </w:tcPr>
          <w:p w14:paraId="118B3F4A" w14:textId="77777777" w:rsidR="00F875EE" w:rsidRPr="00A947BF" w:rsidRDefault="00F875EE" w:rsidP="00E81100">
            <w:pPr>
              <w:jc w:val="center"/>
              <w:rPr>
                <w:b/>
              </w:rPr>
            </w:pPr>
            <w:r w:rsidRPr="00A947BF">
              <w:rPr>
                <w:b/>
              </w:rPr>
              <w:t>Vol. Solution 1 (mL)</w:t>
            </w:r>
          </w:p>
        </w:tc>
        <w:tc>
          <w:tcPr>
            <w:tcW w:w="2141" w:type="dxa"/>
            <w:shd w:val="clear" w:color="auto" w:fill="F2F2F2" w:themeFill="background1" w:themeFillShade="F2"/>
            <w:vAlign w:val="center"/>
          </w:tcPr>
          <w:p w14:paraId="2607A26C" w14:textId="77777777" w:rsidR="00F875EE" w:rsidRPr="00A947BF" w:rsidRDefault="00F875EE" w:rsidP="00E81100">
            <w:pPr>
              <w:jc w:val="center"/>
              <w:rPr>
                <w:b/>
              </w:rPr>
            </w:pPr>
            <w:r w:rsidRPr="00A947BF">
              <w:rPr>
                <w:b/>
              </w:rPr>
              <w:t>Vol. Solution 2 (mL)</w:t>
            </w:r>
          </w:p>
        </w:tc>
        <w:tc>
          <w:tcPr>
            <w:tcW w:w="1829" w:type="dxa"/>
            <w:shd w:val="clear" w:color="auto" w:fill="F2F2F2" w:themeFill="background1" w:themeFillShade="F2"/>
            <w:vAlign w:val="center"/>
          </w:tcPr>
          <w:p w14:paraId="0DEEC6FB" w14:textId="557DF179" w:rsidR="00F875EE" w:rsidRPr="00A947BF" w:rsidRDefault="00F875EE" w:rsidP="00E81100">
            <w:pPr>
              <w:jc w:val="center"/>
              <w:rPr>
                <w:b/>
              </w:rPr>
            </w:pPr>
            <w:r w:rsidRPr="00A947BF">
              <w:rPr>
                <w:b/>
              </w:rPr>
              <w:t xml:space="preserve">Vol. </w:t>
            </w:r>
            <w:r w:rsidR="00026BD5" w:rsidRPr="00A947BF">
              <w:rPr>
                <w:b/>
              </w:rPr>
              <w:t>ethanol</w:t>
            </w:r>
            <w:r w:rsidRPr="00A947BF">
              <w:rPr>
                <w:b/>
              </w:rPr>
              <w:t xml:space="preserve"> (mL)</w:t>
            </w:r>
          </w:p>
        </w:tc>
        <w:tc>
          <w:tcPr>
            <w:tcW w:w="2290" w:type="dxa"/>
            <w:shd w:val="clear" w:color="auto" w:fill="F2F2F2" w:themeFill="background1" w:themeFillShade="F2"/>
            <w:vAlign w:val="center"/>
          </w:tcPr>
          <w:p w14:paraId="1C543213" w14:textId="2178A409" w:rsidR="00F875EE" w:rsidRPr="00A947BF" w:rsidRDefault="00505E3B" w:rsidP="00E81100">
            <w:pPr>
              <w:jc w:val="center"/>
              <w:rPr>
                <w:b/>
              </w:rPr>
            </w:pPr>
            <w:r>
              <w:rPr>
                <w:b/>
              </w:rPr>
              <w:t>Ligand m</w:t>
            </w:r>
            <w:r w:rsidR="00F875EE" w:rsidRPr="00A947BF">
              <w:rPr>
                <w:b/>
              </w:rPr>
              <w:t>ole fraction (</w:t>
            </w:r>
            <w:proofErr w:type="spellStart"/>
            <w:r w:rsidR="00F875EE" w:rsidRPr="00A947BF">
              <w:rPr>
                <w:b/>
              </w:rPr>
              <w:t>χ</w:t>
            </w:r>
            <w:r w:rsidR="00F875EE" w:rsidRPr="00A947BF">
              <w:rPr>
                <w:b/>
                <w:vertAlign w:val="subscript"/>
              </w:rPr>
              <w:t>ligand</w:t>
            </w:r>
            <w:proofErr w:type="spellEnd"/>
            <w:r w:rsidR="00F875EE" w:rsidRPr="00A947BF">
              <w:rPr>
                <w:b/>
              </w:rPr>
              <w:t>)</w:t>
            </w:r>
          </w:p>
        </w:tc>
        <w:tc>
          <w:tcPr>
            <w:tcW w:w="1763" w:type="dxa"/>
            <w:shd w:val="clear" w:color="auto" w:fill="F2F2F2" w:themeFill="background1" w:themeFillShade="F2"/>
            <w:vAlign w:val="center"/>
          </w:tcPr>
          <w:p w14:paraId="6511C0CB" w14:textId="77777777" w:rsidR="00F875EE" w:rsidRPr="00A947BF" w:rsidRDefault="00F875EE" w:rsidP="00E81100">
            <w:pPr>
              <w:jc w:val="center"/>
              <w:rPr>
                <w:b/>
              </w:rPr>
            </w:pPr>
            <w:r w:rsidRPr="00A947BF">
              <w:rPr>
                <w:b/>
              </w:rPr>
              <w:t>Absorbance</w:t>
            </w:r>
          </w:p>
        </w:tc>
      </w:tr>
      <w:tr w:rsidR="00F875EE" w:rsidRPr="00A947BF" w14:paraId="16B1D68C" w14:textId="77777777" w:rsidTr="00E81100">
        <w:trPr>
          <w:trHeight w:val="567"/>
          <w:jc w:val="center"/>
        </w:trPr>
        <w:tc>
          <w:tcPr>
            <w:tcW w:w="2184" w:type="dxa"/>
            <w:vAlign w:val="center"/>
          </w:tcPr>
          <w:p w14:paraId="1BFCDAD7" w14:textId="77777777" w:rsidR="00F875EE" w:rsidRPr="00A947BF" w:rsidRDefault="00F875EE" w:rsidP="00E81100">
            <w:pPr>
              <w:jc w:val="center"/>
            </w:pPr>
            <w:r w:rsidRPr="00A947BF">
              <w:t>0</w:t>
            </w:r>
          </w:p>
        </w:tc>
        <w:tc>
          <w:tcPr>
            <w:tcW w:w="2141" w:type="dxa"/>
            <w:vAlign w:val="center"/>
          </w:tcPr>
          <w:p w14:paraId="4E641FAE" w14:textId="77777777" w:rsidR="00F875EE" w:rsidRPr="00A947BF" w:rsidRDefault="00F875EE" w:rsidP="00E81100">
            <w:pPr>
              <w:ind w:left="15"/>
              <w:jc w:val="center"/>
            </w:pPr>
            <w:r w:rsidRPr="00A947BF">
              <w:t>1.2</w:t>
            </w:r>
          </w:p>
        </w:tc>
        <w:tc>
          <w:tcPr>
            <w:tcW w:w="1829" w:type="dxa"/>
            <w:vAlign w:val="center"/>
          </w:tcPr>
          <w:p w14:paraId="72202B2D" w14:textId="77777777" w:rsidR="00F875EE" w:rsidRPr="00A947BF" w:rsidRDefault="00F875EE" w:rsidP="00E81100">
            <w:pPr>
              <w:jc w:val="center"/>
            </w:pPr>
            <w:r w:rsidRPr="00A947BF">
              <w:t>1.8</w:t>
            </w:r>
          </w:p>
        </w:tc>
        <w:tc>
          <w:tcPr>
            <w:tcW w:w="2290" w:type="dxa"/>
          </w:tcPr>
          <w:p w14:paraId="57255CCD" w14:textId="77777777" w:rsidR="00F875EE" w:rsidRPr="00A947BF" w:rsidRDefault="00F875EE" w:rsidP="00E81100"/>
        </w:tc>
        <w:tc>
          <w:tcPr>
            <w:tcW w:w="1763" w:type="dxa"/>
            <w:vAlign w:val="center"/>
          </w:tcPr>
          <w:p w14:paraId="4F65FD43" w14:textId="77777777" w:rsidR="00F875EE" w:rsidRPr="00A947BF" w:rsidRDefault="00F875EE" w:rsidP="00E81100"/>
        </w:tc>
      </w:tr>
      <w:tr w:rsidR="00EB6136" w:rsidRPr="00A947BF" w14:paraId="4ECC996C" w14:textId="77777777" w:rsidTr="00E81100">
        <w:trPr>
          <w:trHeight w:val="567"/>
          <w:jc w:val="center"/>
        </w:trPr>
        <w:tc>
          <w:tcPr>
            <w:tcW w:w="2184" w:type="dxa"/>
            <w:vAlign w:val="center"/>
          </w:tcPr>
          <w:p w14:paraId="11E692F2" w14:textId="1C09DF4D" w:rsidR="00EB6136" w:rsidRPr="00A947BF" w:rsidRDefault="00EB6136" w:rsidP="00E81100">
            <w:pPr>
              <w:jc w:val="center"/>
            </w:pPr>
            <w:r>
              <w:t>0.1</w:t>
            </w:r>
          </w:p>
        </w:tc>
        <w:tc>
          <w:tcPr>
            <w:tcW w:w="2141" w:type="dxa"/>
            <w:vAlign w:val="center"/>
          </w:tcPr>
          <w:p w14:paraId="55A001D7" w14:textId="7306119F" w:rsidR="00EB6136" w:rsidRPr="00A947BF" w:rsidRDefault="00EB6136" w:rsidP="00E81100">
            <w:pPr>
              <w:ind w:left="15"/>
              <w:jc w:val="center"/>
            </w:pPr>
            <w:r>
              <w:t>1.1</w:t>
            </w:r>
          </w:p>
        </w:tc>
        <w:tc>
          <w:tcPr>
            <w:tcW w:w="1829" w:type="dxa"/>
            <w:vAlign w:val="center"/>
          </w:tcPr>
          <w:p w14:paraId="76736A39" w14:textId="7161B5E5" w:rsidR="00EB6136" w:rsidRPr="00A947BF" w:rsidRDefault="00EB6136" w:rsidP="00E81100">
            <w:pPr>
              <w:jc w:val="center"/>
            </w:pPr>
            <w:r>
              <w:t>1.8</w:t>
            </w:r>
          </w:p>
        </w:tc>
        <w:tc>
          <w:tcPr>
            <w:tcW w:w="2290" w:type="dxa"/>
          </w:tcPr>
          <w:p w14:paraId="44BEF3BC" w14:textId="77777777" w:rsidR="00EB6136" w:rsidRPr="00A947BF" w:rsidRDefault="00EB6136" w:rsidP="00E81100"/>
        </w:tc>
        <w:tc>
          <w:tcPr>
            <w:tcW w:w="1763" w:type="dxa"/>
            <w:vAlign w:val="center"/>
          </w:tcPr>
          <w:p w14:paraId="6C9943D8" w14:textId="77777777" w:rsidR="00EB6136" w:rsidRPr="00A947BF" w:rsidRDefault="00EB6136" w:rsidP="00E81100"/>
        </w:tc>
      </w:tr>
      <w:tr w:rsidR="00F875EE" w:rsidRPr="00A947BF" w14:paraId="33ED451F" w14:textId="77777777" w:rsidTr="00E81100">
        <w:trPr>
          <w:trHeight w:val="567"/>
          <w:jc w:val="center"/>
        </w:trPr>
        <w:tc>
          <w:tcPr>
            <w:tcW w:w="2184" w:type="dxa"/>
            <w:vAlign w:val="center"/>
          </w:tcPr>
          <w:p w14:paraId="3F807F38" w14:textId="2A72936F" w:rsidR="00F875EE" w:rsidRPr="00A947BF" w:rsidRDefault="00F875EE" w:rsidP="00E81100">
            <w:pPr>
              <w:jc w:val="center"/>
            </w:pPr>
            <w:r w:rsidRPr="00A947BF">
              <w:t>0.</w:t>
            </w:r>
            <w:r w:rsidR="001658B5">
              <w:t>2</w:t>
            </w:r>
          </w:p>
        </w:tc>
        <w:tc>
          <w:tcPr>
            <w:tcW w:w="2141" w:type="dxa"/>
            <w:vAlign w:val="center"/>
          </w:tcPr>
          <w:p w14:paraId="3F9D5053" w14:textId="088ECD70" w:rsidR="00F875EE" w:rsidRPr="00A947BF" w:rsidRDefault="00F875EE" w:rsidP="00E81100">
            <w:pPr>
              <w:ind w:left="15"/>
              <w:jc w:val="center"/>
            </w:pPr>
            <w:r w:rsidRPr="00A947BF">
              <w:t>1.0</w:t>
            </w:r>
          </w:p>
        </w:tc>
        <w:tc>
          <w:tcPr>
            <w:tcW w:w="1829" w:type="dxa"/>
            <w:vAlign w:val="center"/>
          </w:tcPr>
          <w:p w14:paraId="111F56D9" w14:textId="77777777" w:rsidR="00F875EE" w:rsidRPr="00A947BF" w:rsidRDefault="00F875EE" w:rsidP="00E81100">
            <w:pPr>
              <w:jc w:val="center"/>
            </w:pPr>
            <w:r w:rsidRPr="00A947BF">
              <w:t>1.8</w:t>
            </w:r>
          </w:p>
        </w:tc>
        <w:tc>
          <w:tcPr>
            <w:tcW w:w="2290" w:type="dxa"/>
          </w:tcPr>
          <w:p w14:paraId="7A537C60" w14:textId="77777777" w:rsidR="00F875EE" w:rsidRPr="00A947BF" w:rsidRDefault="00F875EE" w:rsidP="00E81100"/>
        </w:tc>
        <w:tc>
          <w:tcPr>
            <w:tcW w:w="1763" w:type="dxa"/>
            <w:vAlign w:val="center"/>
          </w:tcPr>
          <w:p w14:paraId="6FD75BE5" w14:textId="77777777" w:rsidR="00F875EE" w:rsidRPr="00A947BF" w:rsidRDefault="00F875EE" w:rsidP="00E81100"/>
        </w:tc>
      </w:tr>
      <w:tr w:rsidR="00F875EE" w:rsidRPr="00A947BF" w14:paraId="61F7F6AF" w14:textId="77777777" w:rsidTr="00EB6136">
        <w:trPr>
          <w:trHeight w:val="567"/>
          <w:jc w:val="center"/>
        </w:trPr>
        <w:tc>
          <w:tcPr>
            <w:tcW w:w="2184" w:type="dxa"/>
            <w:vAlign w:val="center"/>
          </w:tcPr>
          <w:p w14:paraId="30818384" w14:textId="77777777" w:rsidR="00F875EE" w:rsidRPr="00A947BF" w:rsidRDefault="00F875EE" w:rsidP="00E81100">
            <w:pPr>
              <w:jc w:val="center"/>
            </w:pPr>
            <w:r w:rsidRPr="00A947BF">
              <w:t>0.3</w:t>
            </w:r>
          </w:p>
        </w:tc>
        <w:tc>
          <w:tcPr>
            <w:tcW w:w="2141" w:type="dxa"/>
            <w:vAlign w:val="center"/>
          </w:tcPr>
          <w:p w14:paraId="739F1CD7" w14:textId="77777777" w:rsidR="00F875EE" w:rsidRPr="00A947BF" w:rsidRDefault="00F875EE" w:rsidP="00E81100">
            <w:pPr>
              <w:ind w:left="15"/>
              <w:jc w:val="center"/>
            </w:pPr>
            <w:r w:rsidRPr="00A947BF">
              <w:t>0.9</w:t>
            </w:r>
          </w:p>
        </w:tc>
        <w:tc>
          <w:tcPr>
            <w:tcW w:w="1829" w:type="dxa"/>
            <w:vAlign w:val="center"/>
          </w:tcPr>
          <w:p w14:paraId="3A2265A8" w14:textId="77777777" w:rsidR="00F875EE" w:rsidRPr="00A947BF" w:rsidRDefault="00F875EE" w:rsidP="00E81100">
            <w:pPr>
              <w:jc w:val="center"/>
            </w:pPr>
            <w:r w:rsidRPr="00A947BF">
              <w:t>1.8</w:t>
            </w:r>
          </w:p>
        </w:tc>
        <w:tc>
          <w:tcPr>
            <w:tcW w:w="2290" w:type="dxa"/>
            <w:vAlign w:val="center"/>
          </w:tcPr>
          <w:p w14:paraId="54A2BA1E" w14:textId="77777777" w:rsidR="00F875EE" w:rsidRPr="00A947BF" w:rsidRDefault="00F875EE" w:rsidP="00E81100"/>
        </w:tc>
        <w:tc>
          <w:tcPr>
            <w:tcW w:w="1763" w:type="dxa"/>
            <w:vAlign w:val="center"/>
          </w:tcPr>
          <w:p w14:paraId="01CAF3CF" w14:textId="77777777" w:rsidR="00F875EE" w:rsidRPr="00A947BF" w:rsidRDefault="00F875EE" w:rsidP="00E81100"/>
        </w:tc>
      </w:tr>
      <w:tr w:rsidR="00F875EE" w:rsidRPr="00A947BF" w14:paraId="16E60D29" w14:textId="77777777" w:rsidTr="00EB6136">
        <w:trPr>
          <w:trHeight w:val="567"/>
          <w:jc w:val="center"/>
        </w:trPr>
        <w:tc>
          <w:tcPr>
            <w:tcW w:w="2184" w:type="dxa"/>
            <w:vAlign w:val="center"/>
          </w:tcPr>
          <w:p w14:paraId="00BF710C" w14:textId="57CFEF05" w:rsidR="00F875EE" w:rsidRPr="00A947BF" w:rsidRDefault="00F875EE" w:rsidP="00E81100">
            <w:pPr>
              <w:jc w:val="center"/>
            </w:pPr>
            <w:r w:rsidRPr="00A947BF">
              <w:t>0.4</w:t>
            </w:r>
          </w:p>
        </w:tc>
        <w:tc>
          <w:tcPr>
            <w:tcW w:w="2141" w:type="dxa"/>
            <w:vAlign w:val="center"/>
          </w:tcPr>
          <w:p w14:paraId="4B6078D4" w14:textId="463CEBB2" w:rsidR="00F875EE" w:rsidRPr="00A947BF" w:rsidRDefault="00F875EE" w:rsidP="00E81100">
            <w:pPr>
              <w:ind w:left="15"/>
              <w:jc w:val="center"/>
            </w:pPr>
            <w:r w:rsidRPr="00A947BF">
              <w:t>0.</w:t>
            </w:r>
            <w:r w:rsidR="00E615BD">
              <w:t>8</w:t>
            </w:r>
          </w:p>
        </w:tc>
        <w:tc>
          <w:tcPr>
            <w:tcW w:w="1829" w:type="dxa"/>
            <w:vAlign w:val="center"/>
          </w:tcPr>
          <w:p w14:paraId="4F0841F2" w14:textId="77777777" w:rsidR="00F875EE" w:rsidRPr="00A947BF" w:rsidRDefault="00F875EE" w:rsidP="00E81100">
            <w:pPr>
              <w:jc w:val="center"/>
            </w:pPr>
            <w:r w:rsidRPr="00A947BF">
              <w:t>1.8</w:t>
            </w:r>
          </w:p>
        </w:tc>
        <w:tc>
          <w:tcPr>
            <w:tcW w:w="2290" w:type="dxa"/>
            <w:vAlign w:val="center"/>
          </w:tcPr>
          <w:p w14:paraId="0AD6B98F" w14:textId="77777777" w:rsidR="00F875EE" w:rsidRPr="00A947BF" w:rsidRDefault="00F875EE" w:rsidP="00E81100"/>
        </w:tc>
        <w:tc>
          <w:tcPr>
            <w:tcW w:w="1763" w:type="dxa"/>
            <w:vAlign w:val="center"/>
          </w:tcPr>
          <w:p w14:paraId="6A9951DA" w14:textId="77777777" w:rsidR="00F875EE" w:rsidRPr="00A947BF" w:rsidRDefault="00F875EE" w:rsidP="00E81100"/>
        </w:tc>
      </w:tr>
      <w:tr w:rsidR="00F875EE" w:rsidRPr="00A947BF" w14:paraId="32F3BE81" w14:textId="77777777" w:rsidTr="00EB6136">
        <w:trPr>
          <w:trHeight w:val="567"/>
          <w:jc w:val="center"/>
        </w:trPr>
        <w:tc>
          <w:tcPr>
            <w:tcW w:w="2184" w:type="dxa"/>
            <w:vAlign w:val="center"/>
          </w:tcPr>
          <w:p w14:paraId="1293A621" w14:textId="3F128434" w:rsidR="00F875EE" w:rsidRPr="00A947BF" w:rsidRDefault="00F875EE" w:rsidP="00E81100">
            <w:pPr>
              <w:jc w:val="center"/>
            </w:pPr>
            <w:r w:rsidRPr="00A947BF">
              <w:t>0.</w:t>
            </w:r>
            <w:r w:rsidR="00EB6136">
              <w:t>5</w:t>
            </w:r>
          </w:p>
        </w:tc>
        <w:tc>
          <w:tcPr>
            <w:tcW w:w="2141" w:type="dxa"/>
            <w:vAlign w:val="center"/>
          </w:tcPr>
          <w:p w14:paraId="4558F75C" w14:textId="32321AE4" w:rsidR="00F875EE" w:rsidRPr="00A947BF" w:rsidRDefault="00F875EE" w:rsidP="00E81100">
            <w:pPr>
              <w:ind w:left="15"/>
              <w:jc w:val="center"/>
            </w:pPr>
            <w:r w:rsidRPr="00A947BF">
              <w:t>0.</w:t>
            </w:r>
            <w:r w:rsidR="00EB6136">
              <w:t>7</w:t>
            </w:r>
          </w:p>
        </w:tc>
        <w:tc>
          <w:tcPr>
            <w:tcW w:w="1829" w:type="dxa"/>
            <w:vAlign w:val="center"/>
          </w:tcPr>
          <w:p w14:paraId="0116672E" w14:textId="77777777" w:rsidR="00F875EE" w:rsidRPr="00A947BF" w:rsidRDefault="00F875EE" w:rsidP="00E81100">
            <w:pPr>
              <w:jc w:val="center"/>
            </w:pPr>
            <w:r w:rsidRPr="00A947BF">
              <w:t>1.8</w:t>
            </w:r>
          </w:p>
        </w:tc>
        <w:tc>
          <w:tcPr>
            <w:tcW w:w="2290" w:type="dxa"/>
            <w:vAlign w:val="center"/>
          </w:tcPr>
          <w:p w14:paraId="5381129F" w14:textId="77777777" w:rsidR="00F875EE" w:rsidRPr="00A947BF" w:rsidRDefault="00F875EE" w:rsidP="00E81100"/>
        </w:tc>
        <w:tc>
          <w:tcPr>
            <w:tcW w:w="1763" w:type="dxa"/>
            <w:vAlign w:val="center"/>
          </w:tcPr>
          <w:p w14:paraId="19B43F79" w14:textId="77777777" w:rsidR="00F875EE" w:rsidRPr="00A947BF" w:rsidRDefault="00F875EE" w:rsidP="00E81100"/>
        </w:tc>
      </w:tr>
      <w:tr w:rsidR="00F875EE" w:rsidRPr="00A947BF" w14:paraId="50FF515B" w14:textId="77777777" w:rsidTr="00EB6136">
        <w:trPr>
          <w:trHeight w:val="567"/>
          <w:jc w:val="center"/>
        </w:trPr>
        <w:tc>
          <w:tcPr>
            <w:tcW w:w="2184" w:type="dxa"/>
            <w:vAlign w:val="center"/>
          </w:tcPr>
          <w:p w14:paraId="4BE02185" w14:textId="2D436386" w:rsidR="00F875EE" w:rsidRPr="00A947BF" w:rsidRDefault="00F875EE" w:rsidP="00E81100">
            <w:pPr>
              <w:jc w:val="center"/>
            </w:pPr>
            <w:r w:rsidRPr="00A947BF">
              <w:t>0.</w:t>
            </w:r>
            <w:r w:rsidR="00EB6136">
              <w:t>6</w:t>
            </w:r>
          </w:p>
        </w:tc>
        <w:tc>
          <w:tcPr>
            <w:tcW w:w="2141" w:type="dxa"/>
            <w:vAlign w:val="center"/>
          </w:tcPr>
          <w:p w14:paraId="7072D02B" w14:textId="4138FCDB" w:rsidR="00F875EE" w:rsidRPr="00A947BF" w:rsidRDefault="00F875EE" w:rsidP="00E81100">
            <w:pPr>
              <w:ind w:left="15"/>
              <w:jc w:val="center"/>
            </w:pPr>
            <w:r w:rsidRPr="00A947BF">
              <w:t>0.</w:t>
            </w:r>
            <w:r w:rsidR="00EB6136">
              <w:t>6</w:t>
            </w:r>
          </w:p>
        </w:tc>
        <w:tc>
          <w:tcPr>
            <w:tcW w:w="1829" w:type="dxa"/>
            <w:vAlign w:val="center"/>
          </w:tcPr>
          <w:p w14:paraId="7FA8EE30" w14:textId="77777777" w:rsidR="00F875EE" w:rsidRPr="00A947BF" w:rsidRDefault="00F875EE" w:rsidP="00E81100">
            <w:pPr>
              <w:jc w:val="center"/>
            </w:pPr>
            <w:r w:rsidRPr="00A947BF">
              <w:t>1.8</w:t>
            </w:r>
          </w:p>
        </w:tc>
        <w:tc>
          <w:tcPr>
            <w:tcW w:w="2290" w:type="dxa"/>
            <w:vAlign w:val="center"/>
          </w:tcPr>
          <w:p w14:paraId="0EC6AF49" w14:textId="77777777" w:rsidR="00F875EE" w:rsidRPr="00A947BF" w:rsidRDefault="00F875EE" w:rsidP="00E81100"/>
        </w:tc>
        <w:tc>
          <w:tcPr>
            <w:tcW w:w="1763" w:type="dxa"/>
            <w:vAlign w:val="center"/>
          </w:tcPr>
          <w:p w14:paraId="773F4321" w14:textId="77777777" w:rsidR="00F875EE" w:rsidRPr="00A947BF" w:rsidRDefault="00F875EE" w:rsidP="00E81100"/>
        </w:tc>
      </w:tr>
      <w:tr w:rsidR="00F875EE" w:rsidRPr="00A947BF" w14:paraId="6F62D929" w14:textId="77777777" w:rsidTr="00EB6136">
        <w:trPr>
          <w:trHeight w:val="567"/>
          <w:jc w:val="center"/>
        </w:trPr>
        <w:tc>
          <w:tcPr>
            <w:tcW w:w="2184" w:type="dxa"/>
            <w:vAlign w:val="center"/>
          </w:tcPr>
          <w:p w14:paraId="6DE10060" w14:textId="7DB91006" w:rsidR="00F875EE" w:rsidRPr="00A947BF" w:rsidRDefault="00F875EE" w:rsidP="00E81100">
            <w:pPr>
              <w:jc w:val="center"/>
            </w:pPr>
            <w:r w:rsidRPr="00A947BF">
              <w:t>0.</w:t>
            </w:r>
            <w:r w:rsidR="00EB6136">
              <w:t>7</w:t>
            </w:r>
          </w:p>
        </w:tc>
        <w:tc>
          <w:tcPr>
            <w:tcW w:w="2141" w:type="dxa"/>
            <w:vAlign w:val="center"/>
          </w:tcPr>
          <w:p w14:paraId="6BD8476D" w14:textId="0CF08077" w:rsidR="00F875EE" w:rsidRPr="00A947BF" w:rsidRDefault="00F875EE" w:rsidP="00E81100">
            <w:pPr>
              <w:ind w:left="15"/>
              <w:jc w:val="center"/>
            </w:pPr>
            <w:r w:rsidRPr="00A947BF">
              <w:t>0.</w:t>
            </w:r>
            <w:r w:rsidR="00EB6136">
              <w:t>5</w:t>
            </w:r>
          </w:p>
        </w:tc>
        <w:tc>
          <w:tcPr>
            <w:tcW w:w="1829" w:type="dxa"/>
            <w:vAlign w:val="center"/>
          </w:tcPr>
          <w:p w14:paraId="633917CF" w14:textId="77777777" w:rsidR="00F875EE" w:rsidRPr="00A947BF" w:rsidRDefault="00F875EE" w:rsidP="00E81100">
            <w:pPr>
              <w:jc w:val="center"/>
            </w:pPr>
            <w:r w:rsidRPr="00A947BF">
              <w:t>1.8</w:t>
            </w:r>
          </w:p>
        </w:tc>
        <w:tc>
          <w:tcPr>
            <w:tcW w:w="2290" w:type="dxa"/>
            <w:vAlign w:val="center"/>
          </w:tcPr>
          <w:p w14:paraId="205339BE" w14:textId="77777777" w:rsidR="00F875EE" w:rsidRPr="00A947BF" w:rsidRDefault="00F875EE" w:rsidP="00E81100"/>
        </w:tc>
        <w:tc>
          <w:tcPr>
            <w:tcW w:w="1763" w:type="dxa"/>
            <w:vAlign w:val="center"/>
          </w:tcPr>
          <w:p w14:paraId="33DAE3D3" w14:textId="77777777" w:rsidR="00F875EE" w:rsidRPr="00A947BF" w:rsidRDefault="00F875EE" w:rsidP="00E81100"/>
        </w:tc>
      </w:tr>
      <w:tr w:rsidR="00F875EE" w:rsidRPr="00A947BF" w14:paraId="7D611D85" w14:textId="77777777" w:rsidTr="00EB6136">
        <w:trPr>
          <w:trHeight w:val="567"/>
          <w:jc w:val="center"/>
        </w:trPr>
        <w:tc>
          <w:tcPr>
            <w:tcW w:w="2184" w:type="dxa"/>
            <w:vAlign w:val="center"/>
          </w:tcPr>
          <w:p w14:paraId="3E31ECFC" w14:textId="45166E9C" w:rsidR="00F875EE" w:rsidRPr="00A947BF" w:rsidRDefault="00F875EE" w:rsidP="00E81100">
            <w:pPr>
              <w:jc w:val="center"/>
            </w:pPr>
            <w:r w:rsidRPr="00A947BF">
              <w:t>0.</w:t>
            </w:r>
            <w:r w:rsidR="00EB6136">
              <w:t>8</w:t>
            </w:r>
          </w:p>
        </w:tc>
        <w:tc>
          <w:tcPr>
            <w:tcW w:w="2141" w:type="dxa"/>
            <w:vAlign w:val="center"/>
          </w:tcPr>
          <w:p w14:paraId="1C5D5963" w14:textId="3436FFC4" w:rsidR="00F875EE" w:rsidRPr="00A947BF" w:rsidRDefault="00F875EE" w:rsidP="00E81100">
            <w:pPr>
              <w:ind w:left="15"/>
              <w:jc w:val="center"/>
            </w:pPr>
            <w:r w:rsidRPr="00A947BF">
              <w:t>0.</w:t>
            </w:r>
            <w:r w:rsidR="00EB6136">
              <w:t>4</w:t>
            </w:r>
          </w:p>
        </w:tc>
        <w:tc>
          <w:tcPr>
            <w:tcW w:w="1829" w:type="dxa"/>
            <w:vAlign w:val="center"/>
          </w:tcPr>
          <w:p w14:paraId="443AFCA3" w14:textId="77777777" w:rsidR="00F875EE" w:rsidRPr="00A947BF" w:rsidRDefault="00F875EE" w:rsidP="00E81100">
            <w:pPr>
              <w:jc w:val="center"/>
            </w:pPr>
            <w:r w:rsidRPr="00A947BF">
              <w:t>1.8</w:t>
            </w:r>
          </w:p>
        </w:tc>
        <w:tc>
          <w:tcPr>
            <w:tcW w:w="2290" w:type="dxa"/>
            <w:vAlign w:val="center"/>
          </w:tcPr>
          <w:p w14:paraId="25FAD29B" w14:textId="77777777" w:rsidR="00F875EE" w:rsidRPr="00A947BF" w:rsidRDefault="00F875EE" w:rsidP="00E81100"/>
        </w:tc>
        <w:tc>
          <w:tcPr>
            <w:tcW w:w="1763" w:type="dxa"/>
            <w:vAlign w:val="center"/>
          </w:tcPr>
          <w:p w14:paraId="226E5289" w14:textId="77777777" w:rsidR="00F875EE" w:rsidRPr="00A947BF" w:rsidRDefault="00F875EE" w:rsidP="00E81100"/>
        </w:tc>
      </w:tr>
      <w:tr w:rsidR="00F875EE" w:rsidRPr="00A947BF" w14:paraId="7FCF9C2D" w14:textId="77777777" w:rsidTr="00EB6136">
        <w:trPr>
          <w:trHeight w:val="567"/>
          <w:jc w:val="center"/>
        </w:trPr>
        <w:tc>
          <w:tcPr>
            <w:tcW w:w="2184" w:type="dxa"/>
            <w:vAlign w:val="center"/>
          </w:tcPr>
          <w:p w14:paraId="11B669A9" w14:textId="3296C624" w:rsidR="00F875EE" w:rsidRPr="00A947BF" w:rsidRDefault="00EB6136" w:rsidP="00E81100">
            <w:pPr>
              <w:jc w:val="center"/>
            </w:pPr>
            <w:r>
              <w:t>0.9</w:t>
            </w:r>
          </w:p>
        </w:tc>
        <w:tc>
          <w:tcPr>
            <w:tcW w:w="2141" w:type="dxa"/>
            <w:vAlign w:val="center"/>
          </w:tcPr>
          <w:p w14:paraId="1E003311" w14:textId="13FF80B4" w:rsidR="00F875EE" w:rsidRPr="00A947BF" w:rsidRDefault="00F875EE" w:rsidP="00E81100">
            <w:pPr>
              <w:ind w:left="15"/>
              <w:jc w:val="center"/>
            </w:pPr>
            <w:r w:rsidRPr="00A947BF">
              <w:t>0.</w:t>
            </w:r>
            <w:r w:rsidR="00EB6136">
              <w:t>3</w:t>
            </w:r>
          </w:p>
        </w:tc>
        <w:tc>
          <w:tcPr>
            <w:tcW w:w="1829" w:type="dxa"/>
            <w:vAlign w:val="center"/>
          </w:tcPr>
          <w:p w14:paraId="08B3CF46" w14:textId="77777777" w:rsidR="00F875EE" w:rsidRPr="00A947BF" w:rsidRDefault="00F875EE" w:rsidP="00E81100">
            <w:pPr>
              <w:jc w:val="center"/>
            </w:pPr>
            <w:r w:rsidRPr="00A947BF">
              <w:t>1.8</w:t>
            </w:r>
          </w:p>
        </w:tc>
        <w:tc>
          <w:tcPr>
            <w:tcW w:w="2290" w:type="dxa"/>
            <w:vAlign w:val="center"/>
          </w:tcPr>
          <w:p w14:paraId="75235777" w14:textId="77777777" w:rsidR="00F875EE" w:rsidRPr="00A947BF" w:rsidRDefault="00F875EE" w:rsidP="00E81100"/>
        </w:tc>
        <w:tc>
          <w:tcPr>
            <w:tcW w:w="1763" w:type="dxa"/>
            <w:vAlign w:val="center"/>
          </w:tcPr>
          <w:p w14:paraId="67DF626B" w14:textId="77777777" w:rsidR="00F875EE" w:rsidRPr="00A947BF" w:rsidRDefault="00F875EE" w:rsidP="00E81100"/>
        </w:tc>
      </w:tr>
      <w:tr w:rsidR="00EB6136" w:rsidRPr="00A947BF" w14:paraId="58A744DC" w14:textId="77777777" w:rsidTr="00EB6136">
        <w:trPr>
          <w:trHeight w:val="567"/>
          <w:jc w:val="center"/>
        </w:trPr>
        <w:tc>
          <w:tcPr>
            <w:tcW w:w="2184" w:type="dxa"/>
            <w:vAlign w:val="center"/>
          </w:tcPr>
          <w:p w14:paraId="6236B315" w14:textId="0F027055" w:rsidR="00EB6136" w:rsidRPr="00A947BF" w:rsidRDefault="00EB6136" w:rsidP="00E81100">
            <w:pPr>
              <w:jc w:val="center"/>
            </w:pPr>
            <w:r>
              <w:t>1.0</w:t>
            </w:r>
          </w:p>
        </w:tc>
        <w:tc>
          <w:tcPr>
            <w:tcW w:w="2141" w:type="dxa"/>
            <w:vAlign w:val="center"/>
          </w:tcPr>
          <w:p w14:paraId="67811214" w14:textId="0C91766D" w:rsidR="00EB6136" w:rsidRPr="00A947BF" w:rsidRDefault="00EB6136" w:rsidP="00E81100">
            <w:pPr>
              <w:ind w:left="15"/>
              <w:jc w:val="center"/>
            </w:pPr>
            <w:r>
              <w:t>0.2</w:t>
            </w:r>
          </w:p>
        </w:tc>
        <w:tc>
          <w:tcPr>
            <w:tcW w:w="1829" w:type="dxa"/>
            <w:vAlign w:val="center"/>
          </w:tcPr>
          <w:p w14:paraId="5D9F8738" w14:textId="2509BE16" w:rsidR="00EB6136" w:rsidRPr="00A947BF" w:rsidRDefault="00EB6136" w:rsidP="00E81100">
            <w:pPr>
              <w:jc w:val="center"/>
            </w:pPr>
            <w:r>
              <w:t>1.8</w:t>
            </w:r>
          </w:p>
        </w:tc>
        <w:tc>
          <w:tcPr>
            <w:tcW w:w="2290" w:type="dxa"/>
            <w:vAlign w:val="center"/>
          </w:tcPr>
          <w:p w14:paraId="4C135625" w14:textId="77777777" w:rsidR="00EB6136" w:rsidRPr="00A947BF" w:rsidRDefault="00EB6136" w:rsidP="00E81100"/>
        </w:tc>
        <w:tc>
          <w:tcPr>
            <w:tcW w:w="1763" w:type="dxa"/>
            <w:vAlign w:val="center"/>
          </w:tcPr>
          <w:p w14:paraId="1CDCAB60" w14:textId="77777777" w:rsidR="00EB6136" w:rsidRPr="00A947BF" w:rsidRDefault="00EB6136" w:rsidP="00E81100"/>
        </w:tc>
      </w:tr>
      <w:tr w:rsidR="00F875EE" w:rsidRPr="00A947BF" w14:paraId="0A4505A2" w14:textId="77777777" w:rsidTr="00EB6136">
        <w:trPr>
          <w:trHeight w:val="567"/>
          <w:jc w:val="center"/>
        </w:trPr>
        <w:tc>
          <w:tcPr>
            <w:tcW w:w="2184" w:type="dxa"/>
            <w:vAlign w:val="center"/>
          </w:tcPr>
          <w:p w14:paraId="5AA76D79" w14:textId="77777777" w:rsidR="00F875EE" w:rsidRPr="00A947BF" w:rsidRDefault="00F875EE" w:rsidP="00E81100">
            <w:pPr>
              <w:jc w:val="center"/>
            </w:pPr>
            <w:r w:rsidRPr="00A947BF">
              <w:t>1.1</w:t>
            </w:r>
          </w:p>
        </w:tc>
        <w:tc>
          <w:tcPr>
            <w:tcW w:w="2141" w:type="dxa"/>
            <w:vAlign w:val="center"/>
          </w:tcPr>
          <w:p w14:paraId="641F9000" w14:textId="77777777" w:rsidR="00F875EE" w:rsidRPr="00A947BF" w:rsidRDefault="00F875EE" w:rsidP="00E81100">
            <w:pPr>
              <w:ind w:left="15"/>
              <w:jc w:val="center"/>
            </w:pPr>
            <w:r w:rsidRPr="00A947BF">
              <w:t>0.1</w:t>
            </w:r>
          </w:p>
        </w:tc>
        <w:tc>
          <w:tcPr>
            <w:tcW w:w="1829" w:type="dxa"/>
            <w:vAlign w:val="center"/>
          </w:tcPr>
          <w:p w14:paraId="29E4300F" w14:textId="77777777" w:rsidR="00F875EE" w:rsidRPr="00A947BF" w:rsidRDefault="00F875EE" w:rsidP="00E81100">
            <w:pPr>
              <w:jc w:val="center"/>
            </w:pPr>
            <w:r w:rsidRPr="00A947BF">
              <w:t>1.8</w:t>
            </w:r>
          </w:p>
        </w:tc>
        <w:tc>
          <w:tcPr>
            <w:tcW w:w="2290" w:type="dxa"/>
            <w:vAlign w:val="center"/>
          </w:tcPr>
          <w:p w14:paraId="3214840B" w14:textId="77777777" w:rsidR="00F875EE" w:rsidRPr="00A947BF" w:rsidRDefault="00F875EE" w:rsidP="00E81100"/>
        </w:tc>
        <w:tc>
          <w:tcPr>
            <w:tcW w:w="1763" w:type="dxa"/>
            <w:vAlign w:val="center"/>
          </w:tcPr>
          <w:p w14:paraId="581A769B" w14:textId="77777777" w:rsidR="00F875EE" w:rsidRPr="00A947BF" w:rsidRDefault="00F875EE" w:rsidP="00E81100"/>
        </w:tc>
      </w:tr>
      <w:tr w:rsidR="00F875EE" w:rsidRPr="00A947BF" w14:paraId="481EB61D" w14:textId="77777777" w:rsidTr="00EB6136">
        <w:trPr>
          <w:trHeight w:val="567"/>
          <w:jc w:val="center"/>
        </w:trPr>
        <w:tc>
          <w:tcPr>
            <w:tcW w:w="2184" w:type="dxa"/>
            <w:vAlign w:val="center"/>
          </w:tcPr>
          <w:p w14:paraId="14F5CBDB" w14:textId="77777777" w:rsidR="00F875EE" w:rsidRPr="00A947BF" w:rsidRDefault="00F875EE" w:rsidP="00E81100">
            <w:pPr>
              <w:jc w:val="center"/>
            </w:pPr>
            <w:r w:rsidRPr="00A947BF">
              <w:t>1.2</w:t>
            </w:r>
          </w:p>
        </w:tc>
        <w:tc>
          <w:tcPr>
            <w:tcW w:w="2141" w:type="dxa"/>
            <w:vAlign w:val="center"/>
          </w:tcPr>
          <w:p w14:paraId="349A4649" w14:textId="77777777" w:rsidR="00F875EE" w:rsidRPr="00A947BF" w:rsidRDefault="00F875EE" w:rsidP="00E81100">
            <w:pPr>
              <w:ind w:left="15"/>
              <w:jc w:val="center"/>
            </w:pPr>
            <w:r w:rsidRPr="00A947BF">
              <w:t>0</w:t>
            </w:r>
          </w:p>
        </w:tc>
        <w:tc>
          <w:tcPr>
            <w:tcW w:w="1829" w:type="dxa"/>
            <w:vAlign w:val="center"/>
          </w:tcPr>
          <w:p w14:paraId="1D871B10" w14:textId="77777777" w:rsidR="00F875EE" w:rsidRPr="00A947BF" w:rsidRDefault="00F875EE" w:rsidP="00E81100">
            <w:pPr>
              <w:jc w:val="center"/>
            </w:pPr>
            <w:r w:rsidRPr="00A947BF">
              <w:t>1.8</w:t>
            </w:r>
          </w:p>
        </w:tc>
        <w:tc>
          <w:tcPr>
            <w:tcW w:w="2290" w:type="dxa"/>
            <w:vAlign w:val="center"/>
          </w:tcPr>
          <w:p w14:paraId="632605A9" w14:textId="77777777" w:rsidR="00F875EE" w:rsidRPr="00A947BF" w:rsidRDefault="00F875EE" w:rsidP="00E81100"/>
        </w:tc>
        <w:tc>
          <w:tcPr>
            <w:tcW w:w="1763" w:type="dxa"/>
            <w:vAlign w:val="center"/>
          </w:tcPr>
          <w:p w14:paraId="44B3FDDC" w14:textId="77777777" w:rsidR="00F875EE" w:rsidRPr="00A947BF" w:rsidRDefault="00F875EE" w:rsidP="00E81100"/>
        </w:tc>
      </w:tr>
    </w:tbl>
    <w:p w14:paraId="5D3D6487" w14:textId="77777777" w:rsidR="00F875EE" w:rsidRDefault="00F875EE" w:rsidP="00F875EE"/>
    <w:p w14:paraId="6B3D033D" w14:textId="77777777" w:rsidR="00D90E51" w:rsidRPr="00A947BF" w:rsidRDefault="00D90E51" w:rsidP="00F875EE"/>
    <w:p w14:paraId="174681C3" w14:textId="77777777" w:rsidR="00F875EE" w:rsidRDefault="00F875EE" w:rsidP="006D0F74">
      <w:pPr>
        <w:rPr>
          <w:b/>
        </w:rPr>
      </w:pPr>
      <w:r w:rsidRPr="00A947BF">
        <w:rPr>
          <w:b/>
        </w:rPr>
        <w:t>Binding ratios</w:t>
      </w:r>
    </w:p>
    <w:p w14:paraId="02A728A1" w14:textId="77777777" w:rsidR="006D0F74" w:rsidRPr="00A947BF" w:rsidRDefault="006D0F74" w:rsidP="00F875EE">
      <w:pPr>
        <w:spacing w:after="120"/>
        <w:rPr>
          <w:b/>
        </w:rPr>
      </w:pPr>
    </w:p>
    <w:tbl>
      <w:tblPr>
        <w:tblStyle w:val="TableGrid"/>
        <w:tblW w:w="0" w:type="auto"/>
        <w:jc w:val="center"/>
        <w:tblLook w:val="04A0" w:firstRow="1" w:lastRow="0" w:firstColumn="1" w:lastColumn="0" w:noHBand="0" w:noVBand="1"/>
      </w:tblPr>
      <w:tblGrid>
        <w:gridCol w:w="4621"/>
        <w:gridCol w:w="4621"/>
      </w:tblGrid>
      <w:tr w:rsidR="00F875EE" w:rsidRPr="00A947BF" w14:paraId="1DBBDB56" w14:textId="77777777" w:rsidTr="00E81100">
        <w:trPr>
          <w:trHeight w:val="567"/>
          <w:jc w:val="center"/>
        </w:trPr>
        <w:tc>
          <w:tcPr>
            <w:tcW w:w="4621" w:type="dxa"/>
            <w:shd w:val="clear" w:color="auto" w:fill="F2F2F2" w:themeFill="background1" w:themeFillShade="F2"/>
            <w:vAlign w:val="center"/>
          </w:tcPr>
          <w:p w14:paraId="06ECCCD7" w14:textId="77777777" w:rsidR="00F875EE" w:rsidRPr="00A947BF" w:rsidRDefault="00F875EE" w:rsidP="00E81100">
            <w:pPr>
              <w:jc w:val="center"/>
              <w:rPr>
                <w:b/>
              </w:rPr>
            </w:pPr>
            <w:r w:rsidRPr="00A947BF">
              <w:rPr>
                <w:b/>
              </w:rPr>
              <w:t>Complex</w:t>
            </w:r>
          </w:p>
        </w:tc>
        <w:tc>
          <w:tcPr>
            <w:tcW w:w="4621" w:type="dxa"/>
            <w:shd w:val="clear" w:color="auto" w:fill="F2F2F2" w:themeFill="background1" w:themeFillShade="F2"/>
            <w:vAlign w:val="center"/>
          </w:tcPr>
          <w:p w14:paraId="457B1405" w14:textId="716B1310" w:rsidR="00F875EE" w:rsidRPr="00A947BF" w:rsidRDefault="006D0F74" w:rsidP="00E81100">
            <w:pPr>
              <w:jc w:val="center"/>
              <w:rPr>
                <w:b/>
              </w:rPr>
            </w:pPr>
            <w:r>
              <w:rPr>
                <w:b/>
              </w:rPr>
              <w:t>Metal-to-ligand</w:t>
            </w:r>
            <w:r w:rsidR="00F875EE" w:rsidRPr="00A947BF">
              <w:rPr>
                <w:b/>
              </w:rPr>
              <w:t xml:space="preserve"> ratio</w:t>
            </w:r>
          </w:p>
        </w:tc>
      </w:tr>
      <w:tr w:rsidR="00F875EE" w:rsidRPr="00A947BF" w14:paraId="5808E8F0" w14:textId="77777777" w:rsidTr="00E81100">
        <w:trPr>
          <w:trHeight w:val="567"/>
          <w:jc w:val="center"/>
        </w:trPr>
        <w:tc>
          <w:tcPr>
            <w:tcW w:w="4621" w:type="dxa"/>
            <w:vAlign w:val="center"/>
          </w:tcPr>
          <w:p w14:paraId="7868C869" w14:textId="3F37A022" w:rsidR="00F875EE" w:rsidRPr="00A947BF" w:rsidRDefault="006D0F74" w:rsidP="00E81100">
            <w:pPr>
              <w:jc w:val="center"/>
            </w:pPr>
            <w:r w:rsidRPr="00A947BF">
              <w:t>M</w:t>
            </w:r>
            <w:r w:rsidRPr="00A947BF">
              <w:rPr>
                <w:vertAlign w:val="superscript"/>
              </w:rPr>
              <w:t>n+</w:t>
            </w:r>
            <w:r w:rsidRPr="00A947BF">
              <w:t xml:space="preserve"> : </w:t>
            </w:r>
            <w:r w:rsidR="00F875EE" w:rsidRPr="00A947BF">
              <w:t>SBH</w:t>
            </w:r>
          </w:p>
        </w:tc>
        <w:tc>
          <w:tcPr>
            <w:tcW w:w="4621" w:type="dxa"/>
            <w:vAlign w:val="center"/>
          </w:tcPr>
          <w:p w14:paraId="66DD6F6F" w14:textId="77777777" w:rsidR="00F875EE" w:rsidRPr="00A947BF" w:rsidRDefault="00F875EE" w:rsidP="00E81100"/>
        </w:tc>
      </w:tr>
    </w:tbl>
    <w:p w14:paraId="0DFE03A5" w14:textId="01A46C95" w:rsidR="00282142" w:rsidRDefault="00282142">
      <w:pPr>
        <w:spacing w:after="200" w:line="276" w:lineRule="auto"/>
      </w:pPr>
      <w:r>
        <w:br w:type="page"/>
      </w:r>
    </w:p>
    <w:p w14:paraId="70915B58" w14:textId="069FE47D" w:rsidR="00044B5B" w:rsidRDefault="00044B5B" w:rsidP="00044B5B">
      <w:pPr>
        <w:pStyle w:val="Heading1"/>
        <w:rPr>
          <w:rFonts w:ascii="Times New Roman" w:hAnsi="Times New Roman" w:cs="Times New Roman"/>
          <w:color w:val="auto"/>
          <w:sz w:val="24"/>
          <w:szCs w:val="24"/>
        </w:rPr>
      </w:pPr>
      <w:bookmarkStart w:id="10" w:name="_Toc229408733"/>
      <w:r>
        <w:rPr>
          <w:rFonts w:ascii="Times New Roman" w:hAnsi="Times New Roman" w:cs="Times New Roman"/>
          <w:color w:val="auto"/>
          <w:sz w:val="24"/>
          <w:szCs w:val="24"/>
        </w:rPr>
        <w:lastRenderedPageBreak/>
        <w:t xml:space="preserve">Week 6: </w:t>
      </w:r>
      <w:proofErr w:type="spellStart"/>
      <w:r w:rsidRPr="00044B5B">
        <w:rPr>
          <w:rFonts w:ascii="Times New Roman" w:hAnsi="Times New Roman" w:cs="Times New Roman"/>
          <w:color w:val="auto"/>
          <w:sz w:val="24"/>
          <w:szCs w:val="24"/>
        </w:rPr>
        <w:t>ChemDraw</w:t>
      </w:r>
      <w:proofErr w:type="spellEnd"/>
      <w:r w:rsidRPr="00044B5B">
        <w:rPr>
          <w:rFonts w:ascii="Times New Roman" w:hAnsi="Times New Roman" w:cs="Times New Roman"/>
          <w:color w:val="auto"/>
          <w:sz w:val="24"/>
          <w:szCs w:val="24"/>
        </w:rPr>
        <w:t xml:space="preserve"> &amp; </w:t>
      </w:r>
      <w:proofErr w:type="spellStart"/>
      <w:r w:rsidRPr="00044B5B">
        <w:rPr>
          <w:rFonts w:ascii="Times New Roman" w:hAnsi="Times New Roman" w:cs="Times New Roman"/>
          <w:color w:val="auto"/>
          <w:sz w:val="24"/>
          <w:szCs w:val="24"/>
        </w:rPr>
        <w:t>SciFinder</w:t>
      </w:r>
      <w:bookmarkEnd w:id="10"/>
      <w:proofErr w:type="spellEnd"/>
    </w:p>
    <w:p w14:paraId="136A1FC7" w14:textId="77777777" w:rsidR="00044B5B" w:rsidRDefault="00044B5B" w:rsidP="00044B5B">
      <w:pPr>
        <w:rPr>
          <w:b/>
          <w:i/>
        </w:rPr>
      </w:pPr>
    </w:p>
    <w:p w14:paraId="66323ED0" w14:textId="77777777" w:rsidR="00455E28" w:rsidRDefault="00455E28" w:rsidP="00455E28">
      <w:pPr>
        <w:rPr>
          <w:bCs/>
          <w:iCs/>
        </w:rPr>
      </w:pPr>
      <w:r w:rsidRPr="00455E28">
        <w:rPr>
          <w:bCs/>
          <w:iCs/>
        </w:rPr>
        <w:t xml:space="preserve">This lab session is dedicated to preparation for the </w:t>
      </w:r>
      <w:r w:rsidRPr="00455E28">
        <w:rPr>
          <w:b/>
          <w:bCs/>
          <w:iCs/>
        </w:rPr>
        <w:t>group oral presentation</w:t>
      </w:r>
      <w:r w:rsidRPr="00455E28">
        <w:rPr>
          <w:bCs/>
          <w:iCs/>
        </w:rPr>
        <w:t xml:space="preserve"> and the </w:t>
      </w:r>
      <w:r w:rsidRPr="00455E28">
        <w:rPr>
          <w:b/>
          <w:bCs/>
          <w:iCs/>
        </w:rPr>
        <w:t>individual final written report</w:t>
      </w:r>
      <w:r w:rsidRPr="00455E28">
        <w:rPr>
          <w:bCs/>
          <w:iCs/>
        </w:rPr>
        <w:t>.</w:t>
      </w:r>
    </w:p>
    <w:p w14:paraId="3FCE4027" w14:textId="77777777" w:rsidR="00455E28" w:rsidRPr="00455E28" w:rsidRDefault="00455E28" w:rsidP="00455E28">
      <w:pPr>
        <w:rPr>
          <w:bCs/>
          <w:iCs/>
        </w:rPr>
      </w:pPr>
    </w:p>
    <w:p w14:paraId="30A09033" w14:textId="77777777" w:rsidR="00455E28" w:rsidRDefault="00455E28" w:rsidP="00455E28">
      <w:pPr>
        <w:rPr>
          <w:bCs/>
          <w:iCs/>
        </w:rPr>
      </w:pPr>
      <w:r w:rsidRPr="00455E28">
        <w:rPr>
          <w:bCs/>
          <w:iCs/>
        </w:rPr>
        <w:t>The group oral presentation will take place during the seventh and final lab session. The individual written report is due at the end of Week 7, allowing time for students to incorporate feedback received during their presentation.</w:t>
      </w:r>
    </w:p>
    <w:p w14:paraId="5440763C" w14:textId="77777777" w:rsidR="00455E28" w:rsidRPr="00455E28" w:rsidRDefault="00455E28" w:rsidP="00455E28">
      <w:pPr>
        <w:rPr>
          <w:bCs/>
          <w:iCs/>
        </w:rPr>
      </w:pPr>
    </w:p>
    <w:p w14:paraId="1AC8B7D1" w14:textId="77777777" w:rsidR="00455E28" w:rsidRDefault="00455E28" w:rsidP="00455E28">
      <w:pPr>
        <w:rPr>
          <w:bCs/>
          <w:iCs/>
        </w:rPr>
      </w:pPr>
      <w:r w:rsidRPr="00455E28">
        <w:rPr>
          <w:bCs/>
          <w:iCs/>
        </w:rPr>
        <w:t>For the oral presentation, students may use presentation software such as Microsoft PowerPoint, Apple Keynote, Google Slides, Prezi™, or Canva. The final written report is typically prepared using Microsoft Word or Apple Pages.</w:t>
      </w:r>
    </w:p>
    <w:p w14:paraId="7A7EFFF1" w14:textId="77777777" w:rsidR="00455E28" w:rsidRPr="00455E28" w:rsidRDefault="00455E28" w:rsidP="00455E28">
      <w:pPr>
        <w:rPr>
          <w:bCs/>
          <w:iCs/>
        </w:rPr>
      </w:pPr>
    </w:p>
    <w:p w14:paraId="214084C0" w14:textId="77777777" w:rsidR="00455E28" w:rsidRDefault="00455E28" w:rsidP="00455E28">
      <w:pPr>
        <w:rPr>
          <w:bCs/>
          <w:iCs/>
        </w:rPr>
      </w:pPr>
      <w:r w:rsidRPr="00455E28">
        <w:rPr>
          <w:bCs/>
          <w:iCs/>
        </w:rPr>
        <w:t>In both cases, students will need to:</w:t>
      </w:r>
    </w:p>
    <w:p w14:paraId="742681DD" w14:textId="77777777" w:rsidR="00455E28" w:rsidRPr="00455E28" w:rsidRDefault="00455E28" w:rsidP="00455E28">
      <w:pPr>
        <w:rPr>
          <w:bCs/>
          <w:iCs/>
        </w:rPr>
      </w:pPr>
    </w:p>
    <w:p w14:paraId="43317997" w14:textId="77777777" w:rsidR="00455E28" w:rsidRPr="00455E28" w:rsidRDefault="00455E28" w:rsidP="00BC2650">
      <w:pPr>
        <w:numPr>
          <w:ilvl w:val="0"/>
          <w:numId w:val="10"/>
        </w:numPr>
        <w:tabs>
          <w:tab w:val="num" w:pos="720"/>
        </w:tabs>
        <w:rPr>
          <w:bCs/>
          <w:iCs/>
        </w:rPr>
      </w:pPr>
      <w:r w:rsidRPr="00455E28">
        <w:rPr>
          <w:bCs/>
          <w:iCs/>
        </w:rPr>
        <w:t xml:space="preserve">draw chemical structures, and </w:t>
      </w:r>
    </w:p>
    <w:p w14:paraId="5C126667" w14:textId="77777777" w:rsidR="00455E28" w:rsidRDefault="00455E28" w:rsidP="00BC2650">
      <w:pPr>
        <w:numPr>
          <w:ilvl w:val="0"/>
          <w:numId w:val="10"/>
        </w:numPr>
        <w:rPr>
          <w:bCs/>
          <w:iCs/>
        </w:rPr>
      </w:pPr>
      <w:r w:rsidRPr="00455E28">
        <w:rPr>
          <w:bCs/>
          <w:iCs/>
        </w:rPr>
        <w:t xml:space="preserve">reference the scientific literature. </w:t>
      </w:r>
    </w:p>
    <w:p w14:paraId="31933EBF" w14:textId="77777777" w:rsidR="00455E28" w:rsidRPr="00455E28" w:rsidRDefault="00455E28" w:rsidP="00455E28">
      <w:pPr>
        <w:rPr>
          <w:bCs/>
          <w:iCs/>
        </w:rPr>
      </w:pPr>
    </w:p>
    <w:p w14:paraId="48EF615F" w14:textId="77777777" w:rsidR="00455E28" w:rsidRPr="00455E28" w:rsidRDefault="00455E28" w:rsidP="00455E28">
      <w:pPr>
        <w:rPr>
          <w:bCs/>
          <w:iCs/>
        </w:rPr>
      </w:pPr>
      <w:r w:rsidRPr="00455E28">
        <w:rPr>
          <w:bCs/>
          <w:iCs/>
        </w:rPr>
        <w:t xml:space="preserve">To support these tasks, the applications </w:t>
      </w:r>
      <w:proofErr w:type="spellStart"/>
      <w:r w:rsidRPr="00455E28">
        <w:rPr>
          <w:b/>
          <w:bCs/>
          <w:iCs/>
        </w:rPr>
        <w:t>ChemDraw</w:t>
      </w:r>
      <w:proofErr w:type="spellEnd"/>
      <w:r w:rsidRPr="00455E28">
        <w:rPr>
          <w:bCs/>
          <w:iCs/>
        </w:rPr>
        <w:t xml:space="preserve"> and </w:t>
      </w:r>
      <w:proofErr w:type="spellStart"/>
      <w:r w:rsidRPr="00455E28">
        <w:rPr>
          <w:b/>
          <w:bCs/>
          <w:iCs/>
        </w:rPr>
        <w:t>SciFinder</w:t>
      </w:r>
      <w:proofErr w:type="spellEnd"/>
      <w:r w:rsidRPr="00455E28">
        <w:rPr>
          <w:bCs/>
          <w:iCs/>
        </w:rPr>
        <w:t xml:space="preserve"> are used.</w:t>
      </w:r>
    </w:p>
    <w:p w14:paraId="39D52119" w14:textId="77777777" w:rsidR="00455E28" w:rsidRDefault="00455E28" w:rsidP="00455E28">
      <w:pPr>
        <w:rPr>
          <w:bCs/>
          <w:iCs/>
        </w:rPr>
      </w:pPr>
    </w:p>
    <w:p w14:paraId="22775F31" w14:textId="638D2BC5" w:rsidR="00455E28" w:rsidRDefault="00455E28" w:rsidP="00455E28">
      <w:pPr>
        <w:rPr>
          <w:bCs/>
          <w:iCs/>
        </w:rPr>
      </w:pPr>
      <w:proofErr w:type="spellStart"/>
      <w:r w:rsidRPr="00455E28">
        <w:rPr>
          <w:bCs/>
          <w:iCs/>
        </w:rPr>
        <w:t>ChemDraw</w:t>
      </w:r>
      <w:proofErr w:type="spellEnd"/>
      <w:r w:rsidRPr="00455E28">
        <w:rPr>
          <w:bCs/>
          <w:iCs/>
        </w:rPr>
        <w:t xml:space="preserve"> is available on the lab computers previously used for LoggerPro and Microsoft Excel during the analysis of solid- and solution-state stoichiometry.</w:t>
      </w:r>
    </w:p>
    <w:p w14:paraId="46D497E8" w14:textId="77777777" w:rsidR="00455E28" w:rsidRPr="00455E28" w:rsidRDefault="00455E28" w:rsidP="00455E28">
      <w:pPr>
        <w:rPr>
          <w:bCs/>
          <w:iCs/>
        </w:rPr>
      </w:pPr>
    </w:p>
    <w:p w14:paraId="1602DCF9" w14:textId="52FD4E32" w:rsidR="00455E28" w:rsidRDefault="00455E28" w:rsidP="00455E28">
      <w:pPr>
        <w:rPr>
          <w:bCs/>
          <w:iCs/>
        </w:rPr>
      </w:pPr>
      <w:r w:rsidRPr="00455E28">
        <w:rPr>
          <w:bCs/>
          <w:iCs/>
        </w:rPr>
        <w:t xml:space="preserve">Access to </w:t>
      </w:r>
      <w:proofErr w:type="spellStart"/>
      <w:r w:rsidRPr="00455E28">
        <w:rPr>
          <w:bCs/>
          <w:iCs/>
        </w:rPr>
        <w:t>SciFinder</w:t>
      </w:r>
      <w:proofErr w:type="spellEnd"/>
      <w:r w:rsidRPr="00455E28">
        <w:rPr>
          <w:bCs/>
          <w:iCs/>
        </w:rPr>
        <w:t xml:space="preserve"> </w:t>
      </w:r>
      <w:r w:rsidR="00DB0E9B">
        <w:rPr>
          <w:bCs/>
          <w:iCs/>
        </w:rPr>
        <w:t xml:space="preserve">typically </w:t>
      </w:r>
      <w:r w:rsidRPr="00455E28">
        <w:rPr>
          <w:bCs/>
          <w:iCs/>
        </w:rPr>
        <w:t xml:space="preserve">requires registration through </w:t>
      </w:r>
      <w:r w:rsidR="00DB0E9B">
        <w:rPr>
          <w:bCs/>
          <w:iCs/>
        </w:rPr>
        <w:t>your</w:t>
      </w:r>
      <w:r w:rsidRPr="00455E28">
        <w:rPr>
          <w:bCs/>
          <w:iCs/>
        </w:rPr>
        <w:t xml:space="preserve"> college </w:t>
      </w:r>
      <w:r w:rsidR="00DB0E9B">
        <w:rPr>
          <w:bCs/>
          <w:iCs/>
        </w:rPr>
        <w:t xml:space="preserve">or university </w:t>
      </w:r>
      <w:r w:rsidRPr="00455E28">
        <w:rPr>
          <w:bCs/>
          <w:iCs/>
        </w:rPr>
        <w:t>library</w:t>
      </w:r>
      <w:r w:rsidR="00DB0E9B">
        <w:rPr>
          <w:bCs/>
          <w:iCs/>
        </w:rPr>
        <w:t>.</w:t>
      </w:r>
    </w:p>
    <w:p w14:paraId="7044E355" w14:textId="77777777" w:rsidR="00455E28" w:rsidRDefault="00455E28" w:rsidP="00455E28">
      <w:pPr>
        <w:rPr>
          <w:bCs/>
          <w:iCs/>
        </w:rPr>
      </w:pPr>
    </w:p>
    <w:p w14:paraId="7FA9CB42" w14:textId="515914CD" w:rsidR="00455E28" w:rsidRDefault="001D185F" w:rsidP="00455E28">
      <w:pPr>
        <w:rPr>
          <w:bCs/>
          <w:iCs/>
        </w:rPr>
      </w:pPr>
      <w:r w:rsidRPr="001D185F">
        <w:rPr>
          <w:bCs/>
          <w:iCs/>
        </w:rPr>
        <w:t>Students enter the course with varying degrees of familiarity with these applications</w:t>
      </w:r>
      <w:r w:rsidR="00455E28" w:rsidRPr="00455E28">
        <w:rPr>
          <w:bCs/>
          <w:iCs/>
        </w:rPr>
        <w:t>. This session provides time and resources to develop these skills. The following tutorial videos are recommended:</w:t>
      </w:r>
    </w:p>
    <w:p w14:paraId="212B1DB9" w14:textId="77777777" w:rsidR="00455E28" w:rsidRPr="00455E28" w:rsidRDefault="00455E28" w:rsidP="00455E28">
      <w:pPr>
        <w:rPr>
          <w:bCs/>
          <w:iCs/>
        </w:rPr>
      </w:pPr>
    </w:p>
    <w:p w14:paraId="2FE7AC65" w14:textId="77777777" w:rsidR="00455E28" w:rsidRPr="00455E28" w:rsidRDefault="00455E28" w:rsidP="00455E28">
      <w:pPr>
        <w:rPr>
          <w:bCs/>
          <w:iCs/>
        </w:rPr>
      </w:pPr>
      <w:proofErr w:type="spellStart"/>
      <w:r w:rsidRPr="00455E28">
        <w:rPr>
          <w:b/>
          <w:bCs/>
          <w:iCs/>
        </w:rPr>
        <w:t>ChemDraw</w:t>
      </w:r>
      <w:proofErr w:type="spellEnd"/>
      <w:r w:rsidRPr="00455E28">
        <w:rPr>
          <w:b/>
          <w:bCs/>
          <w:iCs/>
        </w:rPr>
        <w:t xml:space="preserve"> Basics</w:t>
      </w:r>
      <w:r w:rsidRPr="00455E28">
        <w:rPr>
          <w:bCs/>
          <w:iCs/>
        </w:rPr>
        <w:t xml:space="preserve"> (18 min 2 sec)</w:t>
      </w:r>
      <w:r w:rsidRPr="00455E28">
        <w:rPr>
          <w:bCs/>
          <w:iCs/>
        </w:rPr>
        <w:br/>
      </w:r>
      <w:hyperlink r:id="rId15" w:tgtFrame="_new" w:history="1">
        <w:r w:rsidRPr="00455E28">
          <w:rPr>
            <w:rStyle w:val="Hyperlink"/>
            <w:bCs/>
            <w:iCs/>
          </w:rPr>
          <w:t>https://www.youtube.com/watch?v=a9r4Ofnc-Ro</w:t>
        </w:r>
      </w:hyperlink>
    </w:p>
    <w:p w14:paraId="7FD5760E" w14:textId="77777777" w:rsidR="00455E28" w:rsidRDefault="00455E28" w:rsidP="00455E28">
      <w:pPr>
        <w:rPr>
          <w:b/>
          <w:bCs/>
          <w:iCs/>
        </w:rPr>
      </w:pPr>
    </w:p>
    <w:p w14:paraId="65CD7DA0" w14:textId="0E201515" w:rsidR="00455E28" w:rsidRPr="00455E28" w:rsidRDefault="00455E28" w:rsidP="00455E28">
      <w:pPr>
        <w:rPr>
          <w:bCs/>
          <w:iCs/>
        </w:rPr>
      </w:pPr>
      <w:r w:rsidRPr="00455E28">
        <w:rPr>
          <w:b/>
          <w:bCs/>
          <w:iCs/>
        </w:rPr>
        <w:t xml:space="preserve">An Overview of CAS </w:t>
      </w:r>
      <w:proofErr w:type="spellStart"/>
      <w:r w:rsidRPr="00455E28">
        <w:rPr>
          <w:b/>
          <w:bCs/>
          <w:iCs/>
        </w:rPr>
        <w:t>SciFinder</w:t>
      </w:r>
      <w:proofErr w:type="spellEnd"/>
      <w:r w:rsidRPr="00455E28">
        <w:rPr>
          <w:b/>
          <w:bCs/>
          <w:iCs/>
        </w:rPr>
        <w:t>®</w:t>
      </w:r>
      <w:r w:rsidRPr="00455E28">
        <w:rPr>
          <w:bCs/>
          <w:iCs/>
        </w:rPr>
        <w:t xml:space="preserve"> (4 min 5 sec)</w:t>
      </w:r>
      <w:r w:rsidRPr="00455E28">
        <w:rPr>
          <w:bCs/>
          <w:iCs/>
        </w:rPr>
        <w:br/>
      </w:r>
      <w:hyperlink r:id="rId16" w:tgtFrame="_new" w:history="1">
        <w:r w:rsidRPr="00455E28">
          <w:rPr>
            <w:rStyle w:val="Hyperlink"/>
            <w:bCs/>
            <w:iCs/>
          </w:rPr>
          <w:t>https://www.youtube.com/watch?v=tASZPNkjPiA</w:t>
        </w:r>
      </w:hyperlink>
    </w:p>
    <w:p w14:paraId="2DE204FB" w14:textId="77777777" w:rsidR="00455E28" w:rsidRDefault="00455E28" w:rsidP="00044B5B">
      <w:pPr>
        <w:rPr>
          <w:bCs/>
          <w:iCs/>
        </w:rPr>
      </w:pPr>
    </w:p>
    <w:p w14:paraId="17401137" w14:textId="45C42848" w:rsidR="00455E28" w:rsidRDefault="00455E28" w:rsidP="00044B5B">
      <w:pPr>
        <w:rPr>
          <w:bCs/>
          <w:iCs/>
        </w:rPr>
      </w:pPr>
      <w:r w:rsidRPr="00455E28">
        <w:rPr>
          <w:bCs/>
          <w:iCs/>
        </w:rPr>
        <w:t>Students should begin organizing their results from Weeks 2</w:t>
      </w:r>
      <w:r>
        <w:rPr>
          <w:bCs/>
          <w:iCs/>
        </w:rPr>
        <w:t>-</w:t>
      </w:r>
      <w:r w:rsidRPr="00455E28">
        <w:rPr>
          <w:bCs/>
          <w:iCs/>
        </w:rPr>
        <w:t>5, including UV-Vis spectra, Job’s plots, and proposed metal</w:t>
      </w:r>
      <w:r>
        <w:rPr>
          <w:bCs/>
          <w:iCs/>
        </w:rPr>
        <w:t>-</w:t>
      </w:r>
      <w:r w:rsidRPr="00455E28">
        <w:rPr>
          <w:bCs/>
          <w:iCs/>
        </w:rPr>
        <w:t>ligand stoichiometries</w:t>
      </w:r>
      <w:r>
        <w:rPr>
          <w:bCs/>
          <w:iCs/>
        </w:rPr>
        <w:t xml:space="preserve"> in the solid and solution states</w:t>
      </w:r>
      <w:r w:rsidRPr="00455E28">
        <w:rPr>
          <w:bCs/>
          <w:iCs/>
        </w:rPr>
        <w:t>.</w:t>
      </w:r>
    </w:p>
    <w:p w14:paraId="61446C1A" w14:textId="114A1A9D" w:rsidR="00455E28" w:rsidRDefault="00455E28">
      <w:pPr>
        <w:spacing w:after="200" w:line="276" w:lineRule="auto"/>
        <w:rPr>
          <w:bCs/>
          <w:iCs/>
        </w:rPr>
      </w:pPr>
      <w:r>
        <w:rPr>
          <w:bCs/>
          <w:iCs/>
        </w:rPr>
        <w:br w:type="page"/>
      </w:r>
    </w:p>
    <w:p w14:paraId="4F1DDBFD" w14:textId="7488BA71" w:rsidR="00424BC2" w:rsidRDefault="00424BC2" w:rsidP="00424BC2">
      <w:pPr>
        <w:pStyle w:val="Heading1"/>
        <w:rPr>
          <w:rFonts w:ascii="Times New Roman" w:hAnsi="Times New Roman" w:cs="Times New Roman"/>
          <w:color w:val="auto"/>
          <w:sz w:val="24"/>
          <w:szCs w:val="24"/>
        </w:rPr>
      </w:pPr>
      <w:bookmarkStart w:id="11" w:name="_Toc229408734"/>
      <w:r>
        <w:rPr>
          <w:rFonts w:ascii="Times New Roman" w:hAnsi="Times New Roman" w:cs="Times New Roman"/>
          <w:color w:val="auto"/>
          <w:sz w:val="24"/>
          <w:szCs w:val="24"/>
        </w:rPr>
        <w:lastRenderedPageBreak/>
        <w:t>Week 7: Project Presentation</w:t>
      </w:r>
      <w:bookmarkEnd w:id="11"/>
    </w:p>
    <w:p w14:paraId="62EBC54F" w14:textId="77777777" w:rsidR="00044B5B" w:rsidRDefault="00044B5B" w:rsidP="00044B5B">
      <w:pPr>
        <w:rPr>
          <w:bCs/>
          <w:iCs/>
        </w:rPr>
      </w:pPr>
    </w:p>
    <w:p w14:paraId="7D7FDA04" w14:textId="77777777" w:rsidR="00044B5B" w:rsidRDefault="00044B5B" w:rsidP="00044B5B">
      <w:pPr>
        <w:rPr>
          <w:bCs/>
          <w:iCs/>
        </w:rPr>
      </w:pPr>
      <w:r w:rsidRPr="00044B5B">
        <w:rPr>
          <w:bCs/>
          <w:iCs/>
        </w:rPr>
        <w:t xml:space="preserve">Assessment for the project is based on a </w:t>
      </w:r>
      <w:r w:rsidRPr="00044B5B">
        <w:rPr>
          <w:b/>
          <w:bCs/>
          <w:iCs/>
        </w:rPr>
        <w:t>group</w:t>
      </w:r>
      <w:r w:rsidRPr="00044B5B">
        <w:rPr>
          <w:bCs/>
          <w:iCs/>
        </w:rPr>
        <w:t xml:space="preserve"> oral presentation (40 points) and an </w:t>
      </w:r>
      <w:r w:rsidRPr="00044B5B">
        <w:rPr>
          <w:b/>
          <w:bCs/>
          <w:iCs/>
        </w:rPr>
        <w:t>individual</w:t>
      </w:r>
      <w:r w:rsidRPr="00044B5B">
        <w:rPr>
          <w:bCs/>
          <w:iCs/>
        </w:rPr>
        <w:t xml:space="preserve"> final written report (40 points). Specific dates, rubrics, and submission guidelines will be provided by the instructor.</w:t>
      </w:r>
    </w:p>
    <w:p w14:paraId="50B117C0" w14:textId="77777777" w:rsidR="00A54115" w:rsidRDefault="00A54115" w:rsidP="00044B5B">
      <w:pPr>
        <w:rPr>
          <w:bCs/>
          <w:iCs/>
        </w:rPr>
      </w:pPr>
    </w:p>
    <w:p w14:paraId="280450B5" w14:textId="77777777" w:rsidR="00D0493F" w:rsidRDefault="00D0493F" w:rsidP="00D0493F">
      <w:pPr>
        <w:rPr>
          <w:b/>
          <w:bCs/>
          <w:iCs/>
        </w:rPr>
      </w:pPr>
      <w:r w:rsidRPr="00D0493F">
        <w:rPr>
          <w:b/>
          <w:bCs/>
          <w:iCs/>
        </w:rPr>
        <w:t>Group Oral Presentation</w:t>
      </w:r>
    </w:p>
    <w:p w14:paraId="28D354A4" w14:textId="77777777" w:rsidR="00D0493F" w:rsidRPr="00D0493F" w:rsidRDefault="00D0493F" w:rsidP="00D0493F">
      <w:pPr>
        <w:rPr>
          <w:b/>
          <w:bCs/>
          <w:iCs/>
        </w:rPr>
      </w:pPr>
    </w:p>
    <w:p w14:paraId="4898EC98" w14:textId="400EBE82" w:rsidR="00D0493F" w:rsidRPr="00D0493F" w:rsidRDefault="00D0493F" w:rsidP="00D0493F">
      <w:pPr>
        <w:rPr>
          <w:bCs/>
          <w:iCs/>
        </w:rPr>
      </w:pPr>
      <w:r w:rsidRPr="00D0493F">
        <w:rPr>
          <w:bCs/>
          <w:iCs/>
        </w:rPr>
        <w:t xml:space="preserve">You are required to deliver a </w:t>
      </w:r>
      <w:r w:rsidRPr="00D0493F">
        <w:rPr>
          <w:b/>
          <w:bCs/>
          <w:iCs/>
        </w:rPr>
        <w:t>group oral presentation</w:t>
      </w:r>
      <w:r w:rsidRPr="00D0493F">
        <w:rPr>
          <w:bCs/>
          <w:iCs/>
        </w:rPr>
        <w:t xml:space="preserve"> based on the research project completed in Weeks 2</w:t>
      </w:r>
      <w:r>
        <w:rPr>
          <w:bCs/>
          <w:iCs/>
        </w:rPr>
        <w:t>-</w:t>
      </w:r>
      <w:r w:rsidRPr="00D0493F">
        <w:rPr>
          <w:bCs/>
          <w:iCs/>
        </w:rPr>
        <w:t>5.</w:t>
      </w:r>
    </w:p>
    <w:p w14:paraId="30376484" w14:textId="77777777" w:rsidR="00D0493F" w:rsidRDefault="00D0493F" w:rsidP="00D0493F">
      <w:pPr>
        <w:rPr>
          <w:bCs/>
          <w:iCs/>
        </w:rPr>
      </w:pPr>
    </w:p>
    <w:p w14:paraId="2DB96FF1" w14:textId="32A87497" w:rsidR="00D0493F" w:rsidRDefault="00D0493F" w:rsidP="00D0493F">
      <w:pPr>
        <w:rPr>
          <w:bCs/>
          <w:iCs/>
        </w:rPr>
      </w:pPr>
      <w:r w:rsidRPr="00D0493F">
        <w:rPr>
          <w:bCs/>
          <w:iCs/>
        </w:rPr>
        <w:t xml:space="preserve">Presentations will take place during the </w:t>
      </w:r>
      <w:r w:rsidRPr="00D0493F">
        <w:rPr>
          <w:b/>
          <w:bCs/>
          <w:iCs/>
        </w:rPr>
        <w:t>seventh and final lab session</w:t>
      </w:r>
      <w:r w:rsidRPr="00D0493F">
        <w:rPr>
          <w:bCs/>
          <w:iCs/>
        </w:rPr>
        <w:t xml:space="preserve">. Each group will have </w:t>
      </w:r>
      <w:r w:rsidRPr="00D0493F">
        <w:rPr>
          <w:b/>
          <w:bCs/>
          <w:iCs/>
        </w:rPr>
        <w:t>10</w:t>
      </w:r>
      <w:r w:rsidR="004E7932">
        <w:rPr>
          <w:b/>
          <w:bCs/>
          <w:iCs/>
        </w:rPr>
        <w:t>-</w:t>
      </w:r>
      <w:r w:rsidRPr="00D0493F">
        <w:rPr>
          <w:b/>
          <w:bCs/>
          <w:iCs/>
        </w:rPr>
        <w:t>12 minutes</w:t>
      </w:r>
      <w:r w:rsidRPr="00D0493F">
        <w:rPr>
          <w:bCs/>
          <w:iCs/>
        </w:rPr>
        <w:t xml:space="preserve"> to present their work, followed by a short period for questions.</w:t>
      </w:r>
    </w:p>
    <w:p w14:paraId="2834F5D4" w14:textId="77777777" w:rsidR="00D0493F" w:rsidRPr="00D0493F" w:rsidRDefault="00D0493F" w:rsidP="00D0493F">
      <w:pPr>
        <w:rPr>
          <w:bCs/>
          <w:iCs/>
        </w:rPr>
      </w:pPr>
    </w:p>
    <w:p w14:paraId="3E083988" w14:textId="77777777" w:rsidR="00D0493F" w:rsidRPr="00D0493F" w:rsidRDefault="00D0493F" w:rsidP="00D0493F">
      <w:pPr>
        <w:rPr>
          <w:bCs/>
          <w:iCs/>
        </w:rPr>
      </w:pPr>
      <w:r w:rsidRPr="00D0493F">
        <w:rPr>
          <w:bCs/>
          <w:iCs/>
        </w:rPr>
        <w:t>All members of the group must contribute to the presentation and participate in delivering the material.</w:t>
      </w:r>
    </w:p>
    <w:p w14:paraId="5C93ED19" w14:textId="77777777" w:rsidR="00D0493F" w:rsidRPr="00D0493F" w:rsidRDefault="00043743" w:rsidP="00D0493F">
      <w:pPr>
        <w:rPr>
          <w:bCs/>
          <w:iCs/>
        </w:rPr>
      </w:pPr>
      <w:r>
        <w:rPr>
          <w:noProof/>
        </w:rPr>
        <w:pict w14:anchorId="2309A1AB">
          <v:rect id="_x0000_i1080" alt="" style="width:468pt;height:.05pt;mso-width-percent:0;mso-height-percent:0;mso-width-percent:0;mso-height-percent:0" o:hralign="center" o:hrstd="t" o:hr="t" fillcolor="#a0a0a0" stroked="f"/>
        </w:pict>
      </w:r>
    </w:p>
    <w:p w14:paraId="0C07EBDE" w14:textId="77777777" w:rsidR="00D0493F" w:rsidRDefault="00D0493F" w:rsidP="00D0493F">
      <w:pPr>
        <w:rPr>
          <w:b/>
          <w:bCs/>
          <w:iCs/>
        </w:rPr>
      </w:pPr>
    </w:p>
    <w:p w14:paraId="31FBB7FE" w14:textId="12C78A0E" w:rsidR="00D0493F" w:rsidRPr="00D0493F" w:rsidRDefault="00D0493F" w:rsidP="00D0493F">
      <w:pPr>
        <w:rPr>
          <w:b/>
          <w:bCs/>
          <w:iCs/>
        </w:rPr>
      </w:pPr>
      <w:r w:rsidRPr="00D0493F">
        <w:rPr>
          <w:b/>
          <w:bCs/>
          <w:iCs/>
        </w:rPr>
        <w:t>Purpose of the Presentation</w:t>
      </w:r>
    </w:p>
    <w:p w14:paraId="6EB847DF" w14:textId="77777777" w:rsidR="00D0493F" w:rsidRDefault="00D0493F" w:rsidP="00D0493F">
      <w:pPr>
        <w:rPr>
          <w:bCs/>
          <w:iCs/>
        </w:rPr>
      </w:pPr>
    </w:p>
    <w:p w14:paraId="20CE51EF" w14:textId="26F060A4" w:rsidR="00D0493F" w:rsidRPr="00D0493F" w:rsidRDefault="00D0493F" w:rsidP="00D0493F">
      <w:pPr>
        <w:rPr>
          <w:bCs/>
          <w:iCs/>
        </w:rPr>
      </w:pPr>
      <w:r w:rsidRPr="00D0493F">
        <w:rPr>
          <w:bCs/>
          <w:iCs/>
        </w:rPr>
        <w:t>The goal of the presentation is to clearly communicate:</w:t>
      </w:r>
    </w:p>
    <w:p w14:paraId="2629FC51" w14:textId="77777777" w:rsidR="00D0493F" w:rsidRPr="00D0493F" w:rsidRDefault="00D0493F" w:rsidP="00BC2650">
      <w:pPr>
        <w:numPr>
          <w:ilvl w:val="0"/>
          <w:numId w:val="19"/>
        </w:numPr>
        <w:tabs>
          <w:tab w:val="num" w:pos="720"/>
        </w:tabs>
        <w:rPr>
          <w:bCs/>
          <w:iCs/>
        </w:rPr>
      </w:pPr>
      <w:r w:rsidRPr="00D0493F">
        <w:rPr>
          <w:bCs/>
          <w:iCs/>
        </w:rPr>
        <w:t xml:space="preserve">The purpose of your research </w:t>
      </w:r>
    </w:p>
    <w:p w14:paraId="33C175A2" w14:textId="77777777" w:rsidR="00D0493F" w:rsidRPr="00D0493F" w:rsidRDefault="00D0493F" w:rsidP="00BC2650">
      <w:pPr>
        <w:numPr>
          <w:ilvl w:val="0"/>
          <w:numId w:val="19"/>
        </w:numPr>
        <w:tabs>
          <w:tab w:val="num" w:pos="720"/>
        </w:tabs>
        <w:rPr>
          <w:bCs/>
          <w:iCs/>
        </w:rPr>
      </w:pPr>
      <w:r w:rsidRPr="00D0493F">
        <w:rPr>
          <w:bCs/>
          <w:iCs/>
        </w:rPr>
        <w:t xml:space="preserve">The experimental approach used </w:t>
      </w:r>
    </w:p>
    <w:p w14:paraId="1FCAA943" w14:textId="77777777" w:rsidR="00D0493F" w:rsidRPr="00D0493F" w:rsidRDefault="00D0493F" w:rsidP="00BC2650">
      <w:pPr>
        <w:numPr>
          <w:ilvl w:val="0"/>
          <w:numId w:val="19"/>
        </w:numPr>
        <w:tabs>
          <w:tab w:val="num" w:pos="720"/>
        </w:tabs>
        <w:rPr>
          <w:bCs/>
          <w:iCs/>
        </w:rPr>
      </w:pPr>
      <w:r w:rsidRPr="00D0493F">
        <w:rPr>
          <w:bCs/>
          <w:iCs/>
        </w:rPr>
        <w:t xml:space="preserve">The key results obtained </w:t>
      </w:r>
    </w:p>
    <w:p w14:paraId="3CCC27E9" w14:textId="77777777" w:rsidR="00D0493F" w:rsidRPr="00D0493F" w:rsidRDefault="00D0493F" w:rsidP="00BC2650">
      <w:pPr>
        <w:numPr>
          <w:ilvl w:val="0"/>
          <w:numId w:val="19"/>
        </w:numPr>
        <w:tabs>
          <w:tab w:val="num" w:pos="720"/>
        </w:tabs>
        <w:rPr>
          <w:bCs/>
          <w:iCs/>
        </w:rPr>
      </w:pPr>
      <w:r w:rsidRPr="00D0493F">
        <w:rPr>
          <w:bCs/>
          <w:iCs/>
        </w:rPr>
        <w:t xml:space="preserve">The conclusions drawn from your work </w:t>
      </w:r>
    </w:p>
    <w:p w14:paraId="16B02446" w14:textId="77777777" w:rsidR="00D0493F" w:rsidRDefault="00D0493F" w:rsidP="00D0493F">
      <w:pPr>
        <w:rPr>
          <w:bCs/>
          <w:iCs/>
        </w:rPr>
      </w:pPr>
    </w:p>
    <w:p w14:paraId="7F23F4CD" w14:textId="3B967916" w:rsidR="00D0493F" w:rsidRPr="00D0493F" w:rsidRDefault="00D0493F" w:rsidP="00D0493F">
      <w:pPr>
        <w:rPr>
          <w:bCs/>
          <w:iCs/>
        </w:rPr>
      </w:pPr>
      <w:r w:rsidRPr="00D0493F">
        <w:rPr>
          <w:bCs/>
          <w:iCs/>
        </w:rPr>
        <w:t xml:space="preserve">Your presentation should tell a </w:t>
      </w:r>
      <w:r w:rsidRPr="00D0493F">
        <w:rPr>
          <w:b/>
          <w:bCs/>
          <w:iCs/>
        </w:rPr>
        <w:t>coherent scientific story</w:t>
      </w:r>
      <w:r w:rsidRPr="00D0493F">
        <w:rPr>
          <w:bCs/>
          <w:iCs/>
        </w:rPr>
        <w:t>, similar to your written report, but adapted for a live audience.</w:t>
      </w:r>
    </w:p>
    <w:p w14:paraId="2173508A" w14:textId="77777777" w:rsidR="00D0493F" w:rsidRPr="00D0493F" w:rsidRDefault="00043743" w:rsidP="00D0493F">
      <w:pPr>
        <w:rPr>
          <w:bCs/>
          <w:iCs/>
        </w:rPr>
      </w:pPr>
      <w:r>
        <w:rPr>
          <w:noProof/>
        </w:rPr>
        <w:pict w14:anchorId="23E91559">
          <v:rect id="_x0000_i1079" alt="" style="width:468pt;height:.05pt;mso-width-percent:0;mso-height-percent:0;mso-width-percent:0;mso-height-percent:0" o:hralign="center" o:hrstd="t" o:hr="t" fillcolor="#a0a0a0" stroked="f"/>
        </w:pict>
      </w:r>
    </w:p>
    <w:p w14:paraId="1E7BFD57" w14:textId="77777777" w:rsidR="00D0493F" w:rsidRDefault="00D0493F" w:rsidP="00D0493F">
      <w:pPr>
        <w:rPr>
          <w:b/>
          <w:bCs/>
          <w:iCs/>
        </w:rPr>
      </w:pPr>
    </w:p>
    <w:p w14:paraId="5FE57F8B" w14:textId="7E6C5EC1" w:rsidR="00D0493F" w:rsidRDefault="00D0493F" w:rsidP="00D0493F">
      <w:pPr>
        <w:rPr>
          <w:b/>
          <w:bCs/>
          <w:iCs/>
        </w:rPr>
      </w:pPr>
      <w:r w:rsidRPr="00D0493F">
        <w:rPr>
          <w:b/>
          <w:bCs/>
          <w:iCs/>
        </w:rPr>
        <w:t>General Expectations</w:t>
      </w:r>
    </w:p>
    <w:p w14:paraId="0132C9F6" w14:textId="77777777" w:rsidR="00D0493F" w:rsidRPr="00D0493F" w:rsidRDefault="00D0493F" w:rsidP="00D0493F">
      <w:pPr>
        <w:rPr>
          <w:b/>
          <w:bCs/>
          <w:iCs/>
        </w:rPr>
      </w:pPr>
    </w:p>
    <w:p w14:paraId="025AE74B" w14:textId="77777777" w:rsidR="00D0493F" w:rsidRPr="00D0493F" w:rsidRDefault="00D0493F" w:rsidP="00BC2650">
      <w:pPr>
        <w:numPr>
          <w:ilvl w:val="0"/>
          <w:numId w:val="20"/>
        </w:numPr>
        <w:tabs>
          <w:tab w:val="num" w:pos="720"/>
        </w:tabs>
        <w:rPr>
          <w:bCs/>
          <w:iCs/>
        </w:rPr>
      </w:pPr>
      <w:r w:rsidRPr="00D0493F">
        <w:rPr>
          <w:bCs/>
          <w:iCs/>
        </w:rPr>
        <w:t xml:space="preserve">Presentations should be </w:t>
      </w:r>
      <w:r w:rsidRPr="00D0493F">
        <w:rPr>
          <w:b/>
          <w:bCs/>
          <w:iCs/>
        </w:rPr>
        <w:t>clear, well-organized, and professional</w:t>
      </w:r>
      <w:r w:rsidRPr="00D0493F">
        <w:rPr>
          <w:bCs/>
          <w:iCs/>
        </w:rPr>
        <w:t xml:space="preserve"> </w:t>
      </w:r>
    </w:p>
    <w:p w14:paraId="7467DC05" w14:textId="77777777" w:rsidR="00D0493F" w:rsidRPr="00D0493F" w:rsidRDefault="00D0493F" w:rsidP="00BC2650">
      <w:pPr>
        <w:numPr>
          <w:ilvl w:val="0"/>
          <w:numId w:val="20"/>
        </w:numPr>
        <w:tabs>
          <w:tab w:val="num" w:pos="720"/>
        </w:tabs>
        <w:rPr>
          <w:bCs/>
          <w:iCs/>
        </w:rPr>
      </w:pPr>
      <w:r w:rsidRPr="00D0493F">
        <w:rPr>
          <w:bCs/>
          <w:iCs/>
        </w:rPr>
        <w:t xml:space="preserve">Slides should be </w:t>
      </w:r>
      <w:r w:rsidRPr="00D0493F">
        <w:rPr>
          <w:b/>
          <w:bCs/>
          <w:iCs/>
        </w:rPr>
        <w:t>visually clear and not overcrowded</w:t>
      </w:r>
      <w:r w:rsidRPr="00D0493F">
        <w:rPr>
          <w:bCs/>
          <w:iCs/>
        </w:rPr>
        <w:t xml:space="preserve"> </w:t>
      </w:r>
    </w:p>
    <w:p w14:paraId="4F70995D" w14:textId="77777777" w:rsidR="00D0493F" w:rsidRPr="00D0493F" w:rsidRDefault="00D0493F" w:rsidP="00BC2650">
      <w:pPr>
        <w:numPr>
          <w:ilvl w:val="0"/>
          <w:numId w:val="20"/>
        </w:numPr>
        <w:tabs>
          <w:tab w:val="num" w:pos="720"/>
        </w:tabs>
        <w:rPr>
          <w:bCs/>
          <w:iCs/>
        </w:rPr>
      </w:pPr>
      <w:r w:rsidRPr="00D0493F">
        <w:rPr>
          <w:bCs/>
          <w:iCs/>
        </w:rPr>
        <w:t xml:space="preserve">All figures and data should be </w:t>
      </w:r>
      <w:r w:rsidRPr="00D0493F">
        <w:rPr>
          <w:b/>
          <w:bCs/>
          <w:iCs/>
        </w:rPr>
        <w:t>legible and properly labeled</w:t>
      </w:r>
      <w:r w:rsidRPr="00D0493F">
        <w:rPr>
          <w:bCs/>
          <w:iCs/>
        </w:rPr>
        <w:t xml:space="preserve"> </w:t>
      </w:r>
    </w:p>
    <w:p w14:paraId="2DB864C5" w14:textId="77777777" w:rsidR="00D0493F" w:rsidRPr="00D0493F" w:rsidRDefault="00D0493F" w:rsidP="00BC2650">
      <w:pPr>
        <w:numPr>
          <w:ilvl w:val="0"/>
          <w:numId w:val="20"/>
        </w:numPr>
        <w:tabs>
          <w:tab w:val="num" w:pos="720"/>
        </w:tabs>
        <w:rPr>
          <w:bCs/>
          <w:iCs/>
        </w:rPr>
      </w:pPr>
      <w:r w:rsidRPr="00D0493F">
        <w:rPr>
          <w:bCs/>
          <w:iCs/>
        </w:rPr>
        <w:t xml:space="preserve">Chemical structures should be drawn using </w:t>
      </w:r>
      <w:proofErr w:type="spellStart"/>
      <w:r w:rsidRPr="00D0493F">
        <w:rPr>
          <w:b/>
          <w:bCs/>
          <w:iCs/>
        </w:rPr>
        <w:t>ChemDraw</w:t>
      </w:r>
      <w:proofErr w:type="spellEnd"/>
      <w:r w:rsidRPr="00D0493F">
        <w:rPr>
          <w:b/>
          <w:bCs/>
          <w:iCs/>
        </w:rPr>
        <w:t xml:space="preserve"> (or similar software)</w:t>
      </w:r>
      <w:r w:rsidRPr="00D0493F">
        <w:rPr>
          <w:bCs/>
          <w:iCs/>
        </w:rPr>
        <w:t xml:space="preserve"> </w:t>
      </w:r>
    </w:p>
    <w:p w14:paraId="15FEA732" w14:textId="77777777" w:rsidR="00D0493F" w:rsidRPr="00D0493F" w:rsidRDefault="00D0493F" w:rsidP="00BC2650">
      <w:pPr>
        <w:numPr>
          <w:ilvl w:val="0"/>
          <w:numId w:val="20"/>
        </w:numPr>
        <w:tabs>
          <w:tab w:val="num" w:pos="720"/>
        </w:tabs>
        <w:rPr>
          <w:bCs/>
          <w:iCs/>
        </w:rPr>
      </w:pPr>
      <w:r w:rsidRPr="00D0493F">
        <w:rPr>
          <w:bCs/>
          <w:iCs/>
        </w:rPr>
        <w:t xml:space="preserve">All group members must speak and demonstrate understanding of the material </w:t>
      </w:r>
    </w:p>
    <w:p w14:paraId="6560E388" w14:textId="77777777" w:rsidR="00D0493F" w:rsidRPr="00D0493F" w:rsidRDefault="00043743" w:rsidP="00D0493F">
      <w:pPr>
        <w:rPr>
          <w:bCs/>
          <w:iCs/>
        </w:rPr>
      </w:pPr>
      <w:r>
        <w:rPr>
          <w:bCs/>
          <w:iCs/>
          <w:noProof/>
        </w:rPr>
        <w:pict w14:anchorId="5960C07D">
          <v:rect id="_x0000_i1078" alt="" style="width:468pt;height:.05pt;mso-width-percent:0;mso-height-percent:0;mso-width-percent:0;mso-height-percent:0" o:hralign="center" o:hrstd="t" o:hr="t" fillcolor="#a0a0a0" stroked="f"/>
        </w:pict>
      </w:r>
    </w:p>
    <w:p w14:paraId="12C6CA3E" w14:textId="77777777" w:rsidR="00FE7BFC" w:rsidRDefault="00FE7BFC" w:rsidP="00D0493F">
      <w:pPr>
        <w:rPr>
          <w:b/>
          <w:bCs/>
          <w:iCs/>
        </w:rPr>
      </w:pPr>
    </w:p>
    <w:p w14:paraId="5105C55A" w14:textId="3010E24F" w:rsidR="00D0493F" w:rsidRDefault="00D0493F" w:rsidP="00D0493F">
      <w:pPr>
        <w:rPr>
          <w:b/>
          <w:bCs/>
          <w:iCs/>
        </w:rPr>
      </w:pPr>
      <w:r w:rsidRPr="00D0493F">
        <w:rPr>
          <w:b/>
          <w:bCs/>
          <w:iCs/>
        </w:rPr>
        <w:t>Recommended Presentation Structure</w:t>
      </w:r>
    </w:p>
    <w:p w14:paraId="249F2B45" w14:textId="77777777" w:rsidR="00D0493F" w:rsidRPr="00D0493F" w:rsidRDefault="00D0493F" w:rsidP="00D0493F">
      <w:pPr>
        <w:rPr>
          <w:b/>
          <w:bCs/>
          <w:iCs/>
        </w:rPr>
      </w:pPr>
    </w:p>
    <w:p w14:paraId="6570EB94" w14:textId="15F9C9AD" w:rsidR="00D0493F" w:rsidRPr="00D0493F" w:rsidRDefault="00D0493F" w:rsidP="00D0493F">
      <w:pPr>
        <w:rPr>
          <w:b/>
          <w:bCs/>
          <w:iCs/>
        </w:rPr>
      </w:pPr>
      <w:r w:rsidRPr="00D0493F">
        <w:rPr>
          <w:b/>
          <w:bCs/>
          <w:iCs/>
        </w:rPr>
        <w:t>1. Introduction (1</w:t>
      </w:r>
      <w:r>
        <w:rPr>
          <w:b/>
          <w:bCs/>
          <w:iCs/>
        </w:rPr>
        <w:t>-</w:t>
      </w:r>
      <w:r w:rsidRPr="00D0493F">
        <w:rPr>
          <w:b/>
          <w:bCs/>
          <w:iCs/>
        </w:rPr>
        <w:t>2 minutes)</w:t>
      </w:r>
    </w:p>
    <w:p w14:paraId="380A7D75" w14:textId="29F99557" w:rsidR="00D0493F" w:rsidRPr="00D0493F" w:rsidRDefault="00D0493F" w:rsidP="00BC2650">
      <w:pPr>
        <w:numPr>
          <w:ilvl w:val="0"/>
          <w:numId w:val="21"/>
        </w:numPr>
        <w:tabs>
          <w:tab w:val="num" w:pos="720"/>
        </w:tabs>
        <w:rPr>
          <w:bCs/>
          <w:iCs/>
        </w:rPr>
      </w:pPr>
      <w:r w:rsidRPr="00D0493F">
        <w:rPr>
          <w:bCs/>
          <w:iCs/>
        </w:rPr>
        <w:t>Briefly introduce Schiff</w:t>
      </w:r>
      <w:r w:rsidR="00607A64">
        <w:rPr>
          <w:bCs/>
          <w:iCs/>
        </w:rPr>
        <w:t>-</w:t>
      </w:r>
      <w:r w:rsidRPr="00D0493F">
        <w:rPr>
          <w:bCs/>
          <w:iCs/>
        </w:rPr>
        <w:t>base ligands and metal</w:t>
      </w:r>
      <w:r>
        <w:rPr>
          <w:bCs/>
          <w:iCs/>
        </w:rPr>
        <w:t>-</w:t>
      </w:r>
      <w:r w:rsidRPr="00D0493F">
        <w:rPr>
          <w:bCs/>
          <w:iCs/>
        </w:rPr>
        <w:t xml:space="preserve">ligand coordination </w:t>
      </w:r>
    </w:p>
    <w:p w14:paraId="057BD28A" w14:textId="77777777" w:rsidR="00D0493F" w:rsidRPr="00D0493F" w:rsidRDefault="00D0493F" w:rsidP="00BC2650">
      <w:pPr>
        <w:numPr>
          <w:ilvl w:val="0"/>
          <w:numId w:val="21"/>
        </w:numPr>
        <w:tabs>
          <w:tab w:val="num" w:pos="720"/>
        </w:tabs>
        <w:rPr>
          <w:bCs/>
          <w:iCs/>
        </w:rPr>
      </w:pPr>
      <w:r w:rsidRPr="00D0493F">
        <w:rPr>
          <w:bCs/>
          <w:iCs/>
        </w:rPr>
        <w:t xml:space="preserve">State the purpose of the experiment </w:t>
      </w:r>
    </w:p>
    <w:p w14:paraId="7A48B439" w14:textId="77777777" w:rsidR="00D0493F" w:rsidRPr="00D0493F" w:rsidRDefault="00D0493F" w:rsidP="00BC2650">
      <w:pPr>
        <w:numPr>
          <w:ilvl w:val="0"/>
          <w:numId w:val="21"/>
        </w:numPr>
        <w:tabs>
          <w:tab w:val="num" w:pos="720"/>
        </w:tabs>
        <w:rPr>
          <w:bCs/>
          <w:iCs/>
        </w:rPr>
      </w:pPr>
      <w:r w:rsidRPr="00D0493F">
        <w:rPr>
          <w:bCs/>
          <w:iCs/>
        </w:rPr>
        <w:t xml:space="preserve">Clearly define the research question (e.g., determining stoichiometry) </w:t>
      </w:r>
    </w:p>
    <w:p w14:paraId="5236E278" w14:textId="77777777" w:rsidR="00D0493F" w:rsidRPr="00D0493F" w:rsidRDefault="00043743" w:rsidP="00D0493F">
      <w:pPr>
        <w:rPr>
          <w:bCs/>
          <w:iCs/>
        </w:rPr>
      </w:pPr>
      <w:r>
        <w:rPr>
          <w:bCs/>
          <w:iCs/>
          <w:noProof/>
        </w:rPr>
        <w:pict w14:anchorId="4CE7FCED">
          <v:rect id="_x0000_i1077" alt="" style="width:468pt;height:.05pt;mso-width-percent:0;mso-height-percent:0;mso-width-percent:0;mso-height-percent:0" o:hralign="center" o:hrstd="t" o:hr="t" fillcolor="#a0a0a0" stroked="f"/>
        </w:pict>
      </w:r>
    </w:p>
    <w:p w14:paraId="0F038BDE" w14:textId="77777777" w:rsidR="00D0493F" w:rsidRDefault="00D0493F" w:rsidP="00D0493F">
      <w:pPr>
        <w:rPr>
          <w:b/>
          <w:bCs/>
          <w:iCs/>
        </w:rPr>
      </w:pPr>
    </w:p>
    <w:p w14:paraId="1E9B07DD" w14:textId="682E0571" w:rsidR="00D0493F" w:rsidRPr="00D0493F" w:rsidRDefault="00D0493F" w:rsidP="00D0493F">
      <w:pPr>
        <w:rPr>
          <w:b/>
          <w:bCs/>
          <w:iCs/>
        </w:rPr>
      </w:pPr>
      <w:r w:rsidRPr="00D0493F">
        <w:rPr>
          <w:b/>
          <w:bCs/>
          <w:iCs/>
        </w:rPr>
        <w:t>2. Experimental Overview (1</w:t>
      </w:r>
      <w:r w:rsidR="004E7932">
        <w:rPr>
          <w:b/>
          <w:bCs/>
          <w:iCs/>
        </w:rPr>
        <w:t>-</w:t>
      </w:r>
      <w:r w:rsidRPr="00D0493F">
        <w:rPr>
          <w:b/>
          <w:bCs/>
          <w:iCs/>
        </w:rPr>
        <w:t>2 minutes)</w:t>
      </w:r>
    </w:p>
    <w:p w14:paraId="3C895CD6" w14:textId="77777777" w:rsidR="00D0493F" w:rsidRPr="00D0493F" w:rsidRDefault="00D0493F" w:rsidP="00BC2650">
      <w:pPr>
        <w:numPr>
          <w:ilvl w:val="0"/>
          <w:numId w:val="22"/>
        </w:numPr>
        <w:tabs>
          <w:tab w:val="num" w:pos="720"/>
        </w:tabs>
        <w:rPr>
          <w:bCs/>
          <w:iCs/>
        </w:rPr>
      </w:pPr>
      <w:r w:rsidRPr="00D0493F">
        <w:rPr>
          <w:bCs/>
          <w:iCs/>
        </w:rPr>
        <w:t xml:space="preserve">Summarize key experimental steps: </w:t>
      </w:r>
    </w:p>
    <w:p w14:paraId="7CBB5661" w14:textId="77777777" w:rsidR="00D0493F" w:rsidRPr="00D0493F" w:rsidRDefault="00D0493F" w:rsidP="00BC2650">
      <w:pPr>
        <w:numPr>
          <w:ilvl w:val="1"/>
          <w:numId w:val="22"/>
        </w:numPr>
        <w:tabs>
          <w:tab w:val="num" w:pos="1440"/>
        </w:tabs>
        <w:rPr>
          <w:bCs/>
          <w:iCs/>
        </w:rPr>
      </w:pPr>
      <w:r w:rsidRPr="00D0493F">
        <w:rPr>
          <w:bCs/>
          <w:iCs/>
        </w:rPr>
        <w:t xml:space="preserve">SBH synthesis </w:t>
      </w:r>
    </w:p>
    <w:p w14:paraId="39EDC2DF" w14:textId="642D4FB9" w:rsidR="00D0493F" w:rsidRPr="00D0493F" w:rsidRDefault="00D0493F" w:rsidP="00BC2650">
      <w:pPr>
        <w:numPr>
          <w:ilvl w:val="1"/>
          <w:numId w:val="22"/>
        </w:numPr>
        <w:tabs>
          <w:tab w:val="num" w:pos="1440"/>
        </w:tabs>
        <w:rPr>
          <w:bCs/>
          <w:iCs/>
        </w:rPr>
      </w:pPr>
      <w:r w:rsidRPr="00D0493F">
        <w:rPr>
          <w:bCs/>
          <w:iCs/>
        </w:rPr>
        <w:t>Metal</w:t>
      </w:r>
      <w:r>
        <w:rPr>
          <w:bCs/>
          <w:iCs/>
        </w:rPr>
        <w:t>-</w:t>
      </w:r>
      <w:r w:rsidRPr="00D0493F">
        <w:rPr>
          <w:bCs/>
          <w:iCs/>
        </w:rPr>
        <w:t xml:space="preserve">SBH complex formation </w:t>
      </w:r>
    </w:p>
    <w:p w14:paraId="7159B3C2" w14:textId="0FE20E37" w:rsidR="00D0493F" w:rsidRPr="00D0493F" w:rsidRDefault="00D0493F" w:rsidP="00BC2650">
      <w:pPr>
        <w:numPr>
          <w:ilvl w:val="1"/>
          <w:numId w:val="22"/>
        </w:numPr>
        <w:tabs>
          <w:tab w:val="num" w:pos="1440"/>
        </w:tabs>
        <w:rPr>
          <w:bCs/>
          <w:iCs/>
        </w:rPr>
      </w:pPr>
      <w:r w:rsidRPr="00D0493F">
        <w:rPr>
          <w:bCs/>
          <w:iCs/>
        </w:rPr>
        <w:lastRenderedPageBreak/>
        <w:t>UV</w:t>
      </w:r>
      <w:r>
        <w:rPr>
          <w:bCs/>
          <w:iCs/>
        </w:rPr>
        <w:t>-</w:t>
      </w:r>
      <w:r w:rsidRPr="00D0493F">
        <w:rPr>
          <w:bCs/>
          <w:iCs/>
        </w:rPr>
        <w:t xml:space="preserve">Vis spectroscopy </w:t>
      </w:r>
    </w:p>
    <w:p w14:paraId="19521603" w14:textId="77777777" w:rsidR="00D0493F" w:rsidRPr="00D0493F" w:rsidRDefault="00D0493F" w:rsidP="00BC2650">
      <w:pPr>
        <w:numPr>
          <w:ilvl w:val="1"/>
          <w:numId w:val="22"/>
        </w:numPr>
        <w:tabs>
          <w:tab w:val="num" w:pos="1440"/>
        </w:tabs>
        <w:rPr>
          <w:bCs/>
          <w:iCs/>
        </w:rPr>
      </w:pPr>
      <w:r w:rsidRPr="00D0493F">
        <w:rPr>
          <w:bCs/>
          <w:iCs/>
        </w:rPr>
        <w:t xml:space="preserve">Job’s plot analysis </w:t>
      </w:r>
    </w:p>
    <w:p w14:paraId="7D23205E" w14:textId="77777777" w:rsidR="00D0493F" w:rsidRPr="00D0493F" w:rsidRDefault="00D0493F" w:rsidP="00BC2650">
      <w:pPr>
        <w:numPr>
          <w:ilvl w:val="0"/>
          <w:numId w:val="22"/>
        </w:numPr>
        <w:tabs>
          <w:tab w:val="num" w:pos="720"/>
        </w:tabs>
        <w:rPr>
          <w:bCs/>
          <w:iCs/>
        </w:rPr>
      </w:pPr>
      <w:r w:rsidRPr="00D0493F">
        <w:rPr>
          <w:bCs/>
          <w:iCs/>
        </w:rPr>
        <w:t xml:space="preserve">Focus on the </w:t>
      </w:r>
      <w:r w:rsidRPr="00D0493F">
        <w:rPr>
          <w:b/>
          <w:bCs/>
          <w:iCs/>
        </w:rPr>
        <w:t>approach</w:t>
      </w:r>
      <w:r w:rsidRPr="00D0493F">
        <w:rPr>
          <w:bCs/>
          <w:iCs/>
        </w:rPr>
        <w:t xml:space="preserve">, not procedural detail </w:t>
      </w:r>
    </w:p>
    <w:p w14:paraId="479DA797" w14:textId="77777777" w:rsidR="00D0493F" w:rsidRPr="00D0493F" w:rsidRDefault="00043743" w:rsidP="00D0493F">
      <w:pPr>
        <w:rPr>
          <w:bCs/>
          <w:iCs/>
        </w:rPr>
      </w:pPr>
      <w:r>
        <w:rPr>
          <w:bCs/>
          <w:iCs/>
          <w:noProof/>
        </w:rPr>
        <w:pict w14:anchorId="59B4581D">
          <v:rect id="_x0000_i1076" alt="" style="width:468pt;height:.05pt;mso-width-percent:0;mso-height-percent:0;mso-width-percent:0;mso-height-percent:0" o:hralign="center" o:hrstd="t" o:hr="t" fillcolor="#a0a0a0" stroked="f"/>
        </w:pict>
      </w:r>
    </w:p>
    <w:p w14:paraId="6001BAC1" w14:textId="77777777" w:rsidR="00D0493F" w:rsidRDefault="00D0493F" w:rsidP="00D0493F">
      <w:pPr>
        <w:rPr>
          <w:b/>
          <w:bCs/>
          <w:iCs/>
        </w:rPr>
      </w:pPr>
    </w:p>
    <w:p w14:paraId="06332600" w14:textId="6452312B" w:rsidR="00D0493F" w:rsidRPr="00D0493F" w:rsidRDefault="00D0493F" w:rsidP="00D0493F">
      <w:pPr>
        <w:rPr>
          <w:b/>
          <w:bCs/>
          <w:iCs/>
        </w:rPr>
      </w:pPr>
      <w:r w:rsidRPr="00D0493F">
        <w:rPr>
          <w:b/>
          <w:bCs/>
          <w:iCs/>
        </w:rPr>
        <w:t>3. Results (4</w:t>
      </w:r>
      <w:r w:rsidR="004E7932">
        <w:rPr>
          <w:b/>
          <w:bCs/>
          <w:iCs/>
        </w:rPr>
        <w:t>-</w:t>
      </w:r>
      <w:r w:rsidRPr="00D0493F">
        <w:rPr>
          <w:b/>
          <w:bCs/>
          <w:iCs/>
        </w:rPr>
        <w:t>5 minutes)</w:t>
      </w:r>
    </w:p>
    <w:p w14:paraId="73456ED1" w14:textId="77777777" w:rsidR="00D0493F" w:rsidRPr="00D0493F" w:rsidRDefault="00D0493F" w:rsidP="00D0493F">
      <w:pPr>
        <w:rPr>
          <w:bCs/>
          <w:iCs/>
        </w:rPr>
      </w:pPr>
      <w:r w:rsidRPr="00D0493F">
        <w:rPr>
          <w:bCs/>
          <w:iCs/>
        </w:rPr>
        <w:t>Include:</w:t>
      </w:r>
    </w:p>
    <w:p w14:paraId="49B93732" w14:textId="77777777" w:rsidR="00D0493F" w:rsidRPr="00D0493F" w:rsidRDefault="00D0493F" w:rsidP="00BC2650">
      <w:pPr>
        <w:numPr>
          <w:ilvl w:val="0"/>
          <w:numId w:val="23"/>
        </w:numPr>
        <w:tabs>
          <w:tab w:val="num" w:pos="720"/>
        </w:tabs>
        <w:rPr>
          <w:bCs/>
          <w:iCs/>
        </w:rPr>
      </w:pPr>
      <w:r w:rsidRPr="00D0493F">
        <w:rPr>
          <w:b/>
          <w:bCs/>
          <w:iCs/>
        </w:rPr>
        <w:t>Product observations and yields</w:t>
      </w:r>
      <w:r w:rsidRPr="00D0493F">
        <w:rPr>
          <w:bCs/>
          <w:iCs/>
        </w:rPr>
        <w:t xml:space="preserve"> </w:t>
      </w:r>
    </w:p>
    <w:p w14:paraId="618748F6" w14:textId="50BBAFBF" w:rsidR="00D0493F" w:rsidRPr="00D0493F" w:rsidRDefault="00D0493F" w:rsidP="00BC2650">
      <w:pPr>
        <w:numPr>
          <w:ilvl w:val="0"/>
          <w:numId w:val="23"/>
        </w:numPr>
        <w:tabs>
          <w:tab w:val="num" w:pos="720"/>
        </w:tabs>
        <w:rPr>
          <w:bCs/>
          <w:iCs/>
        </w:rPr>
      </w:pPr>
      <w:r w:rsidRPr="00D0493F">
        <w:rPr>
          <w:b/>
          <w:bCs/>
          <w:iCs/>
        </w:rPr>
        <w:t>UV</w:t>
      </w:r>
      <w:r w:rsidR="004E7932">
        <w:rPr>
          <w:b/>
          <w:bCs/>
          <w:iCs/>
        </w:rPr>
        <w:t>-</w:t>
      </w:r>
      <w:r w:rsidRPr="00D0493F">
        <w:rPr>
          <w:b/>
          <w:bCs/>
          <w:iCs/>
        </w:rPr>
        <w:t>Vis spectra</w:t>
      </w:r>
      <w:r w:rsidRPr="00D0493F">
        <w:rPr>
          <w:bCs/>
          <w:iCs/>
        </w:rPr>
        <w:t xml:space="preserve">: </w:t>
      </w:r>
    </w:p>
    <w:p w14:paraId="1E06F05E" w14:textId="044C95D3" w:rsidR="00D0493F" w:rsidRPr="00D0493F" w:rsidRDefault="00D0493F" w:rsidP="00BC2650">
      <w:pPr>
        <w:numPr>
          <w:ilvl w:val="1"/>
          <w:numId w:val="23"/>
        </w:numPr>
        <w:tabs>
          <w:tab w:val="num" w:pos="1440"/>
        </w:tabs>
        <w:rPr>
          <w:bCs/>
          <w:iCs/>
        </w:rPr>
      </w:pPr>
      <w:r w:rsidRPr="00D0493F">
        <w:rPr>
          <w:bCs/>
          <w:iCs/>
        </w:rPr>
        <w:t>Ligand, metal ion, and metal</w:t>
      </w:r>
      <w:r>
        <w:rPr>
          <w:bCs/>
          <w:iCs/>
        </w:rPr>
        <w:t>-</w:t>
      </w:r>
      <w:r w:rsidRPr="00D0493F">
        <w:rPr>
          <w:bCs/>
          <w:iCs/>
        </w:rPr>
        <w:t xml:space="preserve">SBH complex </w:t>
      </w:r>
    </w:p>
    <w:p w14:paraId="0B400850" w14:textId="77777777" w:rsidR="00D0493F" w:rsidRPr="00D0493F" w:rsidRDefault="00D0493F" w:rsidP="00BC2650">
      <w:pPr>
        <w:numPr>
          <w:ilvl w:val="1"/>
          <w:numId w:val="23"/>
        </w:numPr>
        <w:tabs>
          <w:tab w:val="num" w:pos="1440"/>
        </w:tabs>
        <w:rPr>
          <w:bCs/>
          <w:iCs/>
        </w:rPr>
      </w:pPr>
      <w:r w:rsidRPr="00D0493F">
        <w:rPr>
          <w:bCs/>
          <w:iCs/>
        </w:rPr>
        <w:t xml:space="preserve">Highlight key differences (new peaks, shifts) </w:t>
      </w:r>
    </w:p>
    <w:p w14:paraId="328BA773" w14:textId="77777777" w:rsidR="00D0493F" w:rsidRPr="00D0493F" w:rsidRDefault="00D0493F" w:rsidP="00BC2650">
      <w:pPr>
        <w:numPr>
          <w:ilvl w:val="0"/>
          <w:numId w:val="23"/>
        </w:numPr>
        <w:tabs>
          <w:tab w:val="num" w:pos="720"/>
        </w:tabs>
        <w:rPr>
          <w:bCs/>
          <w:iCs/>
        </w:rPr>
      </w:pPr>
      <w:r w:rsidRPr="00D0493F">
        <w:rPr>
          <w:b/>
          <w:bCs/>
          <w:iCs/>
        </w:rPr>
        <w:t>Job’s plot</w:t>
      </w:r>
      <w:r w:rsidRPr="00D0493F">
        <w:rPr>
          <w:bCs/>
          <w:iCs/>
        </w:rPr>
        <w:t xml:space="preserve">: </w:t>
      </w:r>
    </w:p>
    <w:p w14:paraId="32A3BE12" w14:textId="77777777" w:rsidR="00D0493F" w:rsidRPr="00D0493F" w:rsidRDefault="00D0493F" w:rsidP="00BC2650">
      <w:pPr>
        <w:numPr>
          <w:ilvl w:val="1"/>
          <w:numId w:val="23"/>
        </w:numPr>
        <w:tabs>
          <w:tab w:val="num" w:pos="1440"/>
        </w:tabs>
        <w:rPr>
          <w:bCs/>
          <w:iCs/>
        </w:rPr>
      </w:pPr>
      <w:r w:rsidRPr="00D0493F">
        <w:rPr>
          <w:bCs/>
          <w:iCs/>
        </w:rPr>
        <w:t xml:space="preserve">Clearly labeled graph </w:t>
      </w:r>
    </w:p>
    <w:p w14:paraId="4EBF8377" w14:textId="77777777" w:rsidR="00D0493F" w:rsidRPr="00D0493F" w:rsidRDefault="00D0493F" w:rsidP="00BC2650">
      <w:pPr>
        <w:numPr>
          <w:ilvl w:val="1"/>
          <w:numId w:val="23"/>
        </w:numPr>
        <w:tabs>
          <w:tab w:val="num" w:pos="1440"/>
        </w:tabs>
        <w:rPr>
          <w:bCs/>
          <w:iCs/>
        </w:rPr>
      </w:pPr>
      <w:r w:rsidRPr="00D0493F">
        <w:rPr>
          <w:bCs/>
          <w:iCs/>
        </w:rPr>
        <w:t xml:space="preserve">Identification of maximum absorbance </w:t>
      </w:r>
    </w:p>
    <w:p w14:paraId="24235EA6" w14:textId="77777777" w:rsidR="00D0493F" w:rsidRPr="00D0493F" w:rsidRDefault="00D0493F" w:rsidP="00BC2650">
      <w:pPr>
        <w:numPr>
          <w:ilvl w:val="1"/>
          <w:numId w:val="23"/>
        </w:numPr>
        <w:tabs>
          <w:tab w:val="num" w:pos="1440"/>
        </w:tabs>
        <w:rPr>
          <w:bCs/>
          <w:iCs/>
        </w:rPr>
      </w:pPr>
      <w:r w:rsidRPr="00D0493F">
        <w:rPr>
          <w:bCs/>
          <w:iCs/>
        </w:rPr>
        <w:t xml:space="preserve">Explanation of how stoichiometry was determined </w:t>
      </w:r>
    </w:p>
    <w:p w14:paraId="7BF2C7CA" w14:textId="77777777" w:rsidR="00D0493F" w:rsidRPr="00D0493F" w:rsidRDefault="00D0493F" w:rsidP="00BC2650">
      <w:pPr>
        <w:numPr>
          <w:ilvl w:val="0"/>
          <w:numId w:val="23"/>
        </w:numPr>
        <w:tabs>
          <w:tab w:val="num" w:pos="720"/>
        </w:tabs>
        <w:rPr>
          <w:bCs/>
          <w:iCs/>
        </w:rPr>
      </w:pPr>
      <w:r w:rsidRPr="00D0493F">
        <w:rPr>
          <w:b/>
          <w:bCs/>
          <w:iCs/>
        </w:rPr>
        <w:t>Summary of stoichiometry</w:t>
      </w:r>
      <w:r w:rsidRPr="00D0493F">
        <w:rPr>
          <w:bCs/>
          <w:iCs/>
        </w:rPr>
        <w:t xml:space="preserve">: </w:t>
      </w:r>
    </w:p>
    <w:p w14:paraId="2BE78725" w14:textId="73C1AD12" w:rsidR="00D0493F" w:rsidRPr="00D0493F" w:rsidRDefault="00D0493F" w:rsidP="00BC2650">
      <w:pPr>
        <w:numPr>
          <w:ilvl w:val="1"/>
          <w:numId w:val="23"/>
        </w:numPr>
        <w:tabs>
          <w:tab w:val="num" w:pos="1440"/>
        </w:tabs>
        <w:rPr>
          <w:bCs/>
          <w:iCs/>
        </w:rPr>
      </w:pPr>
      <w:r w:rsidRPr="00D0493F">
        <w:rPr>
          <w:bCs/>
          <w:iCs/>
        </w:rPr>
        <w:t>Solid-state (gravimetric</w:t>
      </w:r>
      <w:r w:rsidR="00607A64">
        <w:rPr>
          <w:bCs/>
          <w:iCs/>
        </w:rPr>
        <w:t xml:space="preserve"> analysis</w:t>
      </w:r>
      <w:r w:rsidRPr="00D0493F">
        <w:rPr>
          <w:bCs/>
          <w:iCs/>
        </w:rPr>
        <w:t xml:space="preserve">) </w:t>
      </w:r>
    </w:p>
    <w:p w14:paraId="6C386C88" w14:textId="77777777" w:rsidR="00D0493F" w:rsidRPr="00D0493F" w:rsidRDefault="00D0493F" w:rsidP="00BC2650">
      <w:pPr>
        <w:numPr>
          <w:ilvl w:val="1"/>
          <w:numId w:val="23"/>
        </w:numPr>
        <w:tabs>
          <w:tab w:val="num" w:pos="1440"/>
        </w:tabs>
        <w:rPr>
          <w:bCs/>
          <w:iCs/>
        </w:rPr>
      </w:pPr>
      <w:r w:rsidRPr="00D0493F">
        <w:rPr>
          <w:bCs/>
          <w:iCs/>
        </w:rPr>
        <w:t xml:space="preserve">Solution-state (Job’s method) </w:t>
      </w:r>
    </w:p>
    <w:p w14:paraId="4BA8924B" w14:textId="77777777" w:rsidR="00D0493F" w:rsidRPr="00D0493F" w:rsidRDefault="00043743" w:rsidP="00D0493F">
      <w:pPr>
        <w:rPr>
          <w:bCs/>
          <w:iCs/>
        </w:rPr>
      </w:pPr>
      <w:r>
        <w:rPr>
          <w:bCs/>
          <w:iCs/>
          <w:noProof/>
        </w:rPr>
        <w:pict w14:anchorId="17D1C8B3">
          <v:rect id="_x0000_i1075" alt="" style="width:468pt;height:.05pt;mso-width-percent:0;mso-height-percent:0;mso-width-percent:0;mso-height-percent:0" o:hralign="center" o:hrstd="t" o:hr="t" fillcolor="#a0a0a0" stroked="f"/>
        </w:pict>
      </w:r>
    </w:p>
    <w:p w14:paraId="26146CA9" w14:textId="77777777" w:rsidR="00D0493F" w:rsidRDefault="00D0493F" w:rsidP="00D0493F">
      <w:pPr>
        <w:rPr>
          <w:b/>
          <w:bCs/>
          <w:iCs/>
        </w:rPr>
      </w:pPr>
    </w:p>
    <w:p w14:paraId="1D012EE0" w14:textId="23DA33B2" w:rsidR="00D0493F" w:rsidRPr="00D0493F" w:rsidRDefault="00D0493F" w:rsidP="00D0493F">
      <w:pPr>
        <w:rPr>
          <w:b/>
          <w:bCs/>
          <w:iCs/>
        </w:rPr>
      </w:pPr>
      <w:r w:rsidRPr="00D0493F">
        <w:rPr>
          <w:b/>
          <w:bCs/>
          <w:iCs/>
        </w:rPr>
        <w:t>4. Discussion (2</w:t>
      </w:r>
      <w:r w:rsidR="004E7932">
        <w:rPr>
          <w:b/>
          <w:bCs/>
          <w:iCs/>
        </w:rPr>
        <w:t>-</w:t>
      </w:r>
      <w:r w:rsidRPr="00D0493F">
        <w:rPr>
          <w:b/>
          <w:bCs/>
          <w:iCs/>
        </w:rPr>
        <w:t>3 minutes)</w:t>
      </w:r>
    </w:p>
    <w:p w14:paraId="517002DE" w14:textId="77777777" w:rsidR="00D0493F" w:rsidRPr="00D0493F" w:rsidRDefault="00D0493F" w:rsidP="00BC2650">
      <w:pPr>
        <w:numPr>
          <w:ilvl w:val="0"/>
          <w:numId w:val="24"/>
        </w:numPr>
        <w:tabs>
          <w:tab w:val="num" w:pos="720"/>
        </w:tabs>
        <w:rPr>
          <w:bCs/>
          <w:iCs/>
        </w:rPr>
      </w:pPr>
      <w:r w:rsidRPr="00D0493F">
        <w:rPr>
          <w:bCs/>
          <w:iCs/>
        </w:rPr>
        <w:t xml:space="preserve">Interpret your results </w:t>
      </w:r>
    </w:p>
    <w:p w14:paraId="512AE107" w14:textId="77777777" w:rsidR="00D0493F" w:rsidRPr="00D0493F" w:rsidRDefault="00D0493F" w:rsidP="00BC2650">
      <w:pPr>
        <w:numPr>
          <w:ilvl w:val="0"/>
          <w:numId w:val="24"/>
        </w:numPr>
        <w:tabs>
          <w:tab w:val="num" w:pos="720"/>
        </w:tabs>
        <w:rPr>
          <w:bCs/>
          <w:iCs/>
        </w:rPr>
      </w:pPr>
      <w:r w:rsidRPr="00D0493F">
        <w:rPr>
          <w:bCs/>
          <w:iCs/>
        </w:rPr>
        <w:t xml:space="preserve">Compare solid- and solution-state stoichiometries </w:t>
      </w:r>
    </w:p>
    <w:p w14:paraId="7507B656" w14:textId="77777777" w:rsidR="00D0493F" w:rsidRPr="00D0493F" w:rsidRDefault="00D0493F" w:rsidP="00BC2650">
      <w:pPr>
        <w:numPr>
          <w:ilvl w:val="0"/>
          <w:numId w:val="24"/>
        </w:numPr>
        <w:tabs>
          <w:tab w:val="num" w:pos="720"/>
        </w:tabs>
        <w:rPr>
          <w:bCs/>
          <w:iCs/>
        </w:rPr>
      </w:pPr>
      <w:r w:rsidRPr="00D0493F">
        <w:rPr>
          <w:bCs/>
          <w:iCs/>
        </w:rPr>
        <w:t xml:space="preserve">Compare your findings with </w:t>
      </w:r>
      <w:r w:rsidRPr="00D0493F">
        <w:rPr>
          <w:b/>
          <w:bCs/>
          <w:iCs/>
        </w:rPr>
        <w:t>another group</w:t>
      </w:r>
      <w:r w:rsidRPr="00D0493F">
        <w:rPr>
          <w:bCs/>
          <w:iCs/>
        </w:rPr>
        <w:t xml:space="preserve"> </w:t>
      </w:r>
    </w:p>
    <w:p w14:paraId="43EAF78E" w14:textId="77777777" w:rsidR="00D0493F" w:rsidRPr="00D0493F" w:rsidRDefault="00D0493F" w:rsidP="00BC2650">
      <w:pPr>
        <w:numPr>
          <w:ilvl w:val="0"/>
          <w:numId w:val="24"/>
        </w:numPr>
        <w:tabs>
          <w:tab w:val="num" w:pos="720"/>
        </w:tabs>
        <w:rPr>
          <w:bCs/>
          <w:iCs/>
        </w:rPr>
      </w:pPr>
      <w:r w:rsidRPr="00D0493F">
        <w:rPr>
          <w:bCs/>
          <w:iCs/>
        </w:rPr>
        <w:t xml:space="preserve">Propose a </w:t>
      </w:r>
      <w:r w:rsidRPr="00D0493F">
        <w:rPr>
          <w:b/>
          <w:bCs/>
          <w:iCs/>
        </w:rPr>
        <w:t>structure for your complex</w:t>
      </w:r>
      <w:r w:rsidRPr="00D0493F">
        <w:rPr>
          <w:bCs/>
          <w:iCs/>
        </w:rPr>
        <w:t xml:space="preserve"> (</w:t>
      </w:r>
      <w:proofErr w:type="spellStart"/>
      <w:r w:rsidRPr="00D0493F">
        <w:rPr>
          <w:bCs/>
          <w:iCs/>
        </w:rPr>
        <w:t>ChemDraw</w:t>
      </w:r>
      <w:proofErr w:type="spellEnd"/>
      <w:r w:rsidRPr="00D0493F">
        <w:rPr>
          <w:bCs/>
          <w:iCs/>
        </w:rPr>
        <w:t xml:space="preserve"> figure) </w:t>
      </w:r>
    </w:p>
    <w:p w14:paraId="2827D53C" w14:textId="77777777" w:rsidR="00D0493F" w:rsidRPr="00D0493F" w:rsidRDefault="00D0493F" w:rsidP="00BC2650">
      <w:pPr>
        <w:numPr>
          <w:ilvl w:val="0"/>
          <w:numId w:val="24"/>
        </w:numPr>
        <w:tabs>
          <w:tab w:val="num" w:pos="720"/>
        </w:tabs>
        <w:rPr>
          <w:bCs/>
          <w:iCs/>
        </w:rPr>
      </w:pPr>
      <w:r w:rsidRPr="00D0493F">
        <w:rPr>
          <w:bCs/>
          <w:iCs/>
        </w:rPr>
        <w:t xml:space="preserve">Provide chemical reasoning for your conclusions </w:t>
      </w:r>
    </w:p>
    <w:p w14:paraId="1B2C1FB0" w14:textId="77777777" w:rsidR="00D0493F" w:rsidRPr="00D0493F" w:rsidRDefault="00043743" w:rsidP="00D0493F">
      <w:pPr>
        <w:rPr>
          <w:bCs/>
          <w:iCs/>
        </w:rPr>
      </w:pPr>
      <w:r>
        <w:rPr>
          <w:bCs/>
          <w:iCs/>
          <w:noProof/>
        </w:rPr>
        <w:pict w14:anchorId="2FB14AE7">
          <v:rect id="_x0000_i1074" alt="" style="width:468pt;height:.05pt;mso-width-percent:0;mso-height-percent:0;mso-width-percent:0;mso-height-percent:0" o:hralign="center" o:hrstd="t" o:hr="t" fillcolor="#a0a0a0" stroked="f"/>
        </w:pict>
      </w:r>
    </w:p>
    <w:p w14:paraId="2B08F24A" w14:textId="77777777" w:rsidR="00D0493F" w:rsidRDefault="00D0493F" w:rsidP="00D0493F">
      <w:pPr>
        <w:rPr>
          <w:b/>
          <w:bCs/>
          <w:iCs/>
        </w:rPr>
      </w:pPr>
    </w:p>
    <w:p w14:paraId="06C861F5" w14:textId="7899456A" w:rsidR="00D0493F" w:rsidRPr="00D0493F" w:rsidRDefault="00D0493F" w:rsidP="00D0493F">
      <w:pPr>
        <w:rPr>
          <w:b/>
          <w:bCs/>
          <w:iCs/>
        </w:rPr>
      </w:pPr>
      <w:r w:rsidRPr="00D0493F">
        <w:rPr>
          <w:b/>
          <w:bCs/>
          <w:iCs/>
        </w:rPr>
        <w:t>5. Conclusion (1 minute)</w:t>
      </w:r>
    </w:p>
    <w:p w14:paraId="50629E43" w14:textId="25467838" w:rsidR="00D0493F" w:rsidRPr="00D0493F" w:rsidRDefault="00D0493F" w:rsidP="00BC2650">
      <w:pPr>
        <w:numPr>
          <w:ilvl w:val="0"/>
          <w:numId w:val="25"/>
        </w:numPr>
        <w:rPr>
          <w:bCs/>
          <w:iCs/>
        </w:rPr>
      </w:pPr>
      <w:r w:rsidRPr="00470C33">
        <w:rPr>
          <w:bCs/>
          <w:iCs/>
        </w:rPr>
        <w:t>State the metal</w:t>
      </w:r>
      <w:r>
        <w:rPr>
          <w:bCs/>
          <w:iCs/>
        </w:rPr>
        <w:t>-</w:t>
      </w:r>
      <w:r w:rsidRPr="00470C33">
        <w:rPr>
          <w:bCs/>
          <w:iCs/>
        </w:rPr>
        <w:t>ligand stoichiometry</w:t>
      </w:r>
      <w:r>
        <w:rPr>
          <w:bCs/>
          <w:iCs/>
        </w:rPr>
        <w:t xml:space="preserve">. If this differs between solid and solution states, </w:t>
      </w:r>
      <w:r w:rsidRPr="007653A8">
        <w:rPr>
          <w:bCs/>
          <w:iCs/>
        </w:rPr>
        <w:t>clearly note and comment on this</w:t>
      </w:r>
    </w:p>
    <w:p w14:paraId="725E5B43" w14:textId="77777777" w:rsidR="00D0493F" w:rsidRPr="00D0493F" w:rsidRDefault="00D0493F" w:rsidP="00BC2650">
      <w:pPr>
        <w:numPr>
          <w:ilvl w:val="0"/>
          <w:numId w:val="25"/>
        </w:numPr>
        <w:tabs>
          <w:tab w:val="num" w:pos="720"/>
        </w:tabs>
        <w:rPr>
          <w:bCs/>
          <w:iCs/>
        </w:rPr>
      </w:pPr>
      <w:r w:rsidRPr="00D0493F">
        <w:rPr>
          <w:bCs/>
          <w:iCs/>
        </w:rPr>
        <w:t xml:space="preserve">Summarize key findings </w:t>
      </w:r>
    </w:p>
    <w:p w14:paraId="28DFFAE6" w14:textId="77777777" w:rsidR="00D0493F" w:rsidRPr="00D0493F" w:rsidRDefault="00D0493F" w:rsidP="00BC2650">
      <w:pPr>
        <w:numPr>
          <w:ilvl w:val="0"/>
          <w:numId w:val="25"/>
        </w:numPr>
        <w:tabs>
          <w:tab w:val="num" w:pos="720"/>
        </w:tabs>
        <w:rPr>
          <w:bCs/>
          <w:iCs/>
        </w:rPr>
      </w:pPr>
      <w:r w:rsidRPr="00D0493F">
        <w:rPr>
          <w:bCs/>
          <w:iCs/>
        </w:rPr>
        <w:t xml:space="preserve">Briefly comment on significance or implications </w:t>
      </w:r>
    </w:p>
    <w:p w14:paraId="33A91037" w14:textId="77777777" w:rsidR="00D0493F" w:rsidRPr="00D0493F" w:rsidRDefault="00043743" w:rsidP="00D0493F">
      <w:pPr>
        <w:rPr>
          <w:bCs/>
          <w:iCs/>
        </w:rPr>
      </w:pPr>
      <w:r>
        <w:rPr>
          <w:bCs/>
          <w:iCs/>
          <w:noProof/>
        </w:rPr>
        <w:pict w14:anchorId="31379C23">
          <v:rect id="_x0000_i1073" alt="" style="width:468pt;height:.05pt;mso-width-percent:0;mso-height-percent:0;mso-width-percent:0;mso-height-percent:0" o:hralign="center" o:hrstd="t" o:hr="t" fillcolor="#a0a0a0" stroked="f"/>
        </w:pict>
      </w:r>
    </w:p>
    <w:p w14:paraId="40818459" w14:textId="77777777" w:rsidR="00D0493F" w:rsidRDefault="00D0493F" w:rsidP="00D0493F">
      <w:pPr>
        <w:rPr>
          <w:b/>
          <w:bCs/>
          <w:iCs/>
        </w:rPr>
      </w:pPr>
    </w:p>
    <w:p w14:paraId="77DFCC78" w14:textId="54183A4D" w:rsidR="00D0493F" w:rsidRDefault="00D0493F" w:rsidP="00D0493F">
      <w:pPr>
        <w:rPr>
          <w:b/>
          <w:bCs/>
          <w:iCs/>
        </w:rPr>
      </w:pPr>
      <w:r w:rsidRPr="00D0493F">
        <w:rPr>
          <w:b/>
          <w:bCs/>
          <w:iCs/>
        </w:rPr>
        <w:t>Use of Visuals</w:t>
      </w:r>
    </w:p>
    <w:p w14:paraId="790759FB" w14:textId="77777777" w:rsidR="00FE7BFC" w:rsidRPr="00D0493F" w:rsidRDefault="00FE7BFC" w:rsidP="00D0493F">
      <w:pPr>
        <w:rPr>
          <w:b/>
          <w:bCs/>
          <w:iCs/>
        </w:rPr>
      </w:pPr>
    </w:p>
    <w:p w14:paraId="5FB4042A" w14:textId="77777777" w:rsidR="00D0493F" w:rsidRPr="00D0493F" w:rsidRDefault="00D0493F" w:rsidP="00BC2650">
      <w:pPr>
        <w:numPr>
          <w:ilvl w:val="0"/>
          <w:numId w:val="26"/>
        </w:numPr>
        <w:tabs>
          <w:tab w:val="num" w:pos="720"/>
        </w:tabs>
        <w:rPr>
          <w:bCs/>
          <w:iCs/>
        </w:rPr>
      </w:pPr>
      <w:r w:rsidRPr="00D0493F">
        <w:rPr>
          <w:bCs/>
          <w:iCs/>
        </w:rPr>
        <w:t xml:space="preserve">Use </w:t>
      </w:r>
      <w:r w:rsidRPr="00D0493F">
        <w:rPr>
          <w:b/>
          <w:bCs/>
          <w:iCs/>
        </w:rPr>
        <w:t>graphs and tables effectively</w:t>
      </w:r>
      <w:r w:rsidRPr="00D0493F">
        <w:rPr>
          <w:bCs/>
          <w:iCs/>
        </w:rPr>
        <w:t xml:space="preserve">, not excessively </w:t>
      </w:r>
    </w:p>
    <w:p w14:paraId="1810A0BE" w14:textId="77777777" w:rsidR="00D0493F" w:rsidRPr="00D0493F" w:rsidRDefault="00D0493F" w:rsidP="00BC2650">
      <w:pPr>
        <w:numPr>
          <w:ilvl w:val="0"/>
          <w:numId w:val="26"/>
        </w:numPr>
        <w:tabs>
          <w:tab w:val="num" w:pos="720"/>
        </w:tabs>
        <w:rPr>
          <w:bCs/>
          <w:iCs/>
        </w:rPr>
      </w:pPr>
      <w:r w:rsidRPr="00D0493F">
        <w:rPr>
          <w:bCs/>
          <w:iCs/>
        </w:rPr>
        <w:t xml:space="preserve">Ensure all axes are labeled and units are included </w:t>
      </w:r>
    </w:p>
    <w:p w14:paraId="50F35890" w14:textId="77777777" w:rsidR="00D0493F" w:rsidRPr="00D0493F" w:rsidRDefault="00D0493F" w:rsidP="00BC2650">
      <w:pPr>
        <w:numPr>
          <w:ilvl w:val="0"/>
          <w:numId w:val="26"/>
        </w:numPr>
        <w:tabs>
          <w:tab w:val="num" w:pos="720"/>
        </w:tabs>
        <w:rPr>
          <w:bCs/>
          <w:iCs/>
        </w:rPr>
      </w:pPr>
      <w:r w:rsidRPr="00D0493F">
        <w:rPr>
          <w:bCs/>
          <w:iCs/>
        </w:rPr>
        <w:t xml:space="preserve">Highlight key features (e.g., </w:t>
      </w:r>
      <w:proofErr w:type="spellStart"/>
      <w:r w:rsidRPr="00D0493F">
        <w:rPr>
          <w:bCs/>
          <w:iCs/>
        </w:rPr>
        <w:t>λ</w:t>
      </w:r>
      <w:r w:rsidRPr="00D0493F">
        <w:rPr>
          <w:bCs/>
          <w:iCs/>
          <w:vertAlign w:val="subscript"/>
        </w:rPr>
        <w:t>max</w:t>
      </w:r>
      <w:proofErr w:type="spellEnd"/>
      <w:r w:rsidRPr="00D0493F">
        <w:rPr>
          <w:bCs/>
          <w:iCs/>
        </w:rPr>
        <w:t xml:space="preserve">, Job’s plot maximum) </w:t>
      </w:r>
    </w:p>
    <w:p w14:paraId="2299675A" w14:textId="77777777" w:rsidR="00D0493F" w:rsidRPr="00D0493F" w:rsidRDefault="00D0493F" w:rsidP="00BC2650">
      <w:pPr>
        <w:numPr>
          <w:ilvl w:val="0"/>
          <w:numId w:val="26"/>
        </w:numPr>
        <w:tabs>
          <w:tab w:val="num" w:pos="720"/>
        </w:tabs>
        <w:rPr>
          <w:bCs/>
          <w:iCs/>
        </w:rPr>
      </w:pPr>
      <w:r w:rsidRPr="00D0493F">
        <w:rPr>
          <w:bCs/>
          <w:iCs/>
        </w:rPr>
        <w:t xml:space="preserve">Avoid copying raw data tables directly onto slides </w:t>
      </w:r>
    </w:p>
    <w:p w14:paraId="721EB5C5" w14:textId="77777777" w:rsidR="00D0493F" w:rsidRPr="00D0493F" w:rsidRDefault="00043743" w:rsidP="00D0493F">
      <w:pPr>
        <w:rPr>
          <w:bCs/>
          <w:iCs/>
        </w:rPr>
      </w:pPr>
      <w:r>
        <w:rPr>
          <w:bCs/>
          <w:iCs/>
          <w:noProof/>
        </w:rPr>
        <w:pict w14:anchorId="0E672256">
          <v:rect id="_x0000_i1072" alt="" style="width:468pt;height:.05pt;mso-width-percent:0;mso-height-percent:0;mso-width-percent:0;mso-height-percent:0" o:hralign="center" o:hrstd="t" o:hr="t" fillcolor="#a0a0a0" stroked="f"/>
        </w:pict>
      </w:r>
    </w:p>
    <w:p w14:paraId="4710F069" w14:textId="77777777" w:rsidR="00D0493F" w:rsidRDefault="00D0493F" w:rsidP="00D0493F">
      <w:pPr>
        <w:rPr>
          <w:b/>
          <w:bCs/>
          <w:iCs/>
        </w:rPr>
      </w:pPr>
    </w:p>
    <w:p w14:paraId="1F302ABF" w14:textId="14421AF5" w:rsidR="00D0493F" w:rsidRDefault="00D0493F" w:rsidP="00D0493F">
      <w:pPr>
        <w:rPr>
          <w:b/>
          <w:bCs/>
          <w:iCs/>
        </w:rPr>
      </w:pPr>
      <w:r w:rsidRPr="00D0493F">
        <w:rPr>
          <w:b/>
          <w:bCs/>
          <w:iCs/>
        </w:rPr>
        <w:t>Delivery Expectations</w:t>
      </w:r>
    </w:p>
    <w:p w14:paraId="58F920B6" w14:textId="77777777" w:rsidR="00FE7BFC" w:rsidRPr="00D0493F" w:rsidRDefault="00FE7BFC" w:rsidP="00D0493F">
      <w:pPr>
        <w:rPr>
          <w:b/>
          <w:bCs/>
          <w:iCs/>
        </w:rPr>
      </w:pPr>
    </w:p>
    <w:p w14:paraId="15E4B5AF" w14:textId="77777777" w:rsidR="00D0493F" w:rsidRPr="00D0493F" w:rsidRDefault="00D0493F" w:rsidP="00BC2650">
      <w:pPr>
        <w:numPr>
          <w:ilvl w:val="0"/>
          <w:numId w:val="27"/>
        </w:numPr>
        <w:tabs>
          <w:tab w:val="num" w:pos="720"/>
        </w:tabs>
        <w:rPr>
          <w:bCs/>
          <w:iCs/>
        </w:rPr>
      </w:pPr>
      <w:r w:rsidRPr="00D0493F">
        <w:rPr>
          <w:bCs/>
          <w:iCs/>
        </w:rPr>
        <w:t xml:space="preserve">Speak clearly and at an appropriate pace </w:t>
      </w:r>
    </w:p>
    <w:p w14:paraId="021ABB51" w14:textId="77777777" w:rsidR="00D0493F" w:rsidRPr="00D0493F" w:rsidRDefault="00D0493F" w:rsidP="00BC2650">
      <w:pPr>
        <w:numPr>
          <w:ilvl w:val="0"/>
          <w:numId w:val="27"/>
        </w:numPr>
        <w:tabs>
          <w:tab w:val="num" w:pos="720"/>
        </w:tabs>
        <w:rPr>
          <w:bCs/>
          <w:iCs/>
        </w:rPr>
      </w:pPr>
      <w:r w:rsidRPr="00D0493F">
        <w:rPr>
          <w:bCs/>
          <w:iCs/>
        </w:rPr>
        <w:t xml:space="preserve">Maintain eye contact with the audience </w:t>
      </w:r>
    </w:p>
    <w:p w14:paraId="5690C381" w14:textId="77777777" w:rsidR="00D0493F" w:rsidRPr="00D0493F" w:rsidRDefault="00D0493F" w:rsidP="00BC2650">
      <w:pPr>
        <w:numPr>
          <w:ilvl w:val="0"/>
          <w:numId w:val="27"/>
        </w:numPr>
        <w:tabs>
          <w:tab w:val="num" w:pos="720"/>
        </w:tabs>
        <w:rPr>
          <w:bCs/>
          <w:iCs/>
        </w:rPr>
      </w:pPr>
      <w:r w:rsidRPr="00D0493F">
        <w:rPr>
          <w:bCs/>
          <w:iCs/>
        </w:rPr>
        <w:t xml:space="preserve">Avoid reading directly from slides </w:t>
      </w:r>
    </w:p>
    <w:p w14:paraId="0AA904BC" w14:textId="77777777" w:rsidR="00D0493F" w:rsidRPr="00D0493F" w:rsidRDefault="00D0493F" w:rsidP="00BC2650">
      <w:pPr>
        <w:numPr>
          <w:ilvl w:val="0"/>
          <w:numId w:val="27"/>
        </w:numPr>
        <w:tabs>
          <w:tab w:val="num" w:pos="720"/>
        </w:tabs>
        <w:rPr>
          <w:bCs/>
          <w:iCs/>
        </w:rPr>
      </w:pPr>
      <w:r w:rsidRPr="00D0493F">
        <w:rPr>
          <w:bCs/>
          <w:iCs/>
        </w:rPr>
        <w:t xml:space="preserve">Use slides as </w:t>
      </w:r>
      <w:r w:rsidRPr="00D0493F">
        <w:rPr>
          <w:b/>
          <w:bCs/>
          <w:iCs/>
        </w:rPr>
        <w:t>supporting material</w:t>
      </w:r>
      <w:r w:rsidRPr="00D0493F">
        <w:rPr>
          <w:bCs/>
          <w:iCs/>
        </w:rPr>
        <w:t xml:space="preserve">, not a script </w:t>
      </w:r>
    </w:p>
    <w:p w14:paraId="112754C0" w14:textId="77777777" w:rsidR="00D0493F" w:rsidRPr="00D0493F" w:rsidRDefault="00D0493F" w:rsidP="00BC2650">
      <w:pPr>
        <w:numPr>
          <w:ilvl w:val="0"/>
          <w:numId w:val="27"/>
        </w:numPr>
        <w:tabs>
          <w:tab w:val="num" w:pos="720"/>
        </w:tabs>
        <w:rPr>
          <w:bCs/>
          <w:iCs/>
        </w:rPr>
      </w:pPr>
      <w:r w:rsidRPr="00D0493F">
        <w:rPr>
          <w:bCs/>
          <w:iCs/>
        </w:rPr>
        <w:lastRenderedPageBreak/>
        <w:t xml:space="preserve">Ensure smooth transitions between speakers </w:t>
      </w:r>
    </w:p>
    <w:p w14:paraId="2CEB02EC" w14:textId="77777777" w:rsidR="00D0493F" w:rsidRPr="00D0493F" w:rsidRDefault="00043743" w:rsidP="00D0493F">
      <w:pPr>
        <w:rPr>
          <w:bCs/>
          <w:iCs/>
        </w:rPr>
      </w:pPr>
      <w:r>
        <w:rPr>
          <w:bCs/>
          <w:iCs/>
          <w:noProof/>
        </w:rPr>
        <w:pict w14:anchorId="7C856ACA">
          <v:rect id="_x0000_i1071" alt="" style="width:468pt;height:.05pt;mso-width-percent:0;mso-height-percent:0;mso-width-percent:0;mso-height-percent:0" o:hralign="center" o:hrstd="t" o:hr="t" fillcolor="#a0a0a0" stroked="f"/>
        </w:pict>
      </w:r>
    </w:p>
    <w:p w14:paraId="10C77F5E" w14:textId="77777777" w:rsidR="00D0493F" w:rsidRDefault="00D0493F" w:rsidP="00D0493F">
      <w:pPr>
        <w:rPr>
          <w:b/>
          <w:bCs/>
          <w:iCs/>
        </w:rPr>
      </w:pPr>
    </w:p>
    <w:p w14:paraId="4EDBE1EA" w14:textId="6FE3C9F4" w:rsidR="00D0493F" w:rsidRDefault="00D0493F" w:rsidP="00D0493F">
      <w:pPr>
        <w:rPr>
          <w:b/>
          <w:bCs/>
          <w:iCs/>
        </w:rPr>
      </w:pPr>
      <w:r w:rsidRPr="00D0493F">
        <w:rPr>
          <w:b/>
          <w:bCs/>
          <w:iCs/>
        </w:rPr>
        <w:t>Timing and Group Participation</w:t>
      </w:r>
    </w:p>
    <w:p w14:paraId="193961E8" w14:textId="77777777" w:rsidR="00FE7BFC" w:rsidRPr="00D0493F" w:rsidRDefault="00FE7BFC" w:rsidP="00D0493F">
      <w:pPr>
        <w:rPr>
          <w:b/>
          <w:bCs/>
          <w:iCs/>
        </w:rPr>
      </w:pPr>
    </w:p>
    <w:p w14:paraId="6476A11A" w14:textId="1DD807E3" w:rsidR="00D0493F" w:rsidRPr="00D0493F" w:rsidRDefault="00D0493F" w:rsidP="00BC2650">
      <w:pPr>
        <w:numPr>
          <w:ilvl w:val="0"/>
          <w:numId w:val="28"/>
        </w:numPr>
        <w:tabs>
          <w:tab w:val="num" w:pos="720"/>
        </w:tabs>
        <w:rPr>
          <w:bCs/>
          <w:iCs/>
        </w:rPr>
      </w:pPr>
      <w:r w:rsidRPr="00D0493F">
        <w:rPr>
          <w:bCs/>
          <w:iCs/>
        </w:rPr>
        <w:t xml:space="preserve">Total presentation time: </w:t>
      </w:r>
      <w:r w:rsidRPr="00D0493F">
        <w:rPr>
          <w:b/>
          <w:bCs/>
          <w:iCs/>
        </w:rPr>
        <w:t>10</w:t>
      </w:r>
      <w:r w:rsidR="004E7932">
        <w:rPr>
          <w:b/>
          <w:bCs/>
          <w:iCs/>
        </w:rPr>
        <w:t>-</w:t>
      </w:r>
      <w:r w:rsidRPr="00D0493F">
        <w:rPr>
          <w:b/>
          <w:bCs/>
          <w:iCs/>
        </w:rPr>
        <w:t>12 minutes</w:t>
      </w:r>
      <w:r w:rsidRPr="00D0493F">
        <w:rPr>
          <w:bCs/>
          <w:iCs/>
        </w:rPr>
        <w:t xml:space="preserve"> </w:t>
      </w:r>
    </w:p>
    <w:p w14:paraId="360F4D25" w14:textId="77777777" w:rsidR="00D0493F" w:rsidRPr="00D0493F" w:rsidRDefault="00D0493F" w:rsidP="00BC2650">
      <w:pPr>
        <w:numPr>
          <w:ilvl w:val="0"/>
          <w:numId w:val="28"/>
        </w:numPr>
        <w:tabs>
          <w:tab w:val="num" w:pos="720"/>
        </w:tabs>
        <w:rPr>
          <w:bCs/>
          <w:iCs/>
        </w:rPr>
      </w:pPr>
      <w:r w:rsidRPr="00D0493F">
        <w:rPr>
          <w:bCs/>
          <w:iCs/>
        </w:rPr>
        <w:t xml:space="preserve">Each group member must: </w:t>
      </w:r>
    </w:p>
    <w:p w14:paraId="040F5119" w14:textId="77777777" w:rsidR="00D0493F" w:rsidRPr="00D0493F" w:rsidRDefault="00D0493F" w:rsidP="00BC2650">
      <w:pPr>
        <w:numPr>
          <w:ilvl w:val="1"/>
          <w:numId w:val="28"/>
        </w:numPr>
        <w:tabs>
          <w:tab w:val="num" w:pos="1440"/>
        </w:tabs>
        <w:rPr>
          <w:bCs/>
          <w:iCs/>
        </w:rPr>
      </w:pPr>
      <w:r w:rsidRPr="00D0493F">
        <w:rPr>
          <w:bCs/>
          <w:iCs/>
        </w:rPr>
        <w:t xml:space="preserve">Present a portion of the material </w:t>
      </w:r>
    </w:p>
    <w:p w14:paraId="5AA6D897" w14:textId="77777777" w:rsidR="00D0493F" w:rsidRPr="00D0493F" w:rsidRDefault="00D0493F" w:rsidP="00BC2650">
      <w:pPr>
        <w:numPr>
          <w:ilvl w:val="1"/>
          <w:numId w:val="28"/>
        </w:numPr>
        <w:tabs>
          <w:tab w:val="num" w:pos="1440"/>
        </w:tabs>
        <w:rPr>
          <w:bCs/>
          <w:iCs/>
        </w:rPr>
      </w:pPr>
      <w:r w:rsidRPr="00D0493F">
        <w:rPr>
          <w:bCs/>
          <w:iCs/>
        </w:rPr>
        <w:t xml:space="preserve">Demonstrate understanding of the project </w:t>
      </w:r>
    </w:p>
    <w:p w14:paraId="4DCFEEA6" w14:textId="77777777" w:rsidR="00D0493F" w:rsidRPr="00D0493F" w:rsidRDefault="00043743" w:rsidP="00D0493F">
      <w:pPr>
        <w:rPr>
          <w:bCs/>
          <w:iCs/>
        </w:rPr>
      </w:pPr>
      <w:r>
        <w:rPr>
          <w:bCs/>
          <w:iCs/>
          <w:noProof/>
        </w:rPr>
        <w:pict w14:anchorId="7EA38DF3">
          <v:rect id="_x0000_i1070" alt="" style="width:468pt;height:.05pt;mso-width-percent:0;mso-height-percent:0;mso-width-percent:0;mso-height-percent:0" o:hralign="center" o:hrstd="t" o:hr="t" fillcolor="#a0a0a0" stroked="f"/>
        </w:pict>
      </w:r>
    </w:p>
    <w:p w14:paraId="51C7FDC5" w14:textId="77777777" w:rsidR="00D0493F" w:rsidRDefault="00D0493F" w:rsidP="00D0493F">
      <w:pPr>
        <w:rPr>
          <w:b/>
          <w:bCs/>
          <w:iCs/>
        </w:rPr>
      </w:pPr>
    </w:p>
    <w:p w14:paraId="3D032F52" w14:textId="43CE05F9" w:rsidR="00D0493F" w:rsidRDefault="00D0493F" w:rsidP="00D0493F">
      <w:pPr>
        <w:rPr>
          <w:b/>
          <w:bCs/>
          <w:iCs/>
        </w:rPr>
      </w:pPr>
      <w:r w:rsidRPr="00D0493F">
        <w:rPr>
          <w:b/>
          <w:bCs/>
          <w:iCs/>
        </w:rPr>
        <w:t>Questions</w:t>
      </w:r>
    </w:p>
    <w:p w14:paraId="126894E2" w14:textId="77777777" w:rsidR="00FE7BFC" w:rsidRPr="00D0493F" w:rsidRDefault="00FE7BFC" w:rsidP="00D0493F">
      <w:pPr>
        <w:rPr>
          <w:b/>
          <w:bCs/>
          <w:iCs/>
        </w:rPr>
      </w:pPr>
    </w:p>
    <w:p w14:paraId="3E3B2E89" w14:textId="77777777" w:rsidR="00D0493F" w:rsidRPr="00D0493F" w:rsidRDefault="00D0493F" w:rsidP="00D0493F">
      <w:pPr>
        <w:rPr>
          <w:bCs/>
          <w:iCs/>
        </w:rPr>
      </w:pPr>
      <w:r w:rsidRPr="00D0493F">
        <w:rPr>
          <w:bCs/>
          <w:iCs/>
        </w:rPr>
        <w:t>Be prepared to answer questions from the instructor and your peers. All group members should be able to respond to questions about any part of the presentation.</w:t>
      </w:r>
    </w:p>
    <w:p w14:paraId="7F751E20" w14:textId="77777777" w:rsidR="00D0493F" w:rsidRPr="00D0493F" w:rsidRDefault="00043743" w:rsidP="00D0493F">
      <w:pPr>
        <w:rPr>
          <w:bCs/>
          <w:iCs/>
        </w:rPr>
      </w:pPr>
      <w:r>
        <w:rPr>
          <w:bCs/>
          <w:iCs/>
          <w:noProof/>
        </w:rPr>
        <w:pict w14:anchorId="62CAE5E5">
          <v:rect id="_x0000_i1069" alt="" style="width:468pt;height:.05pt;mso-width-percent:0;mso-height-percent:0;mso-width-percent:0;mso-height-percent:0" o:hralign="center" o:hrstd="t" o:hr="t" fillcolor="#a0a0a0" stroked="f"/>
        </w:pict>
      </w:r>
    </w:p>
    <w:p w14:paraId="74F3798E" w14:textId="77777777" w:rsidR="00D0493F" w:rsidRDefault="00D0493F" w:rsidP="00044B5B">
      <w:pPr>
        <w:rPr>
          <w:bCs/>
          <w:iCs/>
        </w:rPr>
      </w:pPr>
    </w:p>
    <w:p w14:paraId="65C0B6BD" w14:textId="6B37A39E" w:rsidR="00FE7BFC" w:rsidRDefault="00FE7BFC" w:rsidP="00FE7BFC">
      <w:pPr>
        <w:rPr>
          <w:b/>
          <w:bCs/>
          <w:iCs/>
        </w:rPr>
      </w:pPr>
      <w:r w:rsidRPr="00FE7BFC">
        <w:rPr>
          <w:b/>
          <w:bCs/>
          <w:iCs/>
        </w:rPr>
        <w:t>Common Mistakes to Avoid</w:t>
      </w:r>
    </w:p>
    <w:p w14:paraId="47D75D84" w14:textId="77777777" w:rsidR="00FE7BFC" w:rsidRPr="00FE7BFC" w:rsidRDefault="00FE7BFC" w:rsidP="00FE7BFC">
      <w:pPr>
        <w:rPr>
          <w:b/>
          <w:bCs/>
          <w:iCs/>
        </w:rPr>
      </w:pPr>
    </w:p>
    <w:p w14:paraId="2D2F66E6" w14:textId="77777777" w:rsidR="00FE7BFC" w:rsidRPr="00FE7BFC" w:rsidRDefault="00FE7BFC" w:rsidP="00BC2650">
      <w:pPr>
        <w:numPr>
          <w:ilvl w:val="0"/>
          <w:numId w:val="29"/>
        </w:numPr>
        <w:tabs>
          <w:tab w:val="clear" w:pos="720"/>
          <w:tab w:val="num" w:pos="360"/>
        </w:tabs>
        <w:ind w:left="360"/>
        <w:rPr>
          <w:bCs/>
          <w:iCs/>
        </w:rPr>
      </w:pPr>
      <w:r w:rsidRPr="00FE7BFC">
        <w:rPr>
          <w:b/>
          <w:bCs/>
          <w:iCs/>
        </w:rPr>
        <w:t>Reading directly from slides</w:t>
      </w:r>
      <w:r w:rsidRPr="00FE7BFC">
        <w:rPr>
          <w:bCs/>
          <w:iCs/>
        </w:rPr>
        <w:br/>
      </w:r>
      <w:proofErr w:type="spellStart"/>
      <w:r w:rsidRPr="00FE7BFC">
        <w:rPr>
          <w:bCs/>
          <w:iCs/>
        </w:rPr>
        <w:t>Slides</w:t>
      </w:r>
      <w:proofErr w:type="spellEnd"/>
      <w:r w:rsidRPr="00FE7BFC">
        <w:rPr>
          <w:bCs/>
          <w:iCs/>
        </w:rPr>
        <w:t xml:space="preserve"> should support your presentation, not serve as a script. Avoid reading text verbatim. </w:t>
      </w:r>
    </w:p>
    <w:p w14:paraId="0E8B5129" w14:textId="77777777" w:rsidR="00FE7BFC" w:rsidRPr="00FE7BFC" w:rsidRDefault="00FE7BFC" w:rsidP="00BC2650">
      <w:pPr>
        <w:numPr>
          <w:ilvl w:val="0"/>
          <w:numId w:val="29"/>
        </w:numPr>
        <w:tabs>
          <w:tab w:val="clear" w:pos="720"/>
          <w:tab w:val="num" w:pos="360"/>
        </w:tabs>
        <w:ind w:left="360"/>
        <w:rPr>
          <w:bCs/>
          <w:iCs/>
        </w:rPr>
      </w:pPr>
      <w:r w:rsidRPr="00FE7BFC">
        <w:rPr>
          <w:b/>
          <w:bCs/>
          <w:iCs/>
        </w:rPr>
        <w:t>Overcrowded slides</w:t>
      </w:r>
      <w:r w:rsidRPr="00FE7BFC">
        <w:rPr>
          <w:bCs/>
          <w:iCs/>
        </w:rPr>
        <w:br/>
        <w:t xml:space="preserve">Do not include large blocks of text or raw data tables. Keep slides clear, concise, and visually focused. </w:t>
      </w:r>
    </w:p>
    <w:p w14:paraId="11B54FF0" w14:textId="77777777" w:rsidR="00FE7BFC" w:rsidRPr="00FE7BFC" w:rsidRDefault="00FE7BFC" w:rsidP="00BC2650">
      <w:pPr>
        <w:numPr>
          <w:ilvl w:val="0"/>
          <w:numId w:val="29"/>
        </w:numPr>
        <w:tabs>
          <w:tab w:val="clear" w:pos="720"/>
          <w:tab w:val="num" w:pos="360"/>
        </w:tabs>
        <w:ind w:left="360"/>
        <w:rPr>
          <w:bCs/>
          <w:iCs/>
        </w:rPr>
      </w:pPr>
      <w:r w:rsidRPr="00FE7BFC">
        <w:rPr>
          <w:b/>
          <w:bCs/>
          <w:iCs/>
        </w:rPr>
        <w:t>Unlabeled or unclear figures</w:t>
      </w:r>
      <w:r w:rsidRPr="00FE7BFC">
        <w:rPr>
          <w:bCs/>
          <w:iCs/>
        </w:rPr>
        <w:br/>
        <w:t xml:space="preserve">All graphs and figures must include: </w:t>
      </w:r>
    </w:p>
    <w:p w14:paraId="73C86CF2" w14:textId="77777777" w:rsidR="00FE7BFC" w:rsidRPr="00FE7BFC" w:rsidRDefault="00FE7BFC" w:rsidP="00BC2650">
      <w:pPr>
        <w:numPr>
          <w:ilvl w:val="1"/>
          <w:numId w:val="29"/>
        </w:numPr>
        <w:tabs>
          <w:tab w:val="clear" w:pos="1440"/>
          <w:tab w:val="num" w:pos="1080"/>
        </w:tabs>
        <w:ind w:left="1080"/>
        <w:rPr>
          <w:bCs/>
          <w:iCs/>
        </w:rPr>
      </w:pPr>
      <w:r w:rsidRPr="00FE7BFC">
        <w:rPr>
          <w:bCs/>
          <w:iCs/>
        </w:rPr>
        <w:t xml:space="preserve">Clearly labeled axes (with units) </w:t>
      </w:r>
    </w:p>
    <w:p w14:paraId="6B087A0B" w14:textId="77777777" w:rsidR="00FE7BFC" w:rsidRPr="00FE7BFC" w:rsidRDefault="00FE7BFC" w:rsidP="00BC2650">
      <w:pPr>
        <w:numPr>
          <w:ilvl w:val="1"/>
          <w:numId w:val="29"/>
        </w:numPr>
        <w:tabs>
          <w:tab w:val="clear" w:pos="1440"/>
          <w:tab w:val="num" w:pos="1080"/>
        </w:tabs>
        <w:ind w:left="1080"/>
        <w:rPr>
          <w:bCs/>
          <w:iCs/>
        </w:rPr>
      </w:pPr>
      <w:r w:rsidRPr="00FE7BFC">
        <w:rPr>
          <w:bCs/>
          <w:iCs/>
        </w:rPr>
        <w:t xml:space="preserve">Descriptive titles or captions </w:t>
      </w:r>
    </w:p>
    <w:p w14:paraId="3F3EFB32" w14:textId="77777777" w:rsidR="00FE7BFC" w:rsidRPr="00FE7BFC" w:rsidRDefault="00FE7BFC" w:rsidP="00BC2650">
      <w:pPr>
        <w:numPr>
          <w:ilvl w:val="1"/>
          <w:numId w:val="29"/>
        </w:numPr>
        <w:tabs>
          <w:tab w:val="clear" w:pos="1440"/>
          <w:tab w:val="num" w:pos="1080"/>
        </w:tabs>
        <w:ind w:left="1080"/>
        <w:rPr>
          <w:bCs/>
          <w:iCs/>
        </w:rPr>
      </w:pPr>
      <w:r w:rsidRPr="00FE7BFC">
        <w:rPr>
          <w:bCs/>
          <w:iCs/>
        </w:rPr>
        <w:t xml:space="preserve">Legible text and data points </w:t>
      </w:r>
    </w:p>
    <w:p w14:paraId="6E378919" w14:textId="77777777" w:rsidR="00FE7BFC" w:rsidRPr="00FE7BFC" w:rsidRDefault="00FE7BFC" w:rsidP="00BC2650">
      <w:pPr>
        <w:numPr>
          <w:ilvl w:val="0"/>
          <w:numId w:val="29"/>
        </w:numPr>
        <w:tabs>
          <w:tab w:val="clear" w:pos="720"/>
          <w:tab w:val="num" w:pos="360"/>
        </w:tabs>
        <w:ind w:left="360"/>
        <w:rPr>
          <w:bCs/>
          <w:iCs/>
        </w:rPr>
      </w:pPr>
      <w:r w:rsidRPr="00FE7BFC">
        <w:rPr>
          <w:b/>
          <w:bCs/>
          <w:iCs/>
        </w:rPr>
        <w:t>Failure to explain figures</w:t>
      </w:r>
      <w:r w:rsidRPr="00FE7BFC">
        <w:rPr>
          <w:bCs/>
          <w:iCs/>
        </w:rPr>
        <w:br/>
        <w:t xml:space="preserve">Simply showing a graph is not sufficient. You must clearly explain what the data show and why it is important. </w:t>
      </w:r>
    </w:p>
    <w:p w14:paraId="63937F6A" w14:textId="77777777" w:rsidR="00FE7BFC" w:rsidRPr="00FE7BFC" w:rsidRDefault="00FE7BFC" w:rsidP="00BC2650">
      <w:pPr>
        <w:numPr>
          <w:ilvl w:val="0"/>
          <w:numId w:val="29"/>
        </w:numPr>
        <w:tabs>
          <w:tab w:val="clear" w:pos="720"/>
          <w:tab w:val="num" w:pos="360"/>
        </w:tabs>
        <w:ind w:left="360"/>
        <w:rPr>
          <w:bCs/>
          <w:iCs/>
        </w:rPr>
      </w:pPr>
      <w:r w:rsidRPr="00FE7BFC">
        <w:rPr>
          <w:b/>
          <w:bCs/>
          <w:iCs/>
        </w:rPr>
        <w:t>Poor Job’s plot presentation</w:t>
      </w:r>
      <w:r w:rsidRPr="00FE7BFC">
        <w:rPr>
          <w:bCs/>
          <w:iCs/>
        </w:rPr>
        <w:br/>
        <w:t xml:space="preserve">Ensure your Job’s plot: </w:t>
      </w:r>
    </w:p>
    <w:p w14:paraId="2C8BDEC0" w14:textId="77777777" w:rsidR="00FE7BFC" w:rsidRPr="00FE7BFC" w:rsidRDefault="00FE7BFC" w:rsidP="00BC2650">
      <w:pPr>
        <w:numPr>
          <w:ilvl w:val="1"/>
          <w:numId w:val="29"/>
        </w:numPr>
        <w:tabs>
          <w:tab w:val="clear" w:pos="1440"/>
          <w:tab w:val="num" w:pos="1080"/>
        </w:tabs>
        <w:ind w:left="1080"/>
        <w:rPr>
          <w:bCs/>
          <w:iCs/>
        </w:rPr>
      </w:pPr>
      <w:r w:rsidRPr="00FE7BFC">
        <w:rPr>
          <w:bCs/>
          <w:iCs/>
        </w:rPr>
        <w:t xml:space="preserve">Clearly shows the maximum </w:t>
      </w:r>
    </w:p>
    <w:p w14:paraId="0CED2C0B" w14:textId="77777777" w:rsidR="00FE7BFC" w:rsidRPr="00FE7BFC" w:rsidRDefault="00FE7BFC" w:rsidP="00BC2650">
      <w:pPr>
        <w:numPr>
          <w:ilvl w:val="1"/>
          <w:numId w:val="29"/>
        </w:numPr>
        <w:tabs>
          <w:tab w:val="clear" w:pos="1440"/>
          <w:tab w:val="num" w:pos="1080"/>
        </w:tabs>
        <w:ind w:left="1080"/>
        <w:rPr>
          <w:bCs/>
          <w:iCs/>
        </w:rPr>
      </w:pPr>
      <w:r w:rsidRPr="00FE7BFC">
        <w:rPr>
          <w:bCs/>
          <w:iCs/>
        </w:rPr>
        <w:t xml:space="preserve">Includes properly scaled axes </w:t>
      </w:r>
    </w:p>
    <w:p w14:paraId="01BF4FA2" w14:textId="77777777" w:rsidR="00FE7BFC" w:rsidRPr="00FE7BFC" w:rsidRDefault="00FE7BFC" w:rsidP="00BC2650">
      <w:pPr>
        <w:numPr>
          <w:ilvl w:val="1"/>
          <w:numId w:val="29"/>
        </w:numPr>
        <w:tabs>
          <w:tab w:val="clear" w:pos="1440"/>
          <w:tab w:val="num" w:pos="1080"/>
        </w:tabs>
        <w:ind w:left="1080"/>
        <w:rPr>
          <w:bCs/>
          <w:iCs/>
        </w:rPr>
      </w:pPr>
      <w:r w:rsidRPr="00FE7BFC">
        <w:rPr>
          <w:bCs/>
          <w:iCs/>
        </w:rPr>
        <w:t xml:space="preserve">Is used to explain how stoichiometry was determined </w:t>
      </w:r>
    </w:p>
    <w:p w14:paraId="235E9EB8" w14:textId="77777777" w:rsidR="00FE7BFC" w:rsidRPr="00FE7BFC" w:rsidRDefault="00FE7BFC" w:rsidP="00BC2650">
      <w:pPr>
        <w:numPr>
          <w:ilvl w:val="0"/>
          <w:numId w:val="29"/>
        </w:numPr>
        <w:tabs>
          <w:tab w:val="clear" w:pos="720"/>
          <w:tab w:val="num" w:pos="360"/>
        </w:tabs>
        <w:ind w:left="360"/>
        <w:rPr>
          <w:bCs/>
          <w:iCs/>
        </w:rPr>
      </w:pPr>
      <w:r w:rsidRPr="00FE7BFC">
        <w:rPr>
          <w:b/>
          <w:bCs/>
          <w:iCs/>
        </w:rPr>
        <w:t>Not connecting results to conclusions</w:t>
      </w:r>
      <w:r w:rsidRPr="00FE7BFC">
        <w:rPr>
          <w:bCs/>
          <w:iCs/>
        </w:rPr>
        <w:br/>
        <w:t xml:space="preserve">Avoid listing results without explaining their meaning. Your presentation should tell a clear scientific story. </w:t>
      </w:r>
    </w:p>
    <w:p w14:paraId="7FFBBA68" w14:textId="77777777" w:rsidR="00FE7BFC" w:rsidRPr="00FE7BFC" w:rsidRDefault="00FE7BFC" w:rsidP="00BC2650">
      <w:pPr>
        <w:numPr>
          <w:ilvl w:val="0"/>
          <w:numId w:val="29"/>
        </w:numPr>
        <w:tabs>
          <w:tab w:val="clear" w:pos="720"/>
          <w:tab w:val="num" w:pos="360"/>
        </w:tabs>
        <w:ind w:left="360"/>
        <w:rPr>
          <w:bCs/>
          <w:iCs/>
        </w:rPr>
      </w:pPr>
      <w:r w:rsidRPr="00FE7BFC">
        <w:rPr>
          <w:b/>
          <w:bCs/>
          <w:iCs/>
        </w:rPr>
        <w:t>Confusing solid-state and solution-state stoichiometry</w:t>
      </w:r>
      <w:r w:rsidRPr="00FE7BFC">
        <w:rPr>
          <w:bCs/>
          <w:iCs/>
        </w:rPr>
        <w:br/>
        <w:t xml:space="preserve">Be explicit about the difference between: </w:t>
      </w:r>
    </w:p>
    <w:p w14:paraId="772B1626" w14:textId="5DC39258" w:rsidR="00FE7BFC" w:rsidRPr="00FE7BFC" w:rsidRDefault="00FE7BFC" w:rsidP="00BC2650">
      <w:pPr>
        <w:numPr>
          <w:ilvl w:val="1"/>
          <w:numId w:val="29"/>
        </w:numPr>
        <w:tabs>
          <w:tab w:val="clear" w:pos="1440"/>
          <w:tab w:val="num" w:pos="1080"/>
        </w:tabs>
        <w:ind w:left="1080"/>
        <w:rPr>
          <w:bCs/>
          <w:iCs/>
        </w:rPr>
      </w:pPr>
      <w:r w:rsidRPr="00FE7BFC">
        <w:rPr>
          <w:bCs/>
          <w:iCs/>
        </w:rPr>
        <w:t xml:space="preserve">Gravimetric </w:t>
      </w:r>
      <w:r w:rsidR="00784E06">
        <w:rPr>
          <w:bCs/>
          <w:iCs/>
        </w:rPr>
        <w:t xml:space="preserve">analysis </w:t>
      </w:r>
      <w:r w:rsidRPr="00FE7BFC">
        <w:rPr>
          <w:bCs/>
          <w:iCs/>
        </w:rPr>
        <w:t xml:space="preserve">(solid-state) results </w:t>
      </w:r>
    </w:p>
    <w:p w14:paraId="4AFD9F13" w14:textId="77777777" w:rsidR="00FE7BFC" w:rsidRPr="00FE7BFC" w:rsidRDefault="00FE7BFC" w:rsidP="00BC2650">
      <w:pPr>
        <w:numPr>
          <w:ilvl w:val="1"/>
          <w:numId w:val="29"/>
        </w:numPr>
        <w:tabs>
          <w:tab w:val="clear" w:pos="1440"/>
          <w:tab w:val="num" w:pos="1080"/>
        </w:tabs>
        <w:ind w:left="1080"/>
        <w:rPr>
          <w:bCs/>
          <w:iCs/>
        </w:rPr>
      </w:pPr>
      <w:r w:rsidRPr="00FE7BFC">
        <w:rPr>
          <w:bCs/>
          <w:iCs/>
        </w:rPr>
        <w:t xml:space="preserve">Job’s plot (solution-state) results </w:t>
      </w:r>
    </w:p>
    <w:p w14:paraId="7ECC6BB3" w14:textId="77777777" w:rsidR="00FE7BFC" w:rsidRPr="00FE7BFC" w:rsidRDefault="00FE7BFC" w:rsidP="00BC2650">
      <w:pPr>
        <w:numPr>
          <w:ilvl w:val="0"/>
          <w:numId w:val="29"/>
        </w:numPr>
        <w:tabs>
          <w:tab w:val="clear" w:pos="720"/>
          <w:tab w:val="num" w:pos="360"/>
        </w:tabs>
        <w:ind w:left="360"/>
        <w:rPr>
          <w:bCs/>
          <w:iCs/>
        </w:rPr>
      </w:pPr>
      <w:r w:rsidRPr="00FE7BFC">
        <w:rPr>
          <w:b/>
          <w:bCs/>
          <w:iCs/>
        </w:rPr>
        <w:t>Weak or missing structure proposal</w:t>
      </w:r>
      <w:r w:rsidRPr="00FE7BFC">
        <w:rPr>
          <w:bCs/>
          <w:iCs/>
        </w:rPr>
        <w:br/>
        <w:t xml:space="preserve">Your proposed structure should: </w:t>
      </w:r>
    </w:p>
    <w:p w14:paraId="034C9D07" w14:textId="77777777" w:rsidR="00FE7BFC" w:rsidRPr="00FE7BFC" w:rsidRDefault="00FE7BFC" w:rsidP="00BC2650">
      <w:pPr>
        <w:numPr>
          <w:ilvl w:val="1"/>
          <w:numId w:val="29"/>
        </w:numPr>
        <w:tabs>
          <w:tab w:val="clear" w:pos="1440"/>
          <w:tab w:val="num" w:pos="1080"/>
        </w:tabs>
        <w:ind w:left="1080"/>
        <w:rPr>
          <w:bCs/>
          <w:iCs/>
        </w:rPr>
      </w:pPr>
      <w:r w:rsidRPr="00FE7BFC">
        <w:rPr>
          <w:bCs/>
          <w:iCs/>
        </w:rPr>
        <w:t xml:space="preserve">Be chemically reasonable </w:t>
      </w:r>
    </w:p>
    <w:p w14:paraId="2D30D7B5" w14:textId="77777777" w:rsidR="00FE7BFC" w:rsidRPr="00FE7BFC" w:rsidRDefault="00FE7BFC" w:rsidP="00BC2650">
      <w:pPr>
        <w:numPr>
          <w:ilvl w:val="1"/>
          <w:numId w:val="29"/>
        </w:numPr>
        <w:tabs>
          <w:tab w:val="clear" w:pos="1440"/>
          <w:tab w:val="num" w:pos="1080"/>
        </w:tabs>
        <w:ind w:left="1080"/>
        <w:rPr>
          <w:bCs/>
          <w:iCs/>
        </w:rPr>
      </w:pPr>
      <w:r w:rsidRPr="00FE7BFC">
        <w:rPr>
          <w:bCs/>
          <w:iCs/>
        </w:rPr>
        <w:t xml:space="preserve">Match your metal-to-ligand ratio </w:t>
      </w:r>
    </w:p>
    <w:p w14:paraId="45CFFD25" w14:textId="77777777" w:rsidR="00FE7BFC" w:rsidRPr="00FE7BFC" w:rsidRDefault="00FE7BFC" w:rsidP="00BC2650">
      <w:pPr>
        <w:numPr>
          <w:ilvl w:val="1"/>
          <w:numId w:val="29"/>
        </w:numPr>
        <w:tabs>
          <w:tab w:val="clear" w:pos="1440"/>
          <w:tab w:val="num" w:pos="1080"/>
        </w:tabs>
        <w:ind w:left="1080"/>
        <w:rPr>
          <w:bCs/>
          <w:iCs/>
        </w:rPr>
      </w:pPr>
      <w:r w:rsidRPr="00FE7BFC">
        <w:rPr>
          <w:bCs/>
          <w:iCs/>
        </w:rPr>
        <w:t xml:space="preserve">Be clearly shown and explained </w:t>
      </w:r>
    </w:p>
    <w:p w14:paraId="572F3C5F" w14:textId="092C6CC1" w:rsidR="00FE7BFC" w:rsidRPr="00FE7BFC" w:rsidRDefault="00FE7BFC" w:rsidP="00BC2650">
      <w:pPr>
        <w:numPr>
          <w:ilvl w:val="0"/>
          <w:numId w:val="29"/>
        </w:numPr>
        <w:tabs>
          <w:tab w:val="clear" w:pos="720"/>
          <w:tab w:val="num" w:pos="360"/>
        </w:tabs>
        <w:ind w:left="360"/>
        <w:rPr>
          <w:bCs/>
          <w:iCs/>
        </w:rPr>
      </w:pPr>
      <w:r w:rsidRPr="00FE7BFC">
        <w:rPr>
          <w:b/>
          <w:bCs/>
          <w:iCs/>
        </w:rPr>
        <w:lastRenderedPageBreak/>
        <w:t>Uneven group participation</w:t>
      </w:r>
      <w:r w:rsidRPr="00FE7BFC">
        <w:rPr>
          <w:bCs/>
          <w:iCs/>
        </w:rPr>
        <w:br/>
        <w:t xml:space="preserve">All group members must contribute meaningfully. Avoid having one speaker dominate the presentation. </w:t>
      </w:r>
    </w:p>
    <w:p w14:paraId="4A2BF0BD" w14:textId="4C15547C" w:rsidR="00FE7BFC" w:rsidRPr="00FE7BFC" w:rsidRDefault="00FE7BFC" w:rsidP="00BC2650">
      <w:pPr>
        <w:numPr>
          <w:ilvl w:val="0"/>
          <w:numId w:val="29"/>
        </w:numPr>
        <w:tabs>
          <w:tab w:val="clear" w:pos="720"/>
          <w:tab w:val="num" w:pos="360"/>
        </w:tabs>
        <w:ind w:left="360"/>
        <w:rPr>
          <w:bCs/>
          <w:iCs/>
        </w:rPr>
      </w:pPr>
      <w:r w:rsidRPr="00FE7BFC">
        <w:rPr>
          <w:b/>
          <w:bCs/>
          <w:iCs/>
        </w:rPr>
        <w:t>Poor time management</w:t>
      </w:r>
      <w:r w:rsidRPr="00FE7BFC">
        <w:rPr>
          <w:bCs/>
          <w:iCs/>
        </w:rPr>
        <w:br/>
        <w:t>Presentations should stay within the 10</w:t>
      </w:r>
      <w:r w:rsidR="004E7932">
        <w:rPr>
          <w:bCs/>
          <w:iCs/>
        </w:rPr>
        <w:t>-</w:t>
      </w:r>
      <w:r w:rsidRPr="00FE7BFC">
        <w:rPr>
          <w:bCs/>
          <w:iCs/>
        </w:rPr>
        <w:t xml:space="preserve">12 minute limit. </w:t>
      </w:r>
    </w:p>
    <w:p w14:paraId="12BF4F8A" w14:textId="77777777" w:rsidR="00FE7BFC" w:rsidRPr="00FE7BFC" w:rsidRDefault="00FE7BFC" w:rsidP="00BC2650">
      <w:pPr>
        <w:numPr>
          <w:ilvl w:val="1"/>
          <w:numId w:val="29"/>
        </w:numPr>
        <w:tabs>
          <w:tab w:val="clear" w:pos="1440"/>
          <w:tab w:val="num" w:pos="1080"/>
        </w:tabs>
        <w:ind w:left="1080"/>
        <w:rPr>
          <w:bCs/>
          <w:iCs/>
        </w:rPr>
      </w:pPr>
      <w:r w:rsidRPr="00FE7BFC">
        <w:rPr>
          <w:bCs/>
          <w:iCs/>
        </w:rPr>
        <w:t xml:space="preserve">Too short → missing content </w:t>
      </w:r>
    </w:p>
    <w:p w14:paraId="505B228B" w14:textId="77777777" w:rsidR="00FE7BFC" w:rsidRPr="00FE7BFC" w:rsidRDefault="00FE7BFC" w:rsidP="00BC2650">
      <w:pPr>
        <w:numPr>
          <w:ilvl w:val="1"/>
          <w:numId w:val="29"/>
        </w:numPr>
        <w:tabs>
          <w:tab w:val="clear" w:pos="1440"/>
          <w:tab w:val="num" w:pos="1080"/>
        </w:tabs>
        <w:ind w:left="1080"/>
        <w:rPr>
          <w:bCs/>
          <w:iCs/>
        </w:rPr>
      </w:pPr>
      <w:r w:rsidRPr="00FE7BFC">
        <w:rPr>
          <w:bCs/>
          <w:iCs/>
        </w:rPr>
        <w:t xml:space="preserve">Too long → lack of focus </w:t>
      </w:r>
    </w:p>
    <w:p w14:paraId="53491E4A" w14:textId="77777777" w:rsidR="00FE7BFC" w:rsidRPr="00FE7BFC" w:rsidRDefault="00FE7BFC" w:rsidP="00BC2650">
      <w:pPr>
        <w:numPr>
          <w:ilvl w:val="0"/>
          <w:numId w:val="29"/>
        </w:numPr>
        <w:tabs>
          <w:tab w:val="clear" w:pos="720"/>
          <w:tab w:val="num" w:pos="360"/>
        </w:tabs>
        <w:ind w:left="360"/>
        <w:rPr>
          <w:bCs/>
          <w:iCs/>
        </w:rPr>
      </w:pPr>
      <w:r w:rsidRPr="00FE7BFC">
        <w:rPr>
          <w:b/>
          <w:bCs/>
          <w:iCs/>
        </w:rPr>
        <w:t>Lack of preparation for questions</w:t>
      </w:r>
      <w:r w:rsidRPr="00FE7BFC">
        <w:rPr>
          <w:bCs/>
          <w:iCs/>
        </w:rPr>
        <w:br/>
        <w:t xml:space="preserve">All group members should be able to answer questions about any part of the project. </w:t>
      </w:r>
    </w:p>
    <w:p w14:paraId="371BD706" w14:textId="77777777" w:rsidR="00FE7BFC" w:rsidRPr="00FE7BFC" w:rsidRDefault="00FE7BFC" w:rsidP="00BC2650">
      <w:pPr>
        <w:numPr>
          <w:ilvl w:val="0"/>
          <w:numId w:val="29"/>
        </w:numPr>
        <w:tabs>
          <w:tab w:val="clear" w:pos="720"/>
          <w:tab w:val="num" w:pos="360"/>
        </w:tabs>
        <w:ind w:left="360"/>
        <w:rPr>
          <w:bCs/>
          <w:iCs/>
        </w:rPr>
      </w:pPr>
      <w:r w:rsidRPr="00FE7BFC">
        <w:rPr>
          <w:b/>
          <w:bCs/>
          <w:iCs/>
        </w:rPr>
        <w:t>Speaking too quietly or too quickly</w:t>
      </w:r>
      <w:r w:rsidRPr="00FE7BFC">
        <w:rPr>
          <w:bCs/>
          <w:iCs/>
        </w:rPr>
        <w:br/>
        <w:t xml:space="preserve">Speak clearly, at a moderate pace, and project your voice so the audience can follow. </w:t>
      </w:r>
    </w:p>
    <w:p w14:paraId="6D4DCDA9" w14:textId="77777777" w:rsidR="00FE7BFC" w:rsidRDefault="00FE7BFC" w:rsidP="00FE7BFC">
      <w:pPr>
        <w:rPr>
          <w:bCs/>
          <w:iCs/>
        </w:rPr>
      </w:pPr>
    </w:p>
    <w:p w14:paraId="077DE8F1" w14:textId="77777777" w:rsidR="00D0493F" w:rsidRDefault="00D0493F">
      <w:pPr>
        <w:spacing w:after="200" w:line="276" w:lineRule="auto"/>
        <w:rPr>
          <w:bCs/>
          <w:iCs/>
        </w:rPr>
      </w:pPr>
      <w:r>
        <w:rPr>
          <w:bCs/>
          <w:iCs/>
        </w:rPr>
        <w:br w:type="page"/>
      </w:r>
    </w:p>
    <w:p w14:paraId="2A1838E6" w14:textId="38434369" w:rsidR="00470C33" w:rsidRDefault="00470C33" w:rsidP="00470C33">
      <w:pPr>
        <w:rPr>
          <w:b/>
          <w:bCs/>
          <w:iCs/>
        </w:rPr>
      </w:pPr>
      <w:r w:rsidRPr="00470C33">
        <w:rPr>
          <w:b/>
          <w:bCs/>
          <w:iCs/>
        </w:rPr>
        <w:lastRenderedPageBreak/>
        <w:t>Individual Final Written Formal Lab Report</w:t>
      </w:r>
    </w:p>
    <w:p w14:paraId="4369BC80" w14:textId="77777777" w:rsidR="00470C33" w:rsidRPr="00470C33" w:rsidRDefault="00470C33" w:rsidP="00470C33">
      <w:pPr>
        <w:rPr>
          <w:b/>
          <w:bCs/>
          <w:iCs/>
        </w:rPr>
      </w:pPr>
    </w:p>
    <w:p w14:paraId="7E4BA199" w14:textId="4E4E0779" w:rsidR="00470C33" w:rsidRPr="00470C33" w:rsidRDefault="00470C33" w:rsidP="00470C33">
      <w:pPr>
        <w:rPr>
          <w:bCs/>
          <w:iCs/>
        </w:rPr>
      </w:pPr>
      <w:r w:rsidRPr="00470C33">
        <w:rPr>
          <w:bCs/>
          <w:iCs/>
        </w:rPr>
        <w:t>You are required to prepare an individual final written formal lab report based on the research project completed in Weeks 2</w:t>
      </w:r>
      <w:r>
        <w:rPr>
          <w:bCs/>
          <w:iCs/>
        </w:rPr>
        <w:t>-</w:t>
      </w:r>
      <w:r w:rsidRPr="00470C33">
        <w:rPr>
          <w:bCs/>
          <w:iCs/>
        </w:rPr>
        <w:t>5. This report should follow a format consistent with the American Chemical Society (ACS) Style Guide and should clearly communicate your experimental work, results, and interpretation.</w:t>
      </w:r>
    </w:p>
    <w:p w14:paraId="78A38070" w14:textId="77777777" w:rsidR="00470C33" w:rsidRDefault="00470C33" w:rsidP="00470C33">
      <w:pPr>
        <w:rPr>
          <w:bCs/>
          <w:iCs/>
        </w:rPr>
      </w:pPr>
    </w:p>
    <w:p w14:paraId="368366D0" w14:textId="4A7153AA" w:rsidR="00470C33" w:rsidRPr="00470C33" w:rsidRDefault="00470C33" w:rsidP="00470C33">
      <w:pPr>
        <w:rPr>
          <w:bCs/>
          <w:iCs/>
        </w:rPr>
      </w:pPr>
      <w:r w:rsidRPr="00470C33">
        <w:rPr>
          <w:bCs/>
          <w:iCs/>
        </w:rPr>
        <w:t>The report should be written in a clear, concise, and professional scientific style. Pay careful attention to formatting, figure presentation, and significant figures throughout.</w:t>
      </w:r>
    </w:p>
    <w:p w14:paraId="6A0C19B1" w14:textId="77777777" w:rsidR="00470C33" w:rsidRPr="00470C33" w:rsidRDefault="00043743" w:rsidP="00470C33">
      <w:pPr>
        <w:rPr>
          <w:bCs/>
          <w:iCs/>
        </w:rPr>
      </w:pPr>
      <w:r>
        <w:rPr>
          <w:noProof/>
        </w:rPr>
        <w:pict w14:anchorId="3E807D9F">
          <v:rect id="_x0000_i1068" alt="" style="width:468pt;height:.05pt;mso-width-percent:0;mso-height-percent:0;mso-width-percent:0;mso-height-percent:0" o:hralign="center" o:hrstd="t" o:hr="t" fillcolor="#a0a0a0" stroked="f"/>
        </w:pict>
      </w:r>
    </w:p>
    <w:p w14:paraId="60C09363" w14:textId="77777777" w:rsidR="00470C33" w:rsidRDefault="00470C33" w:rsidP="00470C33">
      <w:pPr>
        <w:rPr>
          <w:b/>
          <w:bCs/>
          <w:iCs/>
        </w:rPr>
      </w:pPr>
    </w:p>
    <w:p w14:paraId="6D429D39" w14:textId="22819868" w:rsidR="00470C33" w:rsidRPr="00470C33" w:rsidRDefault="00470C33" w:rsidP="00470C33">
      <w:pPr>
        <w:rPr>
          <w:b/>
          <w:bCs/>
          <w:iCs/>
        </w:rPr>
      </w:pPr>
      <w:r w:rsidRPr="00470C33">
        <w:rPr>
          <w:b/>
          <w:bCs/>
          <w:iCs/>
        </w:rPr>
        <w:t>Required Sections</w:t>
      </w:r>
    </w:p>
    <w:p w14:paraId="6535DD3C" w14:textId="77777777" w:rsidR="00470C33" w:rsidRDefault="00470C33" w:rsidP="00470C33">
      <w:pPr>
        <w:rPr>
          <w:b/>
          <w:bCs/>
          <w:iCs/>
        </w:rPr>
      </w:pPr>
    </w:p>
    <w:p w14:paraId="2F969290" w14:textId="56E3335A" w:rsidR="00470C33" w:rsidRPr="00470C33" w:rsidRDefault="00470C33" w:rsidP="00470C33">
      <w:pPr>
        <w:rPr>
          <w:b/>
          <w:bCs/>
          <w:iCs/>
        </w:rPr>
      </w:pPr>
      <w:r w:rsidRPr="00470C33">
        <w:rPr>
          <w:b/>
          <w:bCs/>
          <w:iCs/>
        </w:rPr>
        <w:t>Abstract</w:t>
      </w:r>
    </w:p>
    <w:p w14:paraId="4ECAFAE1" w14:textId="77777777" w:rsidR="00470C33" w:rsidRDefault="00470C33" w:rsidP="00470C33">
      <w:pPr>
        <w:rPr>
          <w:bCs/>
          <w:iCs/>
        </w:rPr>
      </w:pPr>
    </w:p>
    <w:p w14:paraId="3E8165B8" w14:textId="5E7522F5" w:rsidR="00470C33" w:rsidRDefault="00470C33" w:rsidP="00470C33">
      <w:pPr>
        <w:rPr>
          <w:bCs/>
          <w:iCs/>
        </w:rPr>
      </w:pPr>
      <w:r w:rsidRPr="00470C33">
        <w:rPr>
          <w:bCs/>
          <w:iCs/>
        </w:rPr>
        <w:t>The abstract should be a single paragraph that summarizes the entire report. It should include:</w:t>
      </w:r>
    </w:p>
    <w:p w14:paraId="3B093BC6" w14:textId="77777777" w:rsidR="00470C33" w:rsidRPr="00470C33" w:rsidRDefault="00470C33" w:rsidP="00470C33">
      <w:pPr>
        <w:rPr>
          <w:bCs/>
          <w:iCs/>
        </w:rPr>
      </w:pPr>
    </w:p>
    <w:p w14:paraId="052821A8" w14:textId="77777777" w:rsidR="00470C33" w:rsidRPr="00470C33" w:rsidRDefault="00470C33" w:rsidP="00BC2650">
      <w:pPr>
        <w:numPr>
          <w:ilvl w:val="0"/>
          <w:numId w:val="11"/>
        </w:numPr>
        <w:tabs>
          <w:tab w:val="num" w:pos="720"/>
        </w:tabs>
        <w:rPr>
          <w:bCs/>
          <w:iCs/>
        </w:rPr>
      </w:pPr>
      <w:r w:rsidRPr="00470C33">
        <w:rPr>
          <w:bCs/>
          <w:iCs/>
        </w:rPr>
        <w:t xml:space="preserve">The purpose of the study </w:t>
      </w:r>
    </w:p>
    <w:p w14:paraId="6F9FED64" w14:textId="77777777" w:rsidR="00470C33" w:rsidRPr="00470C33" w:rsidRDefault="00470C33" w:rsidP="00BC2650">
      <w:pPr>
        <w:numPr>
          <w:ilvl w:val="0"/>
          <w:numId w:val="11"/>
        </w:numPr>
        <w:tabs>
          <w:tab w:val="num" w:pos="720"/>
        </w:tabs>
        <w:rPr>
          <w:bCs/>
          <w:iCs/>
        </w:rPr>
      </w:pPr>
      <w:r w:rsidRPr="00470C33">
        <w:rPr>
          <w:bCs/>
          <w:iCs/>
        </w:rPr>
        <w:t xml:space="preserve">The problem or research question addressed </w:t>
      </w:r>
    </w:p>
    <w:p w14:paraId="6562FA7B" w14:textId="77777777" w:rsidR="00470C33" w:rsidRPr="00470C33" w:rsidRDefault="00470C33" w:rsidP="00BC2650">
      <w:pPr>
        <w:numPr>
          <w:ilvl w:val="0"/>
          <w:numId w:val="11"/>
        </w:numPr>
        <w:tabs>
          <w:tab w:val="num" w:pos="720"/>
        </w:tabs>
        <w:rPr>
          <w:bCs/>
          <w:iCs/>
        </w:rPr>
      </w:pPr>
      <w:r w:rsidRPr="00470C33">
        <w:rPr>
          <w:bCs/>
          <w:iCs/>
        </w:rPr>
        <w:t xml:space="preserve">The general experimental approach </w:t>
      </w:r>
    </w:p>
    <w:p w14:paraId="213022EB" w14:textId="77777777" w:rsidR="00470C33" w:rsidRPr="00470C33" w:rsidRDefault="00470C33" w:rsidP="00BC2650">
      <w:pPr>
        <w:numPr>
          <w:ilvl w:val="0"/>
          <w:numId w:val="11"/>
        </w:numPr>
        <w:tabs>
          <w:tab w:val="num" w:pos="720"/>
        </w:tabs>
        <w:rPr>
          <w:bCs/>
          <w:iCs/>
        </w:rPr>
      </w:pPr>
      <w:r w:rsidRPr="00470C33">
        <w:rPr>
          <w:bCs/>
          <w:iCs/>
        </w:rPr>
        <w:t xml:space="preserve">The key findings (e.g., stoichiometry, spectroscopic results) </w:t>
      </w:r>
    </w:p>
    <w:p w14:paraId="4EB849DE" w14:textId="77777777" w:rsidR="00470C33" w:rsidRPr="00470C33" w:rsidRDefault="00470C33" w:rsidP="00BC2650">
      <w:pPr>
        <w:numPr>
          <w:ilvl w:val="0"/>
          <w:numId w:val="11"/>
        </w:numPr>
        <w:tabs>
          <w:tab w:val="num" w:pos="720"/>
        </w:tabs>
        <w:rPr>
          <w:bCs/>
          <w:iCs/>
        </w:rPr>
      </w:pPr>
      <w:r w:rsidRPr="00470C33">
        <w:rPr>
          <w:bCs/>
          <w:iCs/>
        </w:rPr>
        <w:t xml:space="preserve">The main conclusion and significance </w:t>
      </w:r>
    </w:p>
    <w:p w14:paraId="0EF6A1D8" w14:textId="77777777" w:rsidR="00470C33" w:rsidRPr="00470C33" w:rsidRDefault="00043743" w:rsidP="00470C33">
      <w:pPr>
        <w:rPr>
          <w:bCs/>
          <w:iCs/>
        </w:rPr>
      </w:pPr>
      <w:r>
        <w:rPr>
          <w:bCs/>
          <w:iCs/>
          <w:noProof/>
        </w:rPr>
        <w:pict w14:anchorId="46990E7C">
          <v:rect id="_x0000_i1067" alt="" style="width:468pt;height:.05pt;mso-width-percent:0;mso-height-percent:0;mso-width-percent:0;mso-height-percent:0" o:hralign="center" o:hrstd="t" o:hr="t" fillcolor="#a0a0a0" stroked="f"/>
        </w:pict>
      </w:r>
    </w:p>
    <w:p w14:paraId="77AD8C4E" w14:textId="77777777" w:rsidR="00470C33" w:rsidRDefault="00470C33" w:rsidP="00470C33">
      <w:pPr>
        <w:rPr>
          <w:b/>
          <w:bCs/>
          <w:iCs/>
        </w:rPr>
      </w:pPr>
    </w:p>
    <w:p w14:paraId="26AB86EE" w14:textId="6C46EAE0" w:rsidR="00470C33" w:rsidRDefault="00470C33" w:rsidP="00470C33">
      <w:pPr>
        <w:rPr>
          <w:b/>
          <w:bCs/>
          <w:iCs/>
        </w:rPr>
      </w:pPr>
      <w:r w:rsidRPr="00470C33">
        <w:rPr>
          <w:b/>
          <w:bCs/>
          <w:iCs/>
        </w:rPr>
        <w:t>Introduction</w:t>
      </w:r>
    </w:p>
    <w:p w14:paraId="29D55080" w14:textId="77777777" w:rsidR="00470C33" w:rsidRPr="00470C33" w:rsidRDefault="00470C33" w:rsidP="00470C33">
      <w:pPr>
        <w:rPr>
          <w:b/>
          <w:bCs/>
          <w:iCs/>
        </w:rPr>
      </w:pPr>
    </w:p>
    <w:p w14:paraId="1D64196D" w14:textId="77777777" w:rsidR="00470C33" w:rsidRDefault="00470C33" w:rsidP="00470C33">
      <w:pPr>
        <w:rPr>
          <w:bCs/>
          <w:iCs/>
        </w:rPr>
      </w:pPr>
      <w:r w:rsidRPr="00470C33">
        <w:rPr>
          <w:bCs/>
          <w:iCs/>
        </w:rPr>
        <w:t>The introduction should provide context for your work. It should:</w:t>
      </w:r>
    </w:p>
    <w:p w14:paraId="39D7C608" w14:textId="77777777" w:rsidR="00470C33" w:rsidRPr="00470C33" w:rsidRDefault="00470C33" w:rsidP="00470C33">
      <w:pPr>
        <w:rPr>
          <w:bCs/>
          <w:iCs/>
        </w:rPr>
      </w:pPr>
    </w:p>
    <w:p w14:paraId="24303095" w14:textId="6AE3C299" w:rsidR="00470C33" w:rsidRPr="00470C33" w:rsidRDefault="00470C33" w:rsidP="00BC2650">
      <w:pPr>
        <w:numPr>
          <w:ilvl w:val="0"/>
          <w:numId w:val="12"/>
        </w:numPr>
        <w:tabs>
          <w:tab w:val="num" w:pos="720"/>
        </w:tabs>
        <w:rPr>
          <w:bCs/>
          <w:iCs/>
        </w:rPr>
      </w:pPr>
      <w:r w:rsidRPr="00470C33">
        <w:rPr>
          <w:bCs/>
          <w:iCs/>
        </w:rPr>
        <w:t>Introduce Schiff</w:t>
      </w:r>
      <w:r w:rsidR="00607A64">
        <w:rPr>
          <w:bCs/>
          <w:iCs/>
        </w:rPr>
        <w:t>-</w:t>
      </w:r>
      <w:r w:rsidRPr="00470C33">
        <w:rPr>
          <w:bCs/>
          <w:iCs/>
        </w:rPr>
        <w:t xml:space="preserve">base ligands and their coordination chemistry </w:t>
      </w:r>
    </w:p>
    <w:p w14:paraId="67C490A1" w14:textId="3035F212" w:rsidR="00470C33" w:rsidRPr="00470C33" w:rsidRDefault="00470C33" w:rsidP="00BC2650">
      <w:pPr>
        <w:numPr>
          <w:ilvl w:val="0"/>
          <w:numId w:val="12"/>
        </w:numPr>
        <w:tabs>
          <w:tab w:val="num" w:pos="720"/>
        </w:tabs>
        <w:rPr>
          <w:bCs/>
          <w:iCs/>
        </w:rPr>
      </w:pPr>
      <w:r w:rsidRPr="00470C33">
        <w:rPr>
          <w:bCs/>
          <w:iCs/>
        </w:rPr>
        <w:t>Explain the importance of determining metal</w:t>
      </w:r>
      <w:r w:rsidR="00D07292">
        <w:rPr>
          <w:bCs/>
          <w:iCs/>
        </w:rPr>
        <w:t>-</w:t>
      </w:r>
      <w:r w:rsidRPr="00470C33">
        <w:rPr>
          <w:bCs/>
          <w:iCs/>
        </w:rPr>
        <w:t xml:space="preserve">ligand stoichiometry </w:t>
      </w:r>
    </w:p>
    <w:p w14:paraId="7AED5BC8" w14:textId="3890B896" w:rsidR="00470C33" w:rsidRPr="00470C33" w:rsidRDefault="00470C33" w:rsidP="00BC2650">
      <w:pPr>
        <w:numPr>
          <w:ilvl w:val="0"/>
          <w:numId w:val="12"/>
        </w:numPr>
        <w:tabs>
          <w:tab w:val="num" w:pos="720"/>
        </w:tabs>
        <w:rPr>
          <w:bCs/>
          <w:iCs/>
        </w:rPr>
      </w:pPr>
      <w:r w:rsidRPr="00470C33">
        <w:rPr>
          <w:bCs/>
          <w:iCs/>
        </w:rPr>
        <w:t>Briefly describe relevant background literature (with citations)</w:t>
      </w:r>
      <w:r w:rsidR="00D07292">
        <w:rPr>
          <w:bCs/>
          <w:iCs/>
        </w:rPr>
        <w:t xml:space="preserve">, including, where appropriate, the bioinorganic or chemical relevance of the assigned metal ion </w:t>
      </w:r>
    </w:p>
    <w:p w14:paraId="7EE70C0D" w14:textId="77777777" w:rsidR="00470C33" w:rsidRPr="00470C33" w:rsidRDefault="00470C33" w:rsidP="00BC2650">
      <w:pPr>
        <w:numPr>
          <w:ilvl w:val="0"/>
          <w:numId w:val="12"/>
        </w:numPr>
        <w:tabs>
          <w:tab w:val="num" w:pos="720"/>
        </w:tabs>
        <w:rPr>
          <w:bCs/>
          <w:iCs/>
        </w:rPr>
      </w:pPr>
      <w:r w:rsidRPr="00470C33">
        <w:rPr>
          <w:bCs/>
          <w:iCs/>
        </w:rPr>
        <w:t xml:space="preserve">State the purpose of your study and what you aimed to determine </w:t>
      </w:r>
    </w:p>
    <w:p w14:paraId="00C64D6E" w14:textId="77777777" w:rsidR="00470C33" w:rsidRPr="00470C33" w:rsidRDefault="00043743" w:rsidP="00470C33">
      <w:pPr>
        <w:rPr>
          <w:bCs/>
          <w:iCs/>
        </w:rPr>
      </w:pPr>
      <w:r>
        <w:rPr>
          <w:bCs/>
          <w:iCs/>
          <w:noProof/>
        </w:rPr>
        <w:pict w14:anchorId="556A1ED2">
          <v:rect id="_x0000_i1066" alt="" style="width:468pt;height:.05pt;mso-width-percent:0;mso-height-percent:0;mso-width-percent:0;mso-height-percent:0" o:hralign="center" o:hrstd="t" o:hr="t" fillcolor="#a0a0a0" stroked="f"/>
        </w:pict>
      </w:r>
    </w:p>
    <w:p w14:paraId="2F2D9538" w14:textId="77777777" w:rsidR="00470C33" w:rsidRDefault="00470C33" w:rsidP="00470C33">
      <w:pPr>
        <w:rPr>
          <w:b/>
          <w:bCs/>
          <w:iCs/>
        </w:rPr>
      </w:pPr>
    </w:p>
    <w:p w14:paraId="52952E6E" w14:textId="54006B9F" w:rsidR="00470C33" w:rsidRDefault="00470C33" w:rsidP="00470C33">
      <w:pPr>
        <w:rPr>
          <w:b/>
          <w:bCs/>
          <w:iCs/>
        </w:rPr>
      </w:pPr>
      <w:r w:rsidRPr="00470C33">
        <w:rPr>
          <w:b/>
          <w:bCs/>
          <w:iCs/>
        </w:rPr>
        <w:t>Methods / Experimental</w:t>
      </w:r>
    </w:p>
    <w:p w14:paraId="73ED3536" w14:textId="77777777" w:rsidR="00470C33" w:rsidRPr="00470C33" w:rsidRDefault="00470C33" w:rsidP="00470C33">
      <w:pPr>
        <w:rPr>
          <w:b/>
          <w:bCs/>
          <w:iCs/>
        </w:rPr>
      </w:pPr>
    </w:p>
    <w:p w14:paraId="40231804" w14:textId="77777777" w:rsidR="00470C33" w:rsidRDefault="00470C33" w:rsidP="00470C33">
      <w:pPr>
        <w:rPr>
          <w:bCs/>
          <w:iCs/>
        </w:rPr>
      </w:pPr>
      <w:r w:rsidRPr="00470C33">
        <w:rPr>
          <w:bCs/>
          <w:iCs/>
        </w:rPr>
        <w:t>This section should describe what you did in sufficient detail for another chemist to reproduce your work.</w:t>
      </w:r>
    </w:p>
    <w:p w14:paraId="4296E4DD" w14:textId="77777777" w:rsidR="00470C33" w:rsidRPr="00470C33" w:rsidRDefault="00470C33" w:rsidP="00470C33">
      <w:pPr>
        <w:rPr>
          <w:bCs/>
          <w:iCs/>
        </w:rPr>
      </w:pPr>
    </w:p>
    <w:p w14:paraId="1D5D1F88" w14:textId="23062F55" w:rsidR="00470C33" w:rsidRPr="00470C33" w:rsidRDefault="00470C33" w:rsidP="00BC2650">
      <w:pPr>
        <w:numPr>
          <w:ilvl w:val="0"/>
          <w:numId w:val="13"/>
        </w:numPr>
        <w:tabs>
          <w:tab w:val="num" w:pos="720"/>
        </w:tabs>
        <w:rPr>
          <w:bCs/>
          <w:iCs/>
        </w:rPr>
      </w:pPr>
      <w:r w:rsidRPr="00470C33">
        <w:rPr>
          <w:bCs/>
          <w:iCs/>
        </w:rPr>
        <w:t>Reference procedures from the lab manual where appropriate</w:t>
      </w:r>
      <w:r w:rsidR="00D07292">
        <w:rPr>
          <w:bCs/>
          <w:iCs/>
        </w:rPr>
        <w:t>,</w:t>
      </w:r>
      <w:r w:rsidRPr="00470C33">
        <w:rPr>
          <w:bCs/>
          <w:iCs/>
        </w:rPr>
        <w:t xml:space="preserve"> rather than rewriting them in full </w:t>
      </w:r>
    </w:p>
    <w:p w14:paraId="188F623A" w14:textId="77777777" w:rsidR="00470C33" w:rsidRPr="00470C33" w:rsidRDefault="00470C33" w:rsidP="00BC2650">
      <w:pPr>
        <w:numPr>
          <w:ilvl w:val="0"/>
          <w:numId w:val="13"/>
        </w:numPr>
        <w:tabs>
          <w:tab w:val="num" w:pos="720"/>
        </w:tabs>
        <w:rPr>
          <w:bCs/>
          <w:iCs/>
        </w:rPr>
      </w:pPr>
      <w:r w:rsidRPr="00470C33">
        <w:rPr>
          <w:bCs/>
          <w:iCs/>
        </w:rPr>
        <w:t xml:space="preserve">Describe any deviations from the provided procedures </w:t>
      </w:r>
    </w:p>
    <w:p w14:paraId="4FB7F8ED" w14:textId="77777777" w:rsidR="00470C33" w:rsidRPr="00470C33" w:rsidRDefault="00470C33" w:rsidP="00BC2650">
      <w:pPr>
        <w:numPr>
          <w:ilvl w:val="0"/>
          <w:numId w:val="13"/>
        </w:numPr>
        <w:tabs>
          <w:tab w:val="num" w:pos="720"/>
        </w:tabs>
        <w:rPr>
          <w:bCs/>
          <w:iCs/>
        </w:rPr>
      </w:pPr>
      <w:r w:rsidRPr="00470C33">
        <w:rPr>
          <w:bCs/>
          <w:iCs/>
        </w:rPr>
        <w:t xml:space="preserve">Include key experimental details (e.g., reagents, concentrations, instrumentation) </w:t>
      </w:r>
    </w:p>
    <w:p w14:paraId="5FD57C3B" w14:textId="77777777" w:rsidR="00470C33" w:rsidRPr="00470C33" w:rsidRDefault="00043743" w:rsidP="00470C33">
      <w:pPr>
        <w:rPr>
          <w:bCs/>
          <w:iCs/>
        </w:rPr>
      </w:pPr>
      <w:r>
        <w:rPr>
          <w:bCs/>
          <w:iCs/>
          <w:noProof/>
        </w:rPr>
        <w:pict w14:anchorId="2ABEDC50">
          <v:rect id="_x0000_i1065" alt="" style="width:468pt;height:.05pt;mso-width-percent:0;mso-height-percent:0;mso-width-percent:0;mso-height-percent:0" o:hralign="center" o:hrstd="t" o:hr="t" fillcolor="#a0a0a0" stroked="f"/>
        </w:pict>
      </w:r>
    </w:p>
    <w:p w14:paraId="153BCE9A" w14:textId="77777777" w:rsidR="00470C33" w:rsidRDefault="00470C33" w:rsidP="00470C33">
      <w:pPr>
        <w:rPr>
          <w:b/>
          <w:bCs/>
          <w:iCs/>
        </w:rPr>
      </w:pPr>
    </w:p>
    <w:p w14:paraId="1C0BBF00" w14:textId="094E205A" w:rsidR="00470C33" w:rsidRDefault="00470C33" w:rsidP="00470C33">
      <w:pPr>
        <w:rPr>
          <w:b/>
          <w:bCs/>
          <w:iCs/>
        </w:rPr>
      </w:pPr>
      <w:r w:rsidRPr="00470C33">
        <w:rPr>
          <w:b/>
          <w:bCs/>
          <w:iCs/>
        </w:rPr>
        <w:t>Results</w:t>
      </w:r>
    </w:p>
    <w:p w14:paraId="4B88CBB7" w14:textId="77777777" w:rsidR="00470C33" w:rsidRPr="00470C33" w:rsidRDefault="00470C33" w:rsidP="00470C33">
      <w:pPr>
        <w:rPr>
          <w:b/>
          <w:bCs/>
          <w:iCs/>
        </w:rPr>
      </w:pPr>
    </w:p>
    <w:p w14:paraId="09AB1521" w14:textId="77777777" w:rsidR="00470C33" w:rsidRDefault="00470C33" w:rsidP="00470C33">
      <w:pPr>
        <w:rPr>
          <w:bCs/>
          <w:iCs/>
        </w:rPr>
      </w:pPr>
      <w:r w:rsidRPr="00470C33">
        <w:rPr>
          <w:bCs/>
          <w:iCs/>
        </w:rPr>
        <w:t>The Results section should present your data clearly and logically, without interpretation beyond what is necessary to guide the reader.</w:t>
      </w:r>
    </w:p>
    <w:p w14:paraId="37394BDF" w14:textId="77777777" w:rsidR="00470C33" w:rsidRPr="00470C33" w:rsidRDefault="00470C33" w:rsidP="00470C33">
      <w:pPr>
        <w:rPr>
          <w:bCs/>
          <w:iCs/>
        </w:rPr>
      </w:pPr>
    </w:p>
    <w:p w14:paraId="03565A53" w14:textId="77777777" w:rsidR="00470C33" w:rsidRDefault="00470C33" w:rsidP="00470C33">
      <w:pPr>
        <w:rPr>
          <w:bCs/>
          <w:iCs/>
        </w:rPr>
      </w:pPr>
      <w:r w:rsidRPr="00470C33">
        <w:rPr>
          <w:bCs/>
          <w:iCs/>
        </w:rPr>
        <w:t>You should include:</w:t>
      </w:r>
    </w:p>
    <w:p w14:paraId="75F6594C" w14:textId="77777777" w:rsidR="00470C33" w:rsidRPr="00470C33" w:rsidRDefault="00470C33" w:rsidP="00470C33">
      <w:pPr>
        <w:rPr>
          <w:bCs/>
          <w:iCs/>
        </w:rPr>
      </w:pPr>
    </w:p>
    <w:p w14:paraId="22D3D2A2" w14:textId="77777777" w:rsidR="00470C33" w:rsidRPr="00470C33" w:rsidRDefault="00470C33" w:rsidP="00BC2650">
      <w:pPr>
        <w:numPr>
          <w:ilvl w:val="0"/>
          <w:numId w:val="14"/>
        </w:numPr>
        <w:tabs>
          <w:tab w:val="num" w:pos="720"/>
        </w:tabs>
        <w:rPr>
          <w:bCs/>
          <w:iCs/>
        </w:rPr>
      </w:pPr>
      <w:r w:rsidRPr="00470C33">
        <w:rPr>
          <w:bCs/>
          <w:iCs/>
        </w:rPr>
        <w:t xml:space="preserve">A description of the </w:t>
      </w:r>
      <w:r w:rsidRPr="00470C33">
        <w:rPr>
          <w:b/>
          <w:bCs/>
          <w:iCs/>
        </w:rPr>
        <w:t>appearance of your products</w:t>
      </w:r>
      <w:r w:rsidRPr="00470C33">
        <w:rPr>
          <w:bCs/>
          <w:iCs/>
        </w:rPr>
        <w:t xml:space="preserve"> </w:t>
      </w:r>
    </w:p>
    <w:p w14:paraId="33445856" w14:textId="1145A4DF" w:rsidR="00470C33" w:rsidRPr="00470C33" w:rsidRDefault="00470C33" w:rsidP="00BC2650">
      <w:pPr>
        <w:numPr>
          <w:ilvl w:val="0"/>
          <w:numId w:val="14"/>
        </w:numPr>
        <w:tabs>
          <w:tab w:val="num" w:pos="720"/>
        </w:tabs>
        <w:rPr>
          <w:bCs/>
          <w:iCs/>
        </w:rPr>
      </w:pPr>
      <w:r w:rsidRPr="00470C33">
        <w:rPr>
          <w:bCs/>
          <w:iCs/>
        </w:rPr>
        <w:t xml:space="preserve">The </w:t>
      </w:r>
      <w:r w:rsidRPr="00470C33">
        <w:rPr>
          <w:b/>
          <w:bCs/>
          <w:iCs/>
        </w:rPr>
        <w:t>yield and percentage yield</w:t>
      </w:r>
      <w:r w:rsidRPr="00470C33">
        <w:rPr>
          <w:bCs/>
          <w:iCs/>
        </w:rPr>
        <w:t xml:space="preserve"> of SBH and your metal</w:t>
      </w:r>
      <w:r>
        <w:rPr>
          <w:bCs/>
          <w:iCs/>
        </w:rPr>
        <w:t>-</w:t>
      </w:r>
      <w:r w:rsidRPr="00470C33">
        <w:rPr>
          <w:bCs/>
          <w:iCs/>
        </w:rPr>
        <w:t xml:space="preserve">SBH complex, showing your calculations </w:t>
      </w:r>
    </w:p>
    <w:p w14:paraId="5FFD99A8" w14:textId="3182559E" w:rsidR="00470C33" w:rsidRPr="00470C33" w:rsidRDefault="00470C33" w:rsidP="00BC2650">
      <w:pPr>
        <w:numPr>
          <w:ilvl w:val="1"/>
          <w:numId w:val="14"/>
        </w:numPr>
        <w:tabs>
          <w:tab w:val="num" w:pos="1440"/>
        </w:tabs>
        <w:rPr>
          <w:bCs/>
          <w:iCs/>
        </w:rPr>
      </w:pPr>
      <w:r w:rsidRPr="00470C33">
        <w:rPr>
          <w:bCs/>
          <w:i/>
          <w:iCs/>
        </w:rPr>
        <w:t>Note:</w:t>
      </w:r>
      <w:r w:rsidRPr="00470C33">
        <w:rPr>
          <w:bCs/>
          <w:iCs/>
        </w:rPr>
        <w:t xml:space="preserve"> The molar mass of your metal</w:t>
      </w:r>
      <w:r>
        <w:rPr>
          <w:bCs/>
          <w:iCs/>
        </w:rPr>
        <w:t>-</w:t>
      </w:r>
      <w:r w:rsidRPr="00470C33">
        <w:rPr>
          <w:bCs/>
          <w:iCs/>
        </w:rPr>
        <w:t xml:space="preserve">SBH complex should be calculated based on your </w:t>
      </w:r>
      <w:r w:rsidR="00B20F89" w:rsidRPr="007653A8">
        <w:rPr>
          <w:b/>
          <w:iCs/>
        </w:rPr>
        <w:t>solid-state</w:t>
      </w:r>
      <w:r w:rsidRPr="00470C33">
        <w:rPr>
          <w:b/>
          <w:iCs/>
        </w:rPr>
        <w:t xml:space="preserve"> stoichiometry</w:t>
      </w:r>
      <w:r w:rsidRPr="00470C33">
        <w:rPr>
          <w:bCs/>
          <w:iCs/>
        </w:rPr>
        <w:t xml:space="preserve"> </w:t>
      </w:r>
    </w:p>
    <w:p w14:paraId="1EFCA7A3" w14:textId="77777777" w:rsidR="00470C33" w:rsidRPr="00470C33" w:rsidRDefault="00470C33" w:rsidP="00BC2650">
      <w:pPr>
        <w:numPr>
          <w:ilvl w:val="0"/>
          <w:numId w:val="14"/>
        </w:numPr>
        <w:tabs>
          <w:tab w:val="num" w:pos="720"/>
        </w:tabs>
        <w:rPr>
          <w:bCs/>
          <w:iCs/>
        </w:rPr>
      </w:pPr>
      <w:r w:rsidRPr="00470C33">
        <w:rPr>
          <w:b/>
          <w:bCs/>
          <w:iCs/>
        </w:rPr>
        <w:t>Figures</w:t>
      </w:r>
      <w:r w:rsidRPr="00470C33">
        <w:rPr>
          <w:bCs/>
          <w:iCs/>
        </w:rPr>
        <w:t xml:space="preserve"> (with appropriate captions) showing: </w:t>
      </w:r>
    </w:p>
    <w:p w14:paraId="5DB7D761" w14:textId="1BA9E43C" w:rsidR="00470C33" w:rsidRPr="00470C33" w:rsidRDefault="00470C33" w:rsidP="00BC2650">
      <w:pPr>
        <w:numPr>
          <w:ilvl w:val="1"/>
          <w:numId w:val="14"/>
        </w:numPr>
        <w:tabs>
          <w:tab w:val="num" w:pos="1440"/>
        </w:tabs>
        <w:rPr>
          <w:bCs/>
          <w:iCs/>
        </w:rPr>
      </w:pPr>
      <w:r w:rsidRPr="00470C33">
        <w:rPr>
          <w:bCs/>
          <w:iCs/>
        </w:rPr>
        <w:t>UV</w:t>
      </w:r>
      <w:r w:rsidR="007653A8">
        <w:rPr>
          <w:bCs/>
          <w:iCs/>
        </w:rPr>
        <w:t>-</w:t>
      </w:r>
      <w:r w:rsidRPr="00470C33">
        <w:rPr>
          <w:bCs/>
          <w:iCs/>
        </w:rPr>
        <w:t>Vis spectra of the ligand, metal ion, and metal</w:t>
      </w:r>
      <w:r>
        <w:rPr>
          <w:bCs/>
          <w:iCs/>
        </w:rPr>
        <w:t>-</w:t>
      </w:r>
      <w:r w:rsidRPr="00470C33">
        <w:rPr>
          <w:bCs/>
          <w:iCs/>
        </w:rPr>
        <w:t xml:space="preserve">SBH complex </w:t>
      </w:r>
    </w:p>
    <w:p w14:paraId="70CE82CC" w14:textId="77777777" w:rsidR="00470C33" w:rsidRPr="00470C33" w:rsidRDefault="00470C33" w:rsidP="00BC2650">
      <w:pPr>
        <w:numPr>
          <w:ilvl w:val="1"/>
          <w:numId w:val="14"/>
        </w:numPr>
        <w:tabs>
          <w:tab w:val="num" w:pos="1440"/>
        </w:tabs>
        <w:rPr>
          <w:bCs/>
          <w:iCs/>
        </w:rPr>
      </w:pPr>
      <w:r w:rsidRPr="00470C33">
        <w:rPr>
          <w:bCs/>
          <w:iCs/>
        </w:rPr>
        <w:t xml:space="preserve">Peaks in the complex that are not present in the individual components </w:t>
      </w:r>
    </w:p>
    <w:p w14:paraId="3D7CAECA" w14:textId="77777777" w:rsidR="00470C33" w:rsidRPr="00470C33" w:rsidRDefault="00470C33" w:rsidP="00BC2650">
      <w:pPr>
        <w:numPr>
          <w:ilvl w:val="0"/>
          <w:numId w:val="14"/>
        </w:numPr>
        <w:tabs>
          <w:tab w:val="num" w:pos="720"/>
        </w:tabs>
        <w:rPr>
          <w:bCs/>
          <w:iCs/>
        </w:rPr>
      </w:pPr>
      <w:r w:rsidRPr="00470C33">
        <w:rPr>
          <w:bCs/>
          <w:iCs/>
        </w:rPr>
        <w:t xml:space="preserve">A </w:t>
      </w:r>
      <w:r w:rsidRPr="00470C33">
        <w:rPr>
          <w:b/>
          <w:bCs/>
          <w:iCs/>
        </w:rPr>
        <w:t>table</w:t>
      </w:r>
      <w:r w:rsidRPr="00470C33">
        <w:rPr>
          <w:bCs/>
          <w:iCs/>
        </w:rPr>
        <w:t xml:space="preserve"> summarizing: </w:t>
      </w:r>
    </w:p>
    <w:p w14:paraId="734A5DC3" w14:textId="77777777" w:rsidR="00470C33" w:rsidRPr="00470C33" w:rsidRDefault="00470C33" w:rsidP="00BC2650">
      <w:pPr>
        <w:numPr>
          <w:ilvl w:val="1"/>
          <w:numId w:val="14"/>
        </w:numPr>
        <w:tabs>
          <w:tab w:val="num" w:pos="1440"/>
        </w:tabs>
        <w:rPr>
          <w:bCs/>
          <w:iCs/>
        </w:rPr>
      </w:pPr>
      <w:r w:rsidRPr="00470C33">
        <w:rPr>
          <w:bCs/>
          <w:iCs/>
        </w:rPr>
        <w:t xml:space="preserve">Color </w:t>
      </w:r>
    </w:p>
    <w:p w14:paraId="06FBEEA4" w14:textId="77777777" w:rsidR="00470C33" w:rsidRPr="00470C33" w:rsidRDefault="00470C33" w:rsidP="00BC2650">
      <w:pPr>
        <w:numPr>
          <w:ilvl w:val="1"/>
          <w:numId w:val="14"/>
        </w:numPr>
        <w:tabs>
          <w:tab w:val="num" w:pos="1440"/>
        </w:tabs>
        <w:rPr>
          <w:bCs/>
          <w:iCs/>
        </w:rPr>
      </w:pPr>
      <w:proofErr w:type="spellStart"/>
      <w:r w:rsidRPr="00470C33">
        <w:rPr>
          <w:bCs/>
          <w:iCs/>
        </w:rPr>
        <w:t>λ</w:t>
      </w:r>
      <w:r w:rsidRPr="00470C33">
        <w:rPr>
          <w:bCs/>
          <w:iCs/>
          <w:vertAlign w:val="subscript"/>
        </w:rPr>
        <w:t>max</w:t>
      </w:r>
      <w:proofErr w:type="spellEnd"/>
      <w:r w:rsidRPr="00470C33">
        <w:rPr>
          <w:bCs/>
          <w:iCs/>
        </w:rPr>
        <w:t xml:space="preserve"> (nm) </w:t>
      </w:r>
    </w:p>
    <w:p w14:paraId="09FEB32B" w14:textId="35B01910" w:rsidR="00470C33" w:rsidRPr="00470C33" w:rsidRDefault="00470C33" w:rsidP="00BC2650">
      <w:pPr>
        <w:numPr>
          <w:ilvl w:val="1"/>
          <w:numId w:val="14"/>
        </w:numPr>
        <w:tabs>
          <w:tab w:val="num" w:pos="1440"/>
        </w:tabs>
        <w:rPr>
          <w:bCs/>
          <w:iCs/>
        </w:rPr>
      </w:pPr>
      <w:r w:rsidRPr="00470C33">
        <w:rPr>
          <w:bCs/>
          <w:iCs/>
        </w:rPr>
        <w:t xml:space="preserve">Absorbance at </w:t>
      </w:r>
      <w:proofErr w:type="spellStart"/>
      <w:r w:rsidRPr="00470C33">
        <w:rPr>
          <w:bCs/>
          <w:iCs/>
        </w:rPr>
        <w:t>λ</w:t>
      </w:r>
      <w:r w:rsidRPr="00470C33">
        <w:rPr>
          <w:bCs/>
          <w:iCs/>
          <w:vertAlign w:val="subscript"/>
        </w:rPr>
        <w:t>max</w:t>
      </w:r>
      <w:proofErr w:type="spellEnd"/>
      <w:r>
        <w:rPr>
          <w:bCs/>
          <w:iCs/>
        </w:rPr>
        <w:t xml:space="preserve"> </w:t>
      </w:r>
      <w:r w:rsidRPr="00470C33">
        <w:rPr>
          <w:bCs/>
          <w:iCs/>
        </w:rPr>
        <w:t xml:space="preserve">for the ligand, metal ion(s), and metal complex(es) </w:t>
      </w:r>
    </w:p>
    <w:p w14:paraId="0B2C24D5" w14:textId="77777777" w:rsidR="00470C33" w:rsidRPr="00470C33" w:rsidRDefault="00470C33" w:rsidP="00BC2650">
      <w:pPr>
        <w:numPr>
          <w:ilvl w:val="0"/>
          <w:numId w:val="14"/>
        </w:numPr>
        <w:tabs>
          <w:tab w:val="num" w:pos="720"/>
        </w:tabs>
        <w:rPr>
          <w:bCs/>
          <w:iCs/>
        </w:rPr>
      </w:pPr>
      <w:r w:rsidRPr="00470C33">
        <w:rPr>
          <w:bCs/>
          <w:iCs/>
        </w:rPr>
        <w:t xml:space="preserve">A </w:t>
      </w:r>
      <w:r w:rsidRPr="00470C33">
        <w:rPr>
          <w:b/>
          <w:bCs/>
          <w:iCs/>
        </w:rPr>
        <w:t>table</w:t>
      </w:r>
      <w:r w:rsidRPr="00470C33">
        <w:rPr>
          <w:bCs/>
          <w:iCs/>
        </w:rPr>
        <w:t xml:space="preserve"> showing: </w:t>
      </w:r>
    </w:p>
    <w:p w14:paraId="378DB94D" w14:textId="31C06852" w:rsidR="00470C33" w:rsidRPr="00470C33" w:rsidRDefault="00287ACB" w:rsidP="00BC2650">
      <w:pPr>
        <w:numPr>
          <w:ilvl w:val="1"/>
          <w:numId w:val="14"/>
        </w:numPr>
        <w:tabs>
          <w:tab w:val="num" w:pos="1440"/>
        </w:tabs>
        <w:rPr>
          <w:bCs/>
          <w:iCs/>
        </w:rPr>
      </w:pPr>
      <w:r>
        <w:rPr>
          <w:bCs/>
          <w:iCs/>
        </w:rPr>
        <w:t>Ligand m</w:t>
      </w:r>
      <w:r w:rsidR="00470C33" w:rsidRPr="00470C33">
        <w:rPr>
          <w:bCs/>
          <w:iCs/>
        </w:rPr>
        <w:t>ole fraction (χₗᵢ</w:t>
      </w:r>
      <w:r w:rsidR="00470C33" w:rsidRPr="00470C33">
        <w:rPr>
          <w:bCs/>
          <w:iCs/>
          <w:vertAlign w:val="subscript"/>
        </w:rPr>
        <w:t>g</w:t>
      </w:r>
      <w:r w:rsidR="00470C33" w:rsidRPr="00470C33">
        <w:rPr>
          <w:bCs/>
          <w:iCs/>
        </w:rPr>
        <w:t>ₐₙ</w:t>
      </w:r>
      <w:r w:rsidR="00470C33" w:rsidRPr="00470C33">
        <w:rPr>
          <w:bCs/>
          <w:iCs/>
          <w:vertAlign w:val="subscript"/>
        </w:rPr>
        <w:t>d</w:t>
      </w:r>
      <w:r w:rsidR="00470C33" w:rsidRPr="00470C33">
        <w:rPr>
          <w:bCs/>
          <w:iCs/>
        </w:rPr>
        <w:t xml:space="preserve">) </w:t>
      </w:r>
    </w:p>
    <w:p w14:paraId="530A821C" w14:textId="77777777" w:rsidR="00470C33" w:rsidRPr="00470C33" w:rsidRDefault="00470C33" w:rsidP="00BC2650">
      <w:pPr>
        <w:numPr>
          <w:ilvl w:val="1"/>
          <w:numId w:val="14"/>
        </w:numPr>
        <w:tabs>
          <w:tab w:val="num" w:pos="1440"/>
        </w:tabs>
        <w:rPr>
          <w:bCs/>
          <w:iCs/>
        </w:rPr>
      </w:pPr>
      <w:r w:rsidRPr="00470C33">
        <w:rPr>
          <w:bCs/>
          <w:iCs/>
        </w:rPr>
        <w:t xml:space="preserve">Absorbance values for each solution used in the Job’s plot </w:t>
      </w:r>
    </w:p>
    <w:p w14:paraId="552E3C6B" w14:textId="77777777" w:rsidR="00470C33" w:rsidRPr="00470C33" w:rsidRDefault="00470C33" w:rsidP="00BC2650">
      <w:pPr>
        <w:numPr>
          <w:ilvl w:val="0"/>
          <w:numId w:val="14"/>
        </w:numPr>
        <w:tabs>
          <w:tab w:val="num" w:pos="720"/>
        </w:tabs>
        <w:rPr>
          <w:bCs/>
          <w:iCs/>
        </w:rPr>
      </w:pPr>
      <w:r w:rsidRPr="00470C33">
        <w:rPr>
          <w:bCs/>
          <w:iCs/>
        </w:rPr>
        <w:t xml:space="preserve">A </w:t>
      </w:r>
      <w:r w:rsidRPr="00470C33">
        <w:rPr>
          <w:b/>
          <w:bCs/>
          <w:iCs/>
        </w:rPr>
        <w:t>figure</w:t>
      </w:r>
      <w:r w:rsidRPr="00470C33">
        <w:rPr>
          <w:bCs/>
          <w:iCs/>
        </w:rPr>
        <w:t xml:space="preserve"> showing your </w:t>
      </w:r>
      <w:r w:rsidRPr="00470C33">
        <w:rPr>
          <w:b/>
          <w:bCs/>
          <w:iCs/>
        </w:rPr>
        <w:t>Job’s plot</w:t>
      </w:r>
      <w:r w:rsidRPr="00470C33">
        <w:rPr>
          <w:bCs/>
          <w:iCs/>
        </w:rPr>
        <w:t xml:space="preserve">, including: </w:t>
      </w:r>
    </w:p>
    <w:p w14:paraId="69D0C350" w14:textId="77777777" w:rsidR="00470C33" w:rsidRPr="00470C33" w:rsidRDefault="00470C33" w:rsidP="00BC2650">
      <w:pPr>
        <w:numPr>
          <w:ilvl w:val="1"/>
          <w:numId w:val="14"/>
        </w:numPr>
        <w:tabs>
          <w:tab w:val="num" w:pos="1440"/>
        </w:tabs>
        <w:rPr>
          <w:bCs/>
          <w:iCs/>
        </w:rPr>
      </w:pPr>
      <w:r w:rsidRPr="00470C33">
        <w:rPr>
          <w:bCs/>
          <w:iCs/>
        </w:rPr>
        <w:t xml:space="preserve">Clearly labeled axes </w:t>
      </w:r>
    </w:p>
    <w:p w14:paraId="08E1CA3A" w14:textId="77777777" w:rsidR="00470C33" w:rsidRPr="00470C33" w:rsidRDefault="00470C33" w:rsidP="00BC2650">
      <w:pPr>
        <w:numPr>
          <w:ilvl w:val="1"/>
          <w:numId w:val="14"/>
        </w:numPr>
        <w:tabs>
          <w:tab w:val="num" w:pos="1440"/>
        </w:tabs>
        <w:rPr>
          <w:bCs/>
          <w:iCs/>
        </w:rPr>
      </w:pPr>
      <w:r w:rsidRPr="00470C33">
        <w:rPr>
          <w:bCs/>
          <w:iCs/>
        </w:rPr>
        <w:t xml:space="preserve">Data points </w:t>
      </w:r>
    </w:p>
    <w:p w14:paraId="5917D7B4" w14:textId="77777777" w:rsidR="00470C33" w:rsidRPr="00470C33" w:rsidRDefault="00470C33" w:rsidP="00BC2650">
      <w:pPr>
        <w:numPr>
          <w:ilvl w:val="1"/>
          <w:numId w:val="14"/>
        </w:numPr>
        <w:tabs>
          <w:tab w:val="num" w:pos="1440"/>
        </w:tabs>
        <w:rPr>
          <w:bCs/>
          <w:iCs/>
        </w:rPr>
      </w:pPr>
      <w:r w:rsidRPr="00470C33">
        <w:rPr>
          <w:bCs/>
          <w:iCs/>
        </w:rPr>
        <w:t xml:space="preserve">Lines of best fit </w:t>
      </w:r>
    </w:p>
    <w:p w14:paraId="02BAFCEB" w14:textId="3779BEF9" w:rsidR="00470C33" w:rsidRPr="00470C33" w:rsidRDefault="00470C33" w:rsidP="00BC2650">
      <w:pPr>
        <w:numPr>
          <w:ilvl w:val="0"/>
          <w:numId w:val="14"/>
        </w:numPr>
        <w:tabs>
          <w:tab w:val="num" w:pos="720"/>
        </w:tabs>
        <w:rPr>
          <w:bCs/>
          <w:iCs/>
        </w:rPr>
      </w:pPr>
      <w:r w:rsidRPr="00470C33">
        <w:rPr>
          <w:bCs/>
          <w:iCs/>
        </w:rPr>
        <w:t xml:space="preserve">A clear explanation of </w:t>
      </w:r>
      <w:r w:rsidRPr="00470C33">
        <w:rPr>
          <w:b/>
          <w:bCs/>
          <w:iCs/>
        </w:rPr>
        <w:t xml:space="preserve">how the </w:t>
      </w:r>
      <w:r w:rsidR="00B20F89">
        <w:rPr>
          <w:b/>
          <w:bCs/>
          <w:iCs/>
        </w:rPr>
        <w:t xml:space="preserve">solution-state </w:t>
      </w:r>
      <w:r w:rsidRPr="00470C33">
        <w:rPr>
          <w:b/>
          <w:bCs/>
          <w:iCs/>
        </w:rPr>
        <w:t>stoichiometry was determined</w:t>
      </w:r>
      <w:r w:rsidRPr="00470C33">
        <w:rPr>
          <w:bCs/>
          <w:iCs/>
        </w:rPr>
        <w:t xml:space="preserve"> from the Job’s plot </w:t>
      </w:r>
    </w:p>
    <w:p w14:paraId="5A8585C2" w14:textId="641469D8" w:rsidR="00470C33" w:rsidRPr="00470C33" w:rsidRDefault="00470C33" w:rsidP="00BC2650">
      <w:pPr>
        <w:numPr>
          <w:ilvl w:val="0"/>
          <w:numId w:val="14"/>
        </w:numPr>
        <w:tabs>
          <w:tab w:val="num" w:pos="720"/>
        </w:tabs>
        <w:rPr>
          <w:bCs/>
          <w:iCs/>
        </w:rPr>
      </w:pPr>
      <w:r w:rsidRPr="00470C33">
        <w:rPr>
          <w:bCs/>
          <w:iCs/>
        </w:rPr>
        <w:t xml:space="preserve">A </w:t>
      </w:r>
      <w:r w:rsidRPr="00470C33">
        <w:rPr>
          <w:b/>
          <w:bCs/>
          <w:iCs/>
        </w:rPr>
        <w:t>table summarizing the stoichiometry</w:t>
      </w:r>
      <w:r w:rsidRPr="00470C33">
        <w:rPr>
          <w:bCs/>
          <w:iCs/>
        </w:rPr>
        <w:t xml:space="preserve"> of your metal complex</w:t>
      </w:r>
      <w:r w:rsidR="00B20F89">
        <w:rPr>
          <w:bCs/>
          <w:iCs/>
        </w:rPr>
        <w:t>, both in the solid and solution</w:t>
      </w:r>
      <w:r w:rsidR="004E7932">
        <w:rPr>
          <w:bCs/>
          <w:iCs/>
        </w:rPr>
        <w:t xml:space="preserve"> </w:t>
      </w:r>
      <w:r w:rsidR="00B20F89">
        <w:rPr>
          <w:bCs/>
          <w:iCs/>
        </w:rPr>
        <w:t>state</w:t>
      </w:r>
      <w:r w:rsidR="007653A8">
        <w:rPr>
          <w:bCs/>
          <w:iCs/>
        </w:rPr>
        <w:t>s</w:t>
      </w:r>
    </w:p>
    <w:p w14:paraId="4F693AC5" w14:textId="77777777" w:rsidR="00470C33" w:rsidRDefault="00470C33" w:rsidP="00BC2650">
      <w:pPr>
        <w:numPr>
          <w:ilvl w:val="0"/>
          <w:numId w:val="14"/>
        </w:numPr>
        <w:tabs>
          <w:tab w:val="num" w:pos="720"/>
        </w:tabs>
        <w:rPr>
          <w:bCs/>
          <w:iCs/>
        </w:rPr>
      </w:pPr>
      <w:r w:rsidRPr="00470C33">
        <w:rPr>
          <w:bCs/>
          <w:iCs/>
        </w:rPr>
        <w:t xml:space="preserve">A short </w:t>
      </w:r>
      <w:r w:rsidRPr="00470C33">
        <w:rPr>
          <w:b/>
          <w:bCs/>
          <w:iCs/>
        </w:rPr>
        <w:t>narrative</w:t>
      </w:r>
      <w:r w:rsidRPr="00470C33">
        <w:rPr>
          <w:bCs/>
          <w:iCs/>
        </w:rPr>
        <w:t xml:space="preserve"> that connects all of the results presented and guides the reader through your findings </w:t>
      </w:r>
    </w:p>
    <w:p w14:paraId="127AA652" w14:textId="77777777" w:rsidR="00470C33" w:rsidRPr="00470C33" w:rsidRDefault="00470C33" w:rsidP="00470C33">
      <w:pPr>
        <w:rPr>
          <w:bCs/>
          <w:iCs/>
        </w:rPr>
      </w:pPr>
    </w:p>
    <w:p w14:paraId="13007980" w14:textId="77777777" w:rsidR="00470C33" w:rsidRPr="00470C33" w:rsidRDefault="00470C33" w:rsidP="00470C33">
      <w:pPr>
        <w:rPr>
          <w:bCs/>
          <w:iCs/>
        </w:rPr>
      </w:pPr>
      <w:r w:rsidRPr="00470C33">
        <w:rPr>
          <w:bCs/>
          <w:iCs/>
        </w:rPr>
        <w:t>All tables and figures should be numbered and include descriptive captions.</w:t>
      </w:r>
    </w:p>
    <w:p w14:paraId="1441E67D" w14:textId="77777777" w:rsidR="00470C33" w:rsidRPr="00470C33" w:rsidRDefault="00043743" w:rsidP="00470C33">
      <w:pPr>
        <w:rPr>
          <w:bCs/>
          <w:iCs/>
        </w:rPr>
      </w:pPr>
      <w:r>
        <w:rPr>
          <w:bCs/>
          <w:iCs/>
          <w:noProof/>
        </w:rPr>
        <w:pict w14:anchorId="5D31149E">
          <v:rect id="_x0000_i1064" alt="" style="width:468pt;height:.05pt;mso-width-percent:0;mso-height-percent:0;mso-width-percent:0;mso-height-percent:0" o:hralign="center" o:hrstd="t" o:hr="t" fillcolor="#a0a0a0" stroked="f"/>
        </w:pict>
      </w:r>
    </w:p>
    <w:p w14:paraId="7564CF4F" w14:textId="77777777" w:rsidR="00B20F89" w:rsidRDefault="00B20F89" w:rsidP="00470C33">
      <w:pPr>
        <w:rPr>
          <w:b/>
          <w:bCs/>
          <w:iCs/>
          <w:highlight w:val="yellow"/>
        </w:rPr>
      </w:pPr>
    </w:p>
    <w:p w14:paraId="3F340BB9" w14:textId="0CA3724E" w:rsidR="00470C33" w:rsidRDefault="00470C33" w:rsidP="00470C33">
      <w:pPr>
        <w:rPr>
          <w:b/>
          <w:bCs/>
          <w:iCs/>
        </w:rPr>
      </w:pPr>
      <w:r w:rsidRPr="00470C33">
        <w:rPr>
          <w:b/>
          <w:bCs/>
          <w:iCs/>
        </w:rPr>
        <w:t>Discussion</w:t>
      </w:r>
    </w:p>
    <w:p w14:paraId="299CFB27" w14:textId="77777777" w:rsidR="00B20F89" w:rsidRPr="00470C33" w:rsidRDefault="00B20F89" w:rsidP="00470C33">
      <w:pPr>
        <w:rPr>
          <w:b/>
          <w:bCs/>
          <w:iCs/>
        </w:rPr>
      </w:pPr>
    </w:p>
    <w:p w14:paraId="4AB28888" w14:textId="77777777" w:rsidR="00470C33" w:rsidRDefault="00470C33" w:rsidP="00470C33">
      <w:pPr>
        <w:rPr>
          <w:bCs/>
          <w:iCs/>
        </w:rPr>
      </w:pPr>
      <w:r w:rsidRPr="00470C33">
        <w:rPr>
          <w:bCs/>
          <w:iCs/>
        </w:rPr>
        <w:t>The Discussion section should interpret your results and place them in a broader chemical context.</w:t>
      </w:r>
    </w:p>
    <w:p w14:paraId="098CACAD" w14:textId="77777777" w:rsidR="00B20F89" w:rsidRPr="00470C33" w:rsidRDefault="00B20F89" w:rsidP="00470C33">
      <w:pPr>
        <w:rPr>
          <w:bCs/>
          <w:iCs/>
        </w:rPr>
      </w:pPr>
    </w:p>
    <w:p w14:paraId="3E2C9875" w14:textId="77777777" w:rsidR="00470C33" w:rsidRDefault="00470C33" w:rsidP="00470C33">
      <w:pPr>
        <w:rPr>
          <w:bCs/>
          <w:iCs/>
        </w:rPr>
      </w:pPr>
      <w:r w:rsidRPr="00470C33">
        <w:rPr>
          <w:bCs/>
          <w:iCs/>
        </w:rPr>
        <w:t>You should include:</w:t>
      </w:r>
    </w:p>
    <w:p w14:paraId="61D4D362" w14:textId="77777777" w:rsidR="00B20F89" w:rsidRPr="00470C33" w:rsidRDefault="00B20F89" w:rsidP="00470C33">
      <w:pPr>
        <w:rPr>
          <w:bCs/>
          <w:iCs/>
        </w:rPr>
      </w:pPr>
    </w:p>
    <w:p w14:paraId="4FE18C2E" w14:textId="7DE2EF5B" w:rsidR="00470C33" w:rsidRPr="00470C33" w:rsidRDefault="00470C33" w:rsidP="00BC2650">
      <w:pPr>
        <w:numPr>
          <w:ilvl w:val="0"/>
          <w:numId w:val="15"/>
        </w:numPr>
        <w:tabs>
          <w:tab w:val="num" w:pos="720"/>
        </w:tabs>
        <w:rPr>
          <w:bCs/>
          <w:iCs/>
        </w:rPr>
      </w:pPr>
      <w:r w:rsidRPr="00470C33">
        <w:rPr>
          <w:bCs/>
          <w:iCs/>
        </w:rPr>
        <w:t xml:space="preserve">A discussion of the </w:t>
      </w:r>
      <w:r w:rsidRPr="00470C33">
        <w:rPr>
          <w:b/>
          <w:bCs/>
          <w:iCs/>
        </w:rPr>
        <w:t>binding stoichiometry</w:t>
      </w:r>
      <w:r w:rsidRPr="00470C33">
        <w:rPr>
          <w:bCs/>
          <w:iCs/>
        </w:rPr>
        <w:t xml:space="preserve"> of your metal</w:t>
      </w:r>
      <w:r w:rsidR="00B20F89">
        <w:rPr>
          <w:bCs/>
          <w:iCs/>
        </w:rPr>
        <w:t>-</w:t>
      </w:r>
      <w:r w:rsidRPr="00470C33">
        <w:rPr>
          <w:bCs/>
          <w:iCs/>
        </w:rPr>
        <w:t xml:space="preserve">ligand complex </w:t>
      </w:r>
    </w:p>
    <w:p w14:paraId="1ACBAC16" w14:textId="77777777" w:rsidR="00470C33" w:rsidRPr="00470C33" w:rsidRDefault="00470C33" w:rsidP="00BC2650">
      <w:pPr>
        <w:numPr>
          <w:ilvl w:val="0"/>
          <w:numId w:val="15"/>
        </w:numPr>
        <w:tabs>
          <w:tab w:val="num" w:pos="720"/>
        </w:tabs>
        <w:rPr>
          <w:bCs/>
          <w:iCs/>
        </w:rPr>
      </w:pPr>
      <w:r w:rsidRPr="00470C33">
        <w:rPr>
          <w:bCs/>
          <w:iCs/>
        </w:rPr>
        <w:t xml:space="preserve">A comparison with the results of </w:t>
      </w:r>
      <w:r w:rsidRPr="00470C33">
        <w:rPr>
          <w:b/>
          <w:bCs/>
          <w:iCs/>
        </w:rPr>
        <w:t>one other lab group</w:t>
      </w:r>
      <w:r w:rsidRPr="00470C33">
        <w:rPr>
          <w:bCs/>
          <w:iCs/>
        </w:rPr>
        <w:t xml:space="preserve">, including: </w:t>
      </w:r>
    </w:p>
    <w:p w14:paraId="129586A3" w14:textId="77777777" w:rsidR="00470C33" w:rsidRPr="00470C33" w:rsidRDefault="00470C33" w:rsidP="00BC2650">
      <w:pPr>
        <w:numPr>
          <w:ilvl w:val="1"/>
          <w:numId w:val="15"/>
        </w:numPr>
        <w:tabs>
          <w:tab w:val="num" w:pos="1440"/>
        </w:tabs>
        <w:rPr>
          <w:bCs/>
          <w:iCs/>
        </w:rPr>
      </w:pPr>
      <w:r w:rsidRPr="00470C33">
        <w:rPr>
          <w:bCs/>
          <w:iCs/>
        </w:rPr>
        <w:t xml:space="preserve">Similarities or differences in stoichiometry </w:t>
      </w:r>
    </w:p>
    <w:p w14:paraId="0D5AC900" w14:textId="77777777" w:rsidR="00470C33" w:rsidRPr="00470C33" w:rsidRDefault="00470C33" w:rsidP="00BC2650">
      <w:pPr>
        <w:numPr>
          <w:ilvl w:val="1"/>
          <w:numId w:val="15"/>
        </w:numPr>
        <w:tabs>
          <w:tab w:val="num" w:pos="1440"/>
        </w:tabs>
        <w:rPr>
          <w:bCs/>
          <w:iCs/>
        </w:rPr>
      </w:pPr>
      <w:r w:rsidRPr="00470C33">
        <w:rPr>
          <w:bCs/>
          <w:iCs/>
        </w:rPr>
        <w:t xml:space="preserve">Possible chemical explanations (e.g., metal ion properties, coordination number, ligand behavior) </w:t>
      </w:r>
    </w:p>
    <w:p w14:paraId="6EDDB7CD" w14:textId="77777777" w:rsidR="00470C33" w:rsidRPr="00470C33" w:rsidRDefault="00470C33" w:rsidP="00BC2650">
      <w:pPr>
        <w:numPr>
          <w:ilvl w:val="0"/>
          <w:numId w:val="15"/>
        </w:numPr>
        <w:tabs>
          <w:tab w:val="num" w:pos="720"/>
        </w:tabs>
        <w:rPr>
          <w:bCs/>
          <w:iCs/>
        </w:rPr>
      </w:pPr>
      <w:r w:rsidRPr="00470C33">
        <w:rPr>
          <w:bCs/>
          <w:iCs/>
        </w:rPr>
        <w:t xml:space="preserve">A </w:t>
      </w:r>
      <w:r w:rsidRPr="00470C33">
        <w:rPr>
          <w:b/>
          <w:bCs/>
          <w:iCs/>
        </w:rPr>
        <w:t>proposed structure</w:t>
      </w:r>
      <w:r w:rsidRPr="00470C33">
        <w:rPr>
          <w:bCs/>
          <w:iCs/>
        </w:rPr>
        <w:t xml:space="preserve"> of your complex: </w:t>
      </w:r>
    </w:p>
    <w:p w14:paraId="4AE11328" w14:textId="77777777" w:rsidR="00470C33" w:rsidRPr="00470C33" w:rsidRDefault="00470C33" w:rsidP="00BC2650">
      <w:pPr>
        <w:numPr>
          <w:ilvl w:val="1"/>
          <w:numId w:val="15"/>
        </w:numPr>
        <w:tabs>
          <w:tab w:val="num" w:pos="1440"/>
        </w:tabs>
        <w:rPr>
          <w:bCs/>
          <w:iCs/>
        </w:rPr>
      </w:pPr>
      <w:r w:rsidRPr="00470C33">
        <w:rPr>
          <w:bCs/>
          <w:iCs/>
        </w:rPr>
        <w:t xml:space="preserve">Drawn using </w:t>
      </w:r>
      <w:proofErr w:type="spellStart"/>
      <w:r w:rsidRPr="00470C33">
        <w:rPr>
          <w:bCs/>
          <w:iCs/>
        </w:rPr>
        <w:t>ChemDraw</w:t>
      </w:r>
      <w:proofErr w:type="spellEnd"/>
      <w:r w:rsidRPr="00470C33">
        <w:rPr>
          <w:bCs/>
          <w:iCs/>
        </w:rPr>
        <w:t xml:space="preserve"> (or similar software) </w:t>
      </w:r>
    </w:p>
    <w:p w14:paraId="37A8BDB9" w14:textId="77777777" w:rsidR="00470C33" w:rsidRPr="00470C33" w:rsidRDefault="00470C33" w:rsidP="00BC2650">
      <w:pPr>
        <w:numPr>
          <w:ilvl w:val="1"/>
          <w:numId w:val="15"/>
        </w:numPr>
        <w:tabs>
          <w:tab w:val="num" w:pos="1440"/>
        </w:tabs>
        <w:rPr>
          <w:bCs/>
          <w:iCs/>
        </w:rPr>
      </w:pPr>
      <w:r w:rsidRPr="00470C33">
        <w:rPr>
          <w:bCs/>
          <w:iCs/>
        </w:rPr>
        <w:t xml:space="preserve">Based on your experimentally determined metal-to-ligand ratio </w:t>
      </w:r>
    </w:p>
    <w:p w14:paraId="5F833407" w14:textId="77777777" w:rsidR="00470C33" w:rsidRPr="00470C33" w:rsidRDefault="00470C33" w:rsidP="00BC2650">
      <w:pPr>
        <w:numPr>
          <w:ilvl w:val="0"/>
          <w:numId w:val="15"/>
        </w:numPr>
        <w:tabs>
          <w:tab w:val="num" w:pos="720"/>
        </w:tabs>
        <w:rPr>
          <w:bCs/>
          <w:iCs/>
        </w:rPr>
      </w:pPr>
      <w:r w:rsidRPr="00470C33">
        <w:rPr>
          <w:bCs/>
          <w:iCs/>
        </w:rPr>
        <w:t xml:space="preserve">Discussion of: </w:t>
      </w:r>
    </w:p>
    <w:p w14:paraId="476FD7DE" w14:textId="77777777" w:rsidR="00470C33" w:rsidRPr="00470C33" w:rsidRDefault="00470C33" w:rsidP="00BC2650">
      <w:pPr>
        <w:numPr>
          <w:ilvl w:val="1"/>
          <w:numId w:val="15"/>
        </w:numPr>
        <w:tabs>
          <w:tab w:val="num" w:pos="1440"/>
        </w:tabs>
        <w:rPr>
          <w:bCs/>
          <w:iCs/>
        </w:rPr>
      </w:pPr>
      <w:r w:rsidRPr="00470C33">
        <w:rPr>
          <w:bCs/>
          <w:iCs/>
        </w:rPr>
        <w:t xml:space="preserve">The reliability of your data </w:t>
      </w:r>
    </w:p>
    <w:p w14:paraId="28B94BFF" w14:textId="77777777" w:rsidR="00470C33" w:rsidRPr="00470C33" w:rsidRDefault="00470C33" w:rsidP="00BC2650">
      <w:pPr>
        <w:numPr>
          <w:ilvl w:val="1"/>
          <w:numId w:val="15"/>
        </w:numPr>
        <w:tabs>
          <w:tab w:val="num" w:pos="1440"/>
        </w:tabs>
        <w:rPr>
          <w:bCs/>
          <w:iCs/>
        </w:rPr>
      </w:pPr>
      <w:r w:rsidRPr="00470C33">
        <w:rPr>
          <w:bCs/>
          <w:iCs/>
        </w:rPr>
        <w:t xml:space="preserve">Any sources of error </w:t>
      </w:r>
    </w:p>
    <w:p w14:paraId="67A54223" w14:textId="68E97CB6" w:rsidR="00470C33" w:rsidRPr="00470C33" w:rsidRDefault="00470C33" w:rsidP="00BC2650">
      <w:pPr>
        <w:numPr>
          <w:ilvl w:val="1"/>
          <w:numId w:val="15"/>
        </w:numPr>
        <w:tabs>
          <w:tab w:val="num" w:pos="1440"/>
        </w:tabs>
        <w:rPr>
          <w:bCs/>
          <w:iCs/>
        </w:rPr>
      </w:pPr>
      <w:r w:rsidRPr="00470C33">
        <w:rPr>
          <w:bCs/>
          <w:iCs/>
        </w:rPr>
        <w:t xml:space="preserve">Limitations of the methods used (e.g., assumptions in Job’s method, </w:t>
      </w:r>
      <w:r w:rsidR="007653A8">
        <w:rPr>
          <w:bCs/>
          <w:iCs/>
        </w:rPr>
        <w:t xml:space="preserve">differences between </w:t>
      </w:r>
      <w:r w:rsidRPr="00470C33">
        <w:rPr>
          <w:bCs/>
          <w:iCs/>
        </w:rPr>
        <w:t>solid</w:t>
      </w:r>
      <w:r w:rsidR="007653A8">
        <w:rPr>
          <w:bCs/>
          <w:iCs/>
        </w:rPr>
        <w:t>-</w:t>
      </w:r>
      <w:r w:rsidRPr="00470C33">
        <w:rPr>
          <w:bCs/>
          <w:iCs/>
        </w:rPr>
        <w:t xml:space="preserve"> </w:t>
      </w:r>
      <w:r w:rsidR="007653A8">
        <w:rPr>
          <w:bCs/>
          <w:iCs/>
        </w:rPr>
        <w:t>and</w:t>
      </w:r>
      <w:r w:rsidRPr="00470C33">
        <w:rPr>
          <w:bCs/>
          <w:iCs/>
        </w:rPr>
        <w:t xml:space="preserve"> solution</w:t>
      </w:r>
      <w:r w:rsidR="007653A8">
        <w:rPr>
          <w:bCs/>
          <w:iCs/>
        </w:rPr>
        <w:t>-state</w:t>
      </w:r>
      <w:r w:rsidRPr="00470C33">
        <w:rPr>
          <w:bCs/>
          <w:iCs/>
        </w:rPr>
        <w:t xml:space="preserve"> stoichiometry) </w:t>
      </w:r>
    </w:p>
    <w:p w14:paraId="49E72403" w14:textId="77777777" w:rsidR="00470C33" w:rsidRPr="00470C33" w:rsidRDefault="00043743" w:rsidP="00470C33">
      <w:pPr>
        <w:rPr>
          <w:bCs/>
          <w:iCs/>
        </w:rPr>
      </w:pPr>
      <w:r>
        <w:rPr>
          <w:bCs/>
          <w:iCs/>
          <w:noProof/>
        </w:rPr>
        <w:pict w14:anchorId="785FEAF1">
          <v:rect id="_x0000_i1063" alt="" style="width:468pt;height:.05pt;mso-width-percent:0;mso-height-percent:0;mso-width-percent:0;mso-height-percent:0" o:hralign="center" o:hrstd="t" o:hr="t" fillcolor="#a0a0a0" stroked="f"/>
        </w:pict>
      </w:r>
    </w:p>
    <w:p w14:paraId="199405BB" w14:textId="77777777" w:rsidR="00B20F89" w:rsidRDefault="00B20F89" w:rsidP="00470C33">
      <w:pPr>
        <w:rPr>
          <w:b/>
          <w:bCs/>
          <w:iCs/>
        </w:rPr>
      </w:pPr>
    </w:p>
    <w:p w14:paraId="435D6520" w14:textId="06056F85" w:rsidR="00470C33" w:rsidRDefault="00470C33" w:rsidP="00470C33">
      <w:pPr>
        <w:rPr>
          <w:b/>
          <w:bCs/>
          <w:iCs/>
        </w:rPr>
      </w:pPr>
      <w:r w:rsidRPr="00470C33">
        <w:rPr>
          <w:b/>
          <w:bCs/>
          <w:iCs/>
        </w:rPr>
        <w:t>Conclusion</w:t>
      </w:r>
    </w:p>
    <w:p w14:paraId="1B581A8E" w14:textId="77777777" w:rsidR="00B20F89" w:rsidRPr="00470C33" w:rsidRDefault="00B20F89" w:rsidP="00470C33">
      <w:pPr>
        <w:rPr>
          <w:b/>
          <w:bCs/>
          <w:iCs/>
        </w:rPr>
      </w:pPr>
    </w:p>
    <w:p w14:paraId="70FD54E3" w14:textId="77777777" w:rsidR="00470C33" w:rsidRDefault="00470C33" w:rsidP="00470C33">
      <w:pPr>
        <w:rPr>
          <w:bCs/>
          <w:iCs/>
        </w:rPr>
      </w:pPr>
      <w:r w:rsidRPr="00470C33">
        <w:rPr>
          <w:bCs/>
          <w:iCs/>
        </w:rPr>
        <w:t>The conclusion should summarize what you learned from the experiment:</w:t>
      </w:r>
    </w:p>
    <w:p w14:paraId="6A7AF6D2" w14:textId="77777777" w:rsidR="00B20F89" w:rsidRPr="00470C33" w:rsidRDefault="00B20F89" w:rsidP="00470C33">
      <w:pPr>
        <w:rPr>
          <w:bCs/>
          <w:iCs/>
        </w:rPr>
      </w:pPr>
    </w:p>
    <w:p w14:paraId="41AE879E" w14:textId="18BE5BA7" w:rsidR="00470C33" w:rsidRPr="00470C33" w:rsidRDefault="00470C33" w:rsidP="00BC2650">
      <w:pPr>
        <w:numPr>
          <w:ilvl w:val="0"/>
          <w:numId w:val="16"/>
        </w:numPr>
        <w:tabs>
          <w:tab w:val="num" w:pos="720"/>
        </w:tabs>
        <w:rPr>
          <w:bCs/>
          <w:iCs/>
        </w:rPr>
      </w:pPr>
      <w:r w:rsidRPr="00470C33">
        <w:rPr>
          <w:bCs/>
          <w:iCs/>
        </w:rPr>
        <w:t>State the metal</w:t>
      </w:r>
      <w:r w:rsidR="00B20F89">
        <w:rPr>
          <w:bCs/>
          <w:iCs/>
        </w:rPr>
        <w:t>-</w:t>
      </w:r>
      <w:r w:rsidRPr="00470C33">
        <w:rPr>
          <w:bCs/>
          <w:iCs/>
        </w:rPr>
        <w:t>ligand stoichiometry</w:t>
      </w:r>
      <w:r w:rsidR="00A85496">
        <w:rPr>
          <w:bCs/>
          <w:iCs/>
        </w:rPr>
        <w:t>. If this differs between solid and solution</w:t>
      </w:r>
      <w:r w:rsidR="007653A8">
        <w:rPr>
          <w:bCs/>
          <w:iCs/>
        </w:rPr>
        <w:t xml:space="preserve"> </w:t>
      </w:r>
      <w:r w:rsidR="00A85496">
        <w:rPr>
          <w:bCs/>
          <w:iCs/>
        </w:rPr>
        <w:t>state</w:t>
      </w:r>
      <w:r w:rsidR="007653A8">
        <w:rPr>
          <w:bCs/>
          <w:iCs/>
        </w:rPr>
        <w:t>s</w:t>
      </w:r>
      <w:r w:rsidR="00A85496">
        <w:rPr>
          <w:bCs/>
          <w:iCs/>
        </w:rPr>
        <w:t xml:space="preserve">, </w:t>
      </w:r>
      <w:r w:rsidR="007653A8" w:rsidRPr="007653A8">
        <w:rPr>
          <w:bCs/>
          <w:iCs/>
        </w:rPr>
        <w:t>clearly note and comment on this</w:t>
      </w:r>
    </w:p>
    <w:p w14:paraId="5F959BAD" w14:textId="77777777" w:rsidR="00470C33" w:rsidRPr="00470C33" w:rsidRDefault="00470C33" w:rsidP="00BC2650">
      <w:pPr>
        <w:numPr>
          <w:ilvl w:val="0"/>
          <w:numId w:val="16"/>
        </w:numPr>
        <w:tabs>
          <w:tab w:val="num" w:pos="720"/>
        </w:tabs>
        <w:rPr>
          <w:bCs/>
          <w:iCs/>
        </w:rPr>
      </w:pPr>
      <w:r w:rsidRPr="00470C33">
        <w:rPr>
          <w:bCs/>
          <w:iCs/>
        </w:rPr>
        <w:t xml:space="preserve">Highlight key findings from your spectroscopic analysis </w:t>
      </w:r>
    </w:p>
    <w:p w14:paraId="09822F8A" w14:textId="77777777" w:rsidR="00470C33" w:rsidRPr="00470C33" w:rsidRDefault="00470C33" w:rsidP="00BC2650">
      <w:pPr>
        <w:numPr>
          <w:ilvl w:val="0"/>
          <w:numId w:val="16"/>
        </w:numPr>
        <w:tabs>
          <w:tab w:val="num" w:pos="720"/>
        </w:tabs>
        <w:rPr>
          <w:bCs/>
          <w:iCs/>
        </w:rPr>
      </w:pPr>
      <w:r w:rsidRPr="00470C33">
        <w:rPr>
          <w:bCs/>
          <w:iCs/>
        </w:rPr>
        <w:t xml:space="preserve">Comment on the significance of your results </w:t>
      </w:r>
    </w:p>
    <w:p w14:paraId="626685FD" w14:textId="77777777" w:rsidR="00470C33" w:rsidRPr="00470C33" w:rsidRDefault="00470C33" w:rsidP="00BC2650">
      <w:pPr>
        <w:numPr>
          <w:ilvl w:val="0"/>
          <w:numId w:val="16"/>
        </w:numPr>
        <w:tabs>
          <w:tab w:val="num" w:pos="720"/>
        </w:tabs>
        <w:rPr>
          <w:bCs/>
          <w:iCs/>
        </w:rPr>
      </w:pPr>
      <w:r w:rsidRPr="00470C33">
        <w:rPr>
          <w:bCs/>
          <w:iCs/>
        </w:rPr>
        <w:t xml:space="preserve">Suggest possible future work or improvements </w:t>
      </w:r>
    </w:p>
    <w:p w14:paraId="122F3858" w14:textId="77777777" w:rsidR="00470C33" w:rsidRPr="00470C33" w:rsidRDefault="00043743" w:rsidP="00470C33">
      <w:pPr>
        <w:rPr>
          <w:bCs/>
          <w:iCs/>
        </w:rPr>
      </w:pPr>
      <w:r>
        <w:rPr>
          <w:bCs/>
          <w:iCs/>
          <w:noProof/>
        </w:rPr>
        <w:pict w14:anchorId="4912CD7F">
          <v:rect id="_x0000_i1062" alt="" style="width:468pt;height:.05pt;mso-width-percent:0;mso-height-percent:0;mso-width-percent:0;mso-height-percent:0" o:hralign="center" o:hrstd="t" o:hr="t" fillcolor="#a0a0a0" stroked="f"/>
        </w:pict>
      </w:r>
    </w:p>
    <w:p w14:paraId="27DBCBA3" w14:textId="77777777" w:rsidR="00A85496" w:rsidRDefault="00A85496" w:rsidP="00470C33">
      <w:pPr>
        <w:rPr>
          <w:b/>
          <w:bCs/>
          <w:iCs/>
        </w:rPr>
      </w:pPr>
    </w:p>
    <w:p w14:paraId="38913DFE" w14:textId="3B7C3A77" w:rsidR="00470C33" w:rsidRDefault="00470C33" w:rsidP="00470C33">
      <w:pPr>
        <w:rPr>
          <w:b/>
          <w:bCs/>
          <w:iCs/>
        </w:rPr>
      </w:pPr>
      <w:r w:rsidRPr="00470C33">
        <w:rPr>
          <w:b/>
          <w:bCs/>
          <w:iCs/>
        </w:rPr>
        <w:t>General Expectations</w:t>
      </w:r>
    </w:p>
    <w:p w14:paraId="1DB09478" w14:textId="77777777" w:rsidR="00A85496" w:rsidRPr="00470C33" w:rsidRDefault="00A85496" w:rsidP="00470C33">
      <w:pPr>
        <w:rPr>
          <w:b/>
          <w:bCs/>
          <w:iCs/>
        </w:rPr>
      </w:pPr>
    </w:p>
    <w:p w14:paraId="370411B1" w14:textId="77777777" w:rsidR="00470C33" w:rsidRPr="00470C33" w:rsidRDefault="00470C33" w:rsidP="00BC2650">
      <w:pPr>
        <w:numPr>
          <w:ilvl w:val="0"/>
          <w:numId w:val="17"/>
        </w:numPr>
        <w:tabs>
          <w:tab w:val="num" w:pos="720"/>
        </w:tabs>
        <w:rPr>
          <w:bCs/>
          <w:iCs/>
        </w:rPr>
      </w:pPr>
      <w:r w:rsidRPr="00470C33">
        <w:rPr>
          <w:bCs/>
          <w:iCs/>
        </w:rPr>
        <w:t xml:space="preserve">Use appropriate </w:t>
      </w:r>
      <w:r w:rsidRPr="00470C33">
        <w:rPr>
          <w:b/>
          <w:bCs/>
          <w:iCs/>
        </w:rPr>
        <w:t>significant figures</w:t>
      </w:r>
      <w:r w:rsidRPr="00470C33">
        <w:rPr>
          <w:bCs/>
          <w:iCs/>
        </w:rPr>
        <w:t xml:space="preserve"> throughout </w:t>
      </w:r>
    </w:p>
    <w:p w14:paraId="322773AA" w14:textId="77777777" w:rsidR="00470C33" w:rsidRPr="00470C33" w:rsidRDefault="00470C33" w:rsidP="00BC2650">
      <w:pPr>
        <w:numPr>
          <w:ilvl w:val="0"/>
          <w:numId w:val="17"/>
        </w:numPr>
        <w:tabs>
          <w:tab w:val="num" w:pos="720"/>
        </w:tabs>
        <w:rPr>
          <w:bCs/>
          <w:iCs/>
        </w:rPr>
      </w:pPr>
      <w:r w:rsidRPr="00470C33">
        <w:rPr>
          <w:bCs/>
          <w:iCs/>
        </w:rPr>
        <w:t xml:space="preserve">Label all </w:t>
      </w:r>
      <w:r w:rsidRPr="00470C33">
        <w:rPr>
          <w:b/>
          <w:bCs/>
          <w:iCs/>
        </w:rPr>
        <w:t>figures and tables clearly</w:t>
      </w:r>
      <w:r w:rsidRPr="00470C33">
        <w:rPr>
          <w:bCs/>
          <w:iCs/>
        </w:rPr>
        <w:t xml:space="preserve">, with captions </w:t>
      </w:r>
    </w:p>
    <w:p w14:paraId="2E8D1BB9" w14:textId="77777777" w:rsidR="00470C33" w:rsidRPr="00470C33" w:rsidRDefault="00470C33" w:rsidP="00BC2650">
      <w:pPr>
        <w:numPr>
          <w:ilvl w:val="0"/>
          <w:numId w:val="17"/>
        </w:numPr>
        <w:tabs>
          <w:tab w:val="num" w:pos="720"/>
        </w:tabs>
        <w:rPr>
          <w:bCs/>
          <w:iCs/>
        </w:rPr>
      </w:pPr>
      <w:r w:rsidRPr="00470C33">
        <w:rPr>
          <w:bCs/>
          <w:iCs/>
        </w:rPr>
        <w:t xml:space="preserve">Use </w:t>
      </w:r>
      <w:r w:rsidRPr="00470C33">
        <w:rPr>
          <w:b/>
          <w:bCs/>
          <w:iCs/>
        </w:rPr>
        <w:t>proper chemical nomenclature and formatting</w:t>
      </w:r>
      <w:r w:rsidRPr="00470C33">
        <w:rPr>
          <w:bCs/>
          <w:iCs/>
        </w:rPr>
        <w:t xml:space="preserve"> </w:t>
      </w:r>
    </w:p>
    <w:p w14:paraId="766D4F50" w14:textId="77777777" w:rsidR="00470C33" w:rsidRPr="00470C33" w:rsidRDefault="00470C33" w:rsidP="00BC2650">
      <w:pPr>
        <w:numPr>
          <w:ilvl w:val="0"/>
          <w:numId w:val="17"/>
        </w:numPr>
        <w:tabs>
          <w:tab w:val="num" w:pos="720"/>
        </w:tabs>
        <w:rPr>
          <w:bCs/>
          <w:iCs/>
        </w:rPr>
      </w:pPr>
      <w:r w:rsidRPr="00470C33">
        <w:rPr>
          <w:bCs/>
          <w:iCs/>
        </w:rPr>
        <w:t xml:space="preserve">Cite sources using an </w:t>
      </w:r>
      <w:r w:rsidRPr="00470C33">
        <w:rPr>
          <w:b/>
          <w:bCs/>
          <w:iCs/>
        </w:rPr>
        <w:t>ACS-style reference format</w:t>
      </w:r>
      <w:r w:rsidRPr="00470C33">
        <w:rPr>
          <w:bCs/>
          <w:iCs/>
        </w:rPr>
        <w:t xml:space="preserve"> </w:t>
      </w:r>
    </w:p>
    <w:p w14:paraId="5A88985D" w14:textId="77777777" w:rsidR="00470C33" w:rsidRPr="00470C33" w:rsidRDefault="00470C33" w:rsidP="00BC2650">
      <w:pPr>
        <w:numPr>
          <w:ilvl w:val="0"/>
          <w:numId w:val="17"/>
        </w:numPr>
        <w:tabs>
          <w:tab w:val="num" w:pos="720"/>
        </w:tabs>
        <w:rPr>
          <w:bCs/>
          <w:iCs/>
        </w:rPr>
      </w:pPr>
      <w:r w:rsidRPr="00470C33">
        <w:rPr>
          <w:bCs/>
          <w:iCs/>
        </w:rPr>
        <w:t xml:space="preserve">Ensure the report is </w:t>
      </w:r>
      <w:r w:rsidRPr="00470C33">
        <w:rPr>
          <w:b/>
          <w:bCs/>
          <w:iCs/>
        </w:rPr>
        <w:t>well organized and clearly written</w:t>
      </w:r>
      <w:r w:rsidRPr="00470C33">
        <w:rPr>
          <w:bCs/>
          <w:iCs/>
        </w:rPr>
        <w:t xml:space="preserve"> </w:t>
      </w:r>
    </w:p>
    <w:p w14:paraId="4549FBA1" w14:textId="77777777" w:rsidR="00470C33" w:rsidRPr="00470C33" w:rsidRDefault="00043743" w:rsidP="00470C33">
      <w:pPr>
        <w:rPr>
          <w:bCs/>
          <w:iCs/>
        </w:rPr>
      </w:pPr>
      <w:r>
        <w:rPr>
          <w:bCs/>
          <w:iCs/>
          <w:noProof/>
        </w:rPr>
        <w:pict w14:anchorId="1A42D074">
          <v:rect id="_x0000_i1061" alt="" style="width:468pt;height:.05pt;mso-width-percent:0;mso-height-percent:0;mso-width-percent:0;mso-height-percent:0" o:hralign="center" o:hrstd="t" o:hr="t" fillcolor="#a0a0a0" stroked="f"/>
        </w:pict>
      </w:r>
    </w:p>
    <w:p w14:paraId="6A53FEBC" w14:textId="77777777" w:rsidR="00A85496" w:rsidRDefault="00A85496" w:rsidP="00470C33">
      <w:pPr>
        <w:rPr>
          <w:b/>
          <w:bCs/>
          <w:iCs/>
        </w:rPr>
      </w:pPr>
    </w:p>
    <w:p w14:paraId="42473325" w14:textId="11DD1AA6" w:rsidR="00470C33" w:rsidRPr="00470C33" w:rsidRDefault="00470C33" w:rsidP="00470C33">
      <w:pPr>
        <w:rPr>
          <w:b/>
          <w:bCs/>
          <w:iCs/>
        </w:rPr>
      </w:pPr>
      <w:r w:rsidRPr="00470C33">
        <w:rPr>
          <w:b/>
          <w:bCs/>
          <w:iCs/>
        </w:rPr>
        <w:t>Note on Data Organization</w:t>
      </w:r>
    </w:p>
    <w:p w14:paraId="146EDD30" w14:textId="77777777" w:rsidR="00A85496" w:rsidRDefault="00A85496" w:rsidP="00470C33">
      <w:pPr>
        <w:rPr>
          <w:bCs/>
          <w:iCs/>
        </w:rPr>
      </w:pPr>
    </w:p>
    <w:p w14:paraId="4081DC3F" w14:textId="3B83B28F" w:rsidR="00470C33" w:rsidRPr="00470C33" w:rsidRDefault="00470C33" w:rsidP="00470C33">
      <w:pPr>
        <w:rPr>
          <w:bCs/>
          <w:iCs/>
        </w:rPr>
      </w:pPr>
      <w:r w:rsidRPr="00470C33">
        <w:rPr>
          <w:bCs/>
          <w:iCs/>
        </w:rPr>
        <w:t xml:space="preserve">The </w:t>
      </w:r>
      <w:r w:rsidRPr="00470C33">
        <w:rPr>
          <w:bCs/>
          <w:i/>
          <w:iCs/>
        </w:rPr>
        <w:t xml:space="preserve">Student Results Sheet </w:t>
      </w:r>
      <w:r w:rsidRPr="00470C33">
        <w:rPr>
          <w:bCs/>
          <w:iCs/>
        </w:rPr>
        <w:t>provided in the previous section is designed to help you organize your data. While its use is not mandatory, it is strongly recommended to ensure that all necessary information is recorded and easily accessible for your report and presentation.</w:t>
      </w:r>
    </w:p>
    <w:p w14:paraId="4ABA5B37" w14:textId="77777777" w:rsidR="00621651" w:rsidRPr="00621651" w:rsidRDefault="00043743" w:rsidP="00621651">
      <w:pPr>
        <w:rPr>
          <w:bCs/>
          <w:iCs/>
        </w:rPr>
      </w:pPr>
      <w:r>
        <w:rPr>
          <w:noProof/>
        </w:rPr>
        <w:pict w14:anchorId="45189256">
          <v:rect id="_x0000_i1060" alt="" style="width:468pt;height:.05pt;mso-width-percent:0;mso-height-percent:0;mso-width-percent:0;mso-height-percent:0" o:hralign="center" o:hrstd="t" o:hr="t" fillcolor="#a0a0a0" stroked="f"/>
        </w:pict>
      </w:r>
    </w:p>
    <w:p w14:paraId="5DD784DC" w14:textId="77777777" w:rsidR="00FE7BFC" w:rsidRDefault="00FE7BFC" w:rsidP="00621651">
      <w:pPr>
        <w:rPr>
          <w:b/>
          <w:bCs/>
          <w:iCs/>
        </w:rPr>
      </w:pPr>
    </w:p>
    <w:p w14:paraId="6A4A21CC" w14:textId="1E452635" w:rsidR="00621651" w:rsidRDefault="00621651" w:rsidP="00621651">
      <w:pPr>
        <w:rPr>
          <w:b/>
          <w:bCs/>
          <w:iCs/>
        </w:rPr>
      </w:pPr>
      <w:r w:rsidRPr="00621651">
        <w:rPr>
          <w:b/>
          <w:bCs/>
          <w:iCs/>
        </w:rPr>
        <w:t>Common Mistakes to Avoid</w:t>
      </w:r>
    </w:p>
    <w:p w14:paraId="647E2028" w14:textId="77777777" w:rsidR="00621651" w:rsidRPr="00621651" w:rsidRDefault="00621651" w:rsidP="00621651">
      <w:pPr>
        <w:rPr>
          <w:b/>
          <w:bCs/>
          <w:iCs/>
        </w:rPr>
      </w:pPr>
    </w:p>
    <w:p w14:paraId="38FF80A0" w14:textId="77777777" w:rsidR="00621651" w:rsidRPr="00621651" w:rsidRDefault="00621651" w:rsidP="00BC2650">
      <w:pPr>
        <w:numPr>
          <w:ilvl w:val="0"/>
          <w:numId w:val="18"/>
        </w:numPr>
        <w:tabs>
          <w:tab w:val="num" w:pos="720"/>
        </w:tabs>
        <w:rPr>
          <w:bCs/>
          <w:iCs/>
        </w:rPr>
      </w:pPr>
      <w:r w:rsidRPr="00621651">
        <w:rPr>
          <w:b/>
          <w:bCs/>
          <w:iCs/>
        </w:rPr>
        <w:t>Confusing Results and Discussion</w:t>
      </w:r>
      <w:r w:rsidRPr="00621651">
        <w:rPr>
          <w:bCs/>
          <w:iCs/>
        </w:rPr>
        <w:br/>
        <w:t xml:space="preserve">The Results section should present data (tables, figures, values) with minimal interpretation. Detailed explanation and interpretation belong in the Discussion section. </w:t>
      </w:r>
    </w:p>
    <w:p w14:paraId="3CF65B15" w14:textId="41A4A32A" w:rsidR="00621651" w:rsidRPr="00621651" w:rsidRDefault="00621651" w:rsidP="00BC2650">
      <w:pPr>
        <w:numPr>
          <w:ilvl w:val="0"/>
          <w:numId w:val="18"/>
        </w:numPr>
        <w:tabs>
          <w:tab w:val="num" w:pos="720"/>
        </w:tabs>
        <w:rPr>
          <w:bCs/>
          <w:iCs/>
        </w:rPr>
      </w:pPr>
      <w:r w:rsidRPr="00621651">
        <w:rPr>
          <w:b/>
          <w:bCs/>
          <w:iCs/>
        </w:rPr>
        <w:t>Failing to show calculations</w:t>
      </w:r>
      <w:r w:rsidRPr="00621651">
        <w:rPr>
          <w:bCs/>
          <w:iCs/>
        </w:rPr>
        <w:br/>
        <w:t xml:space="preserve">All </w:t>
      </w:r>
      <w:r w:rsidR="004E7932">
        <w:rPr>
          <w:bCs/>
          <w:iCs/>
        </w:rPr>
        <w:t xml:space="preserve">theoretical </w:t>
      </w:r>
      <w:r w:rsidRPr="00621651">
        <w:rPr>
          <w:bCs/>
          <w:iCs/>
        </w:rPr>
        <w:t xml:space="preserve">yields and percentage yields must be supported by clearly shown calculations, including units and appropriate significant figures. </w:t>
      </w:r>
    </w:p>
    <w:p w14:paraId="5211101E" w14:textId="72FBAE5C" w:rsidR="00621651" w:rsidRPr="00621651" w:rsidRDefault="00621651" w:rsidP="00BC2650">
      <w:pPr>
        <w:numPr>
          <w:ilvl w:val="0"/>
          <w:numId w:val="18"/>
        </w:numPr>
        <w:tabs>
          <w:tab w:val="num" w:pos="720"/>
        </w:tabs>
        <w:rPr>
          <w:bCs/>
          <w:iCs/>
        </w:rPr>
      </w:pPr>
      <w:r w:rsidRPr="00621651">
        <w:rPr>
          <w:b/>
          <w:bCs/>
          <w:iCs/>
        </w:rPr>
        <w:t>Inconsistent or incorrect stoichiometry</w:t>
      </w:r>
      <w:r w:rsidRPr="00621651">
        <w:rPr>
          <w:bCs/>
          <w:iCs/>
        </w:rPr>
        <w:br/>
        <w:t>Ensure that your reported metal</w:t>
      </w:r>
      <w:r>
        <w:rPr>
          <w:bCs/>
          <w:iCs/>
        </w:rPr>
        <w:t>-</w:t>
      </w:r>
      <w:r w:rsidRPr="00621651">
        <w:rPr>
          <w:bCs/>
          <w:iCs/>
        </w:rPr>
        <w:t xml:space="preserve">ligand stoichiometry is consistent with your Job’s plot analysis. Clearly distinguish between </w:t>
      </w:r>
      <w:r w:rsidRPr="00621651">
        <w:rPr>
          <w:b/>
          <w:bCs/>
          <w:iCs/>
        </w:rPr>
        <w:t>solid-state</w:t>
      </w:r>
      <w:r w:rsidRPr="00621651">
        <w:rPr>
          <w:bCs/>
          <w:iCs/>
        </w:rPr>
        <w:t xml:space="preserve"> and </w:t>
      </w:r>
      <w:r w:rsidRPr="00621651">
        <w:rPr>
          <w:b/>
          <w:bCs/>
          <w:iCs/>
        </w:rPr>
        <w:t>solution-state</w:t>
      </w:r>
      <w:r w:rsidRPr="00621651">
        <w:rPr>
          <w:bCs/>
          <w:iCs/>
        </w:rPr>
        <w:t xml:space="preserve"> stoichiometries. </w:t>
      </w:r>
    </w:p>
    <w:p w14:paraId="73A4206B" w14:textId="77777777" w:rsidR="00621651" w:rsidRPr="00621651" w:rsidRDefault="00621651" w:rsidP="00BC2650">
      <w:pPr>
        <w:numPr>
          <w:ilvl w:val="0"/>
          <w:numId w:val="18"/>
        </w:numPr>
        <w:tabs>
          <w:tab w:val="num" w:pos="720"/>
        </w:tabs>
        <w:rPr>
          <w:bCs/>
          <w:iCs/>
        </w:rPr>
      </w:pPr>
      <w:r w:rsidRPr="00621651">
        <w:rPr>
          <w:b/>
          <w:bCs/>
          <w:iCs/>
        </w:rPr>
        <w:t>Poorly labeled figures and tables</w:t>
      </w:r>
      <w:r w:rsidRPr="00621651">
        <w:rPr>
          <w:bCs/>
          <w:iCs/>
        </w:rPr>
        <w:br/>
        <w:t xml:space="preserve">All figures and tables must: </w:t>
      </w:r>
    </w:p>
    <w:p w14:paraId="7A7C9AAF" w14:textId="77777777" w:rsidR="00621651" w:rsidRPr="00621651" w:rsidRDefault="00621651" w:rsidP="00BC2650">
      <w:pPr>
        <w:numPr>
          <w:ilvl w:val="1"/>
          <w:numId w:val="18"/>
        </w:numPr>
        <w:tabs>
          <w:tab w:val="num" w:pos="1440"/>
        </w:tabs>
        <w:rPr>
          <w:bCs/>
          <w:iCs/>
        </w:rPr>
      </w:pPr>
      <w:r w:rsidRPr="00621651">
        <w:rPr>
          <w:bCs/>
          <w:iCs/>
        </w:rPr>
        <w:t xml:space="preserve">Be numbered </w:t>
      </w:r>
    </w:p>
    <w:p w14:paraId="1947287B" w14:textId="77777777" w:rsidR="00621651" w:rsidRPr="00621651" w:rsidRDefault="00621651" w:rsidP="00BC2650">
      <w:pPr>
        <w:numPr>
          <w:ilvl w:val="1"/>
          <w:numId w:val="18"/>
        </w:numPr>
        <w:tabs>
          <w:tab w:val="num" w:pos="1440"/>
        </w:tabs>
        <w:rPr>
          <w:bCs/>
          <w:iCs/>
        </w:rPr>
      </w:pPr>
      <w:r w:rsidRPr="00621651">
        <w:rPr>
          <w:bCs/>
          <w:iCs/>
        </w:rPr>
        <w:t xml:space="preserve">Include descriptive captions </w:t>
      </w:r>
    </w:p>
    <w:p w14:paraId="59E8C8BB" w14:textId="77777777" w:rsidR="00621651" w:rsidRPr="00621651" w:rsidRDefault="00621651" w:rsidP="00BC2650">
      <w:pPr>
        <w:numPr>
          <w:ilvl w:val="1"/>
          <w:numId w:val="18"/>
        </w:numPr>
        <w:tabs>
          <w:tab w:val="num" w:pos="1440"/>
        </w:tabs>
        <w:rPr>
          <w:bCs/>
          <w:iCs/>
        </w:rPr>
      </w:pPr>
      <w:r w:rsidRPr="00621651">
        <w:rPr>
          <w:bCs/>
          <w:iCs/>
        </w:rPr>
        <w:t xml:space="preserve">Have clearly labeled axes (with units) </w:t>
      </w:r>
    </w:p>
    <w:p w14:paraId="526983CD" w14:textId="77777777" w:rsidR="00621651" w:rsidRPr="00621651" w:rsidRDefault="00621651" w:rsidP="00BC2650">
      <w:pPr>
        <w:numPr>
          <w:ilvl w:val="0"/>
          <w:numId w:val="18"/>
        </w:numPr>
        <w:tabs>
          <w:tab w:val="num" w:pos="720"/>
        </w:tabs>
        <w:rPr>
          <w:bCs/>
          <w:iCs/>
        </w:rPr>
      </w:pPr>
      <w:r w:rsidRPr="00621651">
        <w:rPr>
          <w:b/>
          <w:bCs/>
          <w:iCs/>
        </w:rPr>
        <w:t>Including raw data without context</w:t>
      </w:r>
      <w:r w:rsidRPr="00621651">
        <w:rPr>
          <w:bCs/>
          <w:iCs/>
        </w:rPr>
        <w:br/>
        <w:t xml:space="preserve">Tables and figures should be introduced and briefly described in the text. Do not include data without explaining what it represents. </w:t>
      </w:r>
    </w:p>
    <w:p w14:paraId="34F22F75" w14:textId="77777777" w:rsidR="00621651" w:rsidRPr="00621651" w:rsidRDefault="00621651" w:rsidP="00BC2650">
      <w:pPr>
        <w:numPr>
          <w:ilvl w:val="0"/>
          <w:numId w:val="18"/>
        </w:numPr>
        <w:tabs>
          <w:tab w:val="num" w:pos="720"/>
        </w:tabs>
        <w:rPr>
          <w:bCs/>
          <w:iCs/>
        </w:rPr>
      </w:pPr>
      <w:r w:rsidRPr="00621651">
        <w:rPr>
          <w:b/>
          <w:bCs/>
          <w:iCs/>
        </w:rPr>
        <w:t>Over-interpreting data</w:t>
      </w:r>
      <w:r w:rsidRPr="00621651">
        <w:rPr>
          <w:bCs/>
          <w:iCs/>
        </w:rPr>
        <w:br/>
        <w:t xml:space="preserve">Do not make claims that are not supported by your experimental results. Acknowledge uncertainty where appropriate. </w:t>
      </w:r>
    </w:p>
    <w:p w14:paraId="4A136921" w14:textId="77777777" w:rsidR="00621651" w:rsidRPr="00621651" w:rsidRDefault="00621651" w:rsidP="00BC2650">
      <w:pPr>
        <w:numPr>
          <w:ilvl w:val="0"/>
          <w:numId w:val="18"/>
        </w:numPr>
        <w:tabs>
          <w:tab w:val="num" w:pos="720"/>
        </w:tabs>
        <w:rPr>
          <w:bCs/>
          <w:iCs/>
        </w:rPr>
      </w:pPr>
      <w:r w:rsidRPr="00621651">
        <w:rPr>
          <w:b/>
          <w:bCs/>
          <w:iCs/>
        </w:rPr>
        <w:t>Ignoring significant figures and units</w:t>
      </w:r>
      <w:r w:rsidRPr="00621651">
        <w:rPr>
          <w:bCs/>
          <w:iCs/>
        </w:rPr>
        <w:br/>
        <w:t xml:space="preserve">Use appropriate significant figures throughout and always include units in calculations, tables, and figure axes. </w:t>
      </w:r>
    </w:p>
    <w:p w14:paraId="65B4F7B8" w14:textId="77777777" w:rsidR="00621651" w:rsidRPr="00621651" w:rsidRDefault="00621651" w:rsidP="00BC2650">
      <w:pPr>
        <w:numPr>
          <w:ilvl w:val="0"/>
          <w:numId w:val="18"/>
        </w:numPr>
        <w:tabs>
          <w:tab w:val="num" w:pos="720"/>
        </w:tabs>
        <w:rPr>
          <w:bCs/>
          <w:iCs/>
        </w:rPr>
      </w:pPr>
      <w:r w:rsidRPr="00621651">
        <w:rPr>
          <w:b/>
          <w:bCs/>
          <w:iCs/>
        </w:rPr>
        <w:lastRenderedPageBreak/>
        <w:t>Poor quality Job’s plot</w:t>
      </w:r>
      <w:r w:rsidRPr="00621651">
        <w:rPr>
          <w:bCs/>
          <w:iCs/>
        </w:rPr>
        <w:br/>
        <w:t xml:space="preserve">Ensure your Job’s plot includes: </w:t>
      </w:r>
    </w:p>
    <w:p w14:paraId="6A903ACA" w14:textId="77777777" w:rsidR="00621651" w:rsidRPr="00621651" w:rsidRDefault="00621651" w:rsidP="00BC2650">
      <w:pPr>
        <w:numPr>
          <w:ilvl w:val="1"/>
          <w:numId w:val="18"/>
        </w:numPr>
        <w:tabs>
          <w:tab w:val="num" w:pos="1440"/>
        </w:tabs>
        <w:rPr>
          <w:bCs/>
          <w:iCs/>
        </w:rPr>
      </w:pPr>
      <w:r w:rsidRPr="00621651">
        <w:rPr>
          <w:bCs/>
          <w:iCs/>
        </w:rPr>
        <w:t>Correct mole fraction values (χₗᵢ</w:t>
      </w:r>
      <w:r w:rsidRPr="00621651">
        <w:rPr>
          <w:bCs/>
          <w:iCs/>
          <w:vertAlign w:val="subscript"/>
        </w:rPr>
        <w:t>g</w:t>
      </w:r>
      <w:r w:rsidRPr="00621651">
        <w:rPr>
          <w:bCs/>
          <w:iCs/>
        </w:rPr>
        <w:t>ₐₙ</w:t>
      </w:r>
      <w:r w:rsidRPr="00621651">
        <w:rPr>
          <w:bCs/>
          <w:iCs/>
          <w:vertAlign w:val="subscript"/>
        </w:rPr>
        <w:t>d</w:t>
      </w:r>
      <w:r w:rsidRPr="00621651">
        <w:rPr>
          <w:bCs/>
          <w:iCs/>
        </w:rPr>
        <w:t xml:space="preserve">) </w:t>
      </w:r>
    </w:p>
    <w:p w14:paraId="3A2C3545" w14:textId="77777777" w:rsidR="00621651" w:rsidRPr="00621651" w:rsidRDefault="00621651" w:rsidP="00BC2650">
      <w:pPr>
        <w:numPr>
          <w:ilvl w:val="1"/>
          <w:numId w:val="18"/>
        </w:numPr>
        <w:tabs>
          <w:tab w:val="num" w:pos="1440"/>
        </w:tabs>
        <w:rPr>
          <w:bCs/>
          <w:iCs/>
        </w:rPr>
      </w:pPr>
      <w:r w:rsidRPr="00621651">
        <w:rPr>
          <w:bCs/>
          <w:iCs/>
        </w:rPr>
        <w:t xml:space="preserve">A clearly defined maximum </w:t>
      </w:r>
    </w:p>
    <w:p w14:paraId="4D046265" w14:textId="77777777" w:rsidR="00621651" w:rsidRPr="00621651" w:rsidRDefault="00621651" w:rsidP="00BC2650">
      <w:pPr>
        <w:numPr>
          <w:ilvl w:val="1"/>
          <w:numId w:val="18"/>
        </w:numPr>
        <w:tabs>
          <w:tab w:val="num" w:pos="1440"/>
        </w:tabs>
        <w:rPr>
          <w:bCs/>
          <w:iCs/>
        </w:rPr>
      </w:pPr>
      <w:r w:rsidRPr="00621651">
        <w:rPr>
          <w:bCs/>
          <w:iCs/>
        </w:rPr>
        <w:t xml:space="preserve">Lines of best fit where appropriate </w:t>
      </w:r>
    </w:p>
    <w:p w14:paraId="3C3F9DB9" w14:textId="31B791D0" w:rsidR="00621651" w:rsidRPr="00621651" w:rsidRDefault="00621651" w:rsidP="00BC2650">
      <w:pPr>
        <w:numPr>
          <w:ilvl w:val="0"/>
          <w:numId w:val="18"/>
        </w:numPr>
        <w:tabs>
          <w:tab w:val="num" w:pos="720"/>
        </w:tabs>
        <w:rPr>
          <w:bCs/>
          <w:iCs/>
        </w:rPr>
      </w:pPr>
      <w:r w:rsidRPr="00621651">
        <w:rPr>
          <w:b/>
          <w:bCs/>
          <w:iCs/>
        </w:rPr>
        <w:t>Not explaining how stoichiometry was determined</w:t>
      </w:r>
      <w:r w:rsidRPr="00621651">
        <w:rPr>
          <w:bCs/>
          <w:iCs/>
        </w:rPr>
        <w:br/>
        <w:t>Simply stating a ratio is not sufficient</w:t>
      </w:r>
      <w:r>
        <w:rPr>
          <w:bCs/>
          <w:iCs/>
        </w:rPr>
        <w:t xml:space="preserve"> - </w:t>
      </w:r>
      <w:r w:rsidRPr="00621651">
        <w:rPr>
          <w:bCs/>
          <w:iCs/>
        </w:rPr>
        <w:t xml:space="preserve">you must explain how it was obtained from your data. </w:t>
      </w:r>
    </w:p>
    <w:p w14:paraId="6F92A4A9" w14:textId="77777777" w:rsidR="00621651" w:rsidRPr="00621651" w:rsidRDefault="00621651" w:rsidP="00BC2650">
      <w:pPr>
        <w:numPr>
          <w:ilvl w:val="0"/>
          <w:numId w:val="18"/>
        </w:numPr>
        <w:tabs>
          <w:tab w:val="num" w:pos="720"/>
        </w:tabs>
        <w:rPr>
          <w:bCs/>
          <w:iCs/>
        </w:rPr>
      </w:pPr>
      <w:r w:rsidRPr="00621651">
        <w:rPr>
          <w:b/>
          <w:bCs/>
          <w:iCs/>
        </w:rPr>
        <w:t>Weak or missing connection between sections</w:t>
      </w:r>
      <w:r w:rsidRPr="00621651">
        <w:rPr>
          <w:bCs/>
          <w:iCs/>
        </w:rPr>
        <w:br/>
        <w:t xml:space="preserve">Your report should read as a coherent scientific narrative. Ensure that your Results, Discussion, and Conclusion are logically connected. </w:t>
      </w:r>
    </w:p>
    <w:p w14:paraId="67C3DB28" w14:textId="77777777" w:rsidR="00621651" w:rsidRPr="00621651" w:rsidRDefault="00621651" w:rsidP="00BC2650">
      <w:pPr>
        <w:numPr>
          <w:ilvl w:val="0"/>
          <w:numId w:val="18"/>
        </w:numPr>
        <w:tabs>
          <w:tab w:val="num" w:pos="720"/>
        </w:tabs>
        <w:rPr>
          <w:bCs/>
          <w:iCs/>
        </w:rPr>
      </w:pPr>
      <w:r w:rsidRPr="00621651">
        <w:rPr>
          <w:b/>
          <w:bCs/>
          <w:iCs/>
        </w:rPr>
        <w:t>Unclear or incorrect chemical structures</w:t>
      </w:r>
      <w:r w:rsidRPr="00621651">
        <w:rPr>
          <w:bCs/>
          <w:iCs/>
        </w:rPr>
        <w:br/>
      </w:r>
      <w:proofErr w:type="spellStart"/>
      <w:r w:rsidRPr="00621651">
        <w:rPr>
          <w:bCs/>
          <w:iCs/>
        </w:rPr>
        <w:t>Structures</w:t>
      </w:r>
      <w:proofErr w:type="spellEnd"/>
      <w:r w:rsidRPr="00621651">
        <w:rPr>
          <w:bCs/>
          <w:iCs/>
        </w:rPr>
        <w:t xml:space="preserve"> drawn in </w:t>
      </w:r>
      <w:proofErr w:type="spellStart"/>
      <w:r w:rsidRPr="00621651">
        <w:rPr>
          <w:bCs/>
          <w:iCs/>
        </w:rPr>
        <w:t>ChemDraw</w:t>
      </w:r>
      <w:proofErr w:type="spellEnd"/>
      <w:r w:rsidRPr="00621651">
        <w:rPr>
          <w:bCs/>
          <w:iCs/>
        </w:rPr>
        <w:t xml:space="preserve"> should: </w:t>
      </w:r>
    </w:p>
    <w:p w14:paraId="5FBB7FCC" w14:textId="77777777" w:rsidR="00621651" w:rsidRPr="00621651" w:rsidRDefault="00621651" w:rsidP="00BC2650">
      <w:pPr>
        <w:numPr>
          <w:ilvl w:val="1"/>
          <w:numId w:val="18"/>
        </w:numPr>
        <w:tabs>
          <w:tab w:val="num" w:pos="1440"/>
        </w:tabs>
        <w:rPr>
          <w:bCs/>
          <w:iCs/>
        </w:rPr>
      </w:pPr>
      <w:r w:rsidRPr="00621651">
        <w:rPr>
          <w:bCs/>
          <w:iCs/>
        </w:rPr>
        <w:t xml:space="preserve">Be chemically reasonable </w:t>
      </w:r>
    </w:p>
    <w:p w14:paraId="37228F06" w14:textId="77777777" w:rsidR="00621651" w:rsidRPr="00621651" w:rsidRDefault="00621651" w:rsidP="00BC2650">
      <w:pPr>
        <w:numPr>
          <w:ilvl w:val="1"/>
          <w:numId w:val="18"/>
        </w:numPr>
        <w:tabs>
          <w:tab w:val="num" w:pos="1440"/>
        </w:tabs>
        <w:rPr>
          <w:bCs/>
          <w:iCs/>
        </w:rPr>
      </w:pPr>
      <w:r w:rsidRPr="00621651">
        <w:rPr>
          <w:bCs/>
          <w:iCs/>
        </w:rPr>
        <w:t xml:space="preserve">Reflect the experimentally determined stoichiometry </w:t>
      </w:r>
    </w:p>
    <w:p w14:paraId="43D5B1D2" w14:textId="77777777" w:rsidR="00621651" w:rsidRPr="00621651" w:rsidRDefault="00621651" w:rsidP="00BC2650">
      <w:pPr>
        <w:numPr>
          <w:ilvl w:val="1"/>
          <w:numId w:val="18"/>
        </w:numPr>
        <w:tabs>
          <w:tab w:val="num" w:pos="1440"/>
        </w:tabs>
        <w:rPr>
          <w:bCs/>
          <w:iCs/>
        </w:rPr>
      </w:pPr>
      <w:r w:rsidRPr="00621651">
        <w:rPr>
          <w:bCs/>
          <w:iCs/>
        </w:rPr>
        <w:t xml:space="preserve">Show appropriate bonding and coordination </w:t>
      </w:r>
    </w:p>
    <w:p w14:paraId="78139A8E" w14:textId="77777777" w:rsidR="00621651" w:rsidRPr="00621651" w:rsidRDefault="00621651" w:rsidP="00BC2650">
      <w:pPr>
        <w:numPr>
          <w:ilvl w:val="0"/>
          <w:numId w:val="18"/>
        </w:numPr>
        <w:tabs>
          <w:tab w:val="num" w:pos="720"/>
        </w:tabs>
        <w:rPr>
          <w:bCs/>
          <w:iCs/>
        </w:rPr>
      </w:pPr>
      <w:r w:rsidRPr="00621651">
        <w:rPr>
          <w:b/>
          <w:bCs/>
          <w:iCs/>
        </w:rPr>
        <w:t>Lack of comparison with another group</w:t>
      </w:r>
      <w:r w:rsidRPr="00621651">
        <w:rPr>
          <w:bCs/>
          <w:iCs/>
        </w:rPr>
        <w:br/>
        <w:t xml:space="preserve">Be sure to include and discuss the results of another group, as required in the Discussion section. </w:t>
      </w:r>
    </w:p>
    <w:p w14:paraId="517FB391" w14:textId="77777777" w:rsidR="00621651" w:rsidRPr="00044B5B" w:rsidRDefault="00621651" w:rsidP="00044B5B">
      <w:pPr>
        <w:rPr>
          <w:bCs/>
          <w:iCs/>
        </w:rPr>
      </w:pPr>
    </w:p>
    <w:p w14:paraId="1D2DE9CB" w14:textId="77777777" w:rsidR="00282142" w:rsidRDefault="00282142" w:rsidP="00282142">
      <w:r w:rsidRPr="00A947BF">
        <w:br w:type="page"/>
      </w:r>
    </w:p>
    <w:p w14:paraId="07465DD9" w14:textId="77777777" w:rsidR="0081632A" w:rsidRPr="0081632A" w:rsidRDefault="0081632A" w:rsidP="0081632A">
      <w:pPr>
        <w:pStyle w:val="Heading1"/>
        <w:rPr>
          <w:rFonts w:ascii="Times New Roman" w:hAnsi="Times New Roman" w:cs="Times New Roman"/>
          <w:color w:val="000000" w:themeColor="text1"/>
          <w:sz w:val="24"/>
          <w:szCs w:val="24"/>
        </w:rPr>
      </w:pPr>
      <w:bookmarkStart w:id="12" w:name="_Toc229408735"/>
      <w:r w:rsidRPr="0081632A">
        <w:rPr>
          <w:rStyle w:val="Strong"/>
          <w:rFonts w:ascii="Times New Roman" w:hAnsi="Times New Roman" w:cs="Times New Roman"/>
          <w:b/>
          <w:bCs/>
          <w:color w:val="000000" w:themeColor="text1"/>
          <w:sz w:val="24"/>
          <w:szCs w:val="24"/>
        </w:rPr>
        <w:lastRenderedPageBreak/>
        <w:t>Grading Sheet: Group Oral Presentation (40 pts)</w:t>
      </w:r>
      <w:bookmarkEnd w:id="12"/>
    </w:p>
    <w:p w14:paraId="318AF9AB" w14:textId="77777777" w:rsidR="0081632A" w:rsidRPr="0081632A" w:rsidRDefault="0081632A" w:rsidP="0081632A">
      <w:pPr>
        <w:pStyle w:val="NormalWeb"/>
        <w:rPr>
          <w:color w:val="000000" w:themeColor="text1"/>
        </w:rPr>
      </w:pPr>
      <w:r w:rsidRPr="0081632A">
        <w:rPr>
          <w:rStyle w:val="Strong"/>
          <w:color w:val="000000" w:themeColor="text1"/>
        </w:rPr>
        <w:t>Group Members:</w:t>
      </w:r>
      <w:r w:rsidRPr="0081632A">
        <w:rPr>
          <w:color w:val="000000" w:themeColor="text1"/>
        </w:rPr>
        <w:t xml:space="preserve"> __________________________________________</w:t>
      </w:r>
    </w:p>
    <w:p w14:paraId="3B98D290" w14:textId="77777777" w:rsidR="0081632A" w:rsidRPr="0081632A" w:rsidRDefault="00043743" w:rsidP="0081632A">
      <w:pPr>
        <w:rPr>
          <w:color w:val="000000" w:themeColor="text1"/>
        </w:rPr>
      </w:pPr>
      <w:r>
        <w:rPr>
          <w:noProof/>
          <w:color w:val="000000" w:themeColor="text1"/>
        </w:rPr>
        <w:pict w14:anchorId="3424CAC0">
          <v:rect id="_x0000_i1059" alt="" style="width:468pt;height:.05pt;mso-width-percent:0;mso-height-percent:0;mso-width-percent:0;mso-height-percent:0" o:hralign="center" o:hrstd="t" o:hr="t" fillcolor="#a0a0a0" stroked="f"/>
        </w:pict>
      </w:r>
    </w:p>
    <w:p w14:paraId="70D2B60D" w14:textId="77777777" w:rsidR="0081632A" w:rsidRPr="0081632A" w:rsidRDefault="0081632A" w:rsidP="0081632A">
      <w:pPr>
        <w:pStyle w:val="NormalWeb"/>
        <w:rPr>
          <w:color w:val="000000" w:themeColor="text1"/>
        </w:rPr>
      </w:pPr>
      <w:r w:rsidRPr="0081632A">
        <w:rPr>
          <w:rStyle w:val="Strong"/>
          <w:color w:val="000000" w:themeColor="text1"/>
        </w:rPr>
        <w:t>Section:</w:t>
      </w:r>
      <w:r w:rsidRPr="0081632A">
        <w:rPr>
          <w:color w:val="000000" w:themeColor="text1"/>
        </w:rPr>
        <w:t xml:space="preserve"> ____________________</w:t>
      </w:r>
      <w:r w:rsidRPr="0081632A">
        <w:rPr>
          <w:color w:val="000000" w:themeColor="text1"/>
        </w:rPr>
        <w:br/>
      </w:r>
      <w:r w:rsidRPr="0081632A">
        <w:rPr>
          <w:rStyle w:val="Strong"/>
          <w:color w:val="000000" w:themeColor="text1"/>
        </w:rPr>
        <w:t>Date:</w:t>
      </w:r>
      <w:r w:rsidRPr="0081632A">
        <w:rPr>
          <w:color w:val="000000" w:themeColor="text1"/>
        </w:rPr>
        <w:t xml:space="preserve"> ____________________</w:t>
      </w:r>
    </w:p>
    <w:p w14:paraId="5E9F0576" w14:textId="77777777" w:rsidR="0081632A" w:rsidRPr="0081632A" w:rsidRDefault="00043743" w:rsidP="0081632A">
      <w:pPr>
        <w:rPr>
          <w:color w:val="000000" w:themeColor="text1"/>
        </w:rPr>
      </w:pPr>
      <w:r>
        <w:rPr>
          <w:noProof/>
          <w:color w:val="000000" w:themeColor="text1"/>
        </w:rPr>
        <w:pict w14:anchorId="2ACB1B38">
          <v:rect id="_x0000_i1058" alt="" style="width:468pt;height:.05pt;mso-width-percent:0;mso-height-percent:0;mso-width-percent:0;mso-height-percent:0" o:hralign="center" o:hrstd="t" o:hr="t" fillcolor="#a0a0a0" stroked="f"/>
        </w:pict>
      </w:r>
    </w:p>
    <w:p w14:paraId="15A159B6" w14:textId="77777777" w:rsidR="0081632A" w:rsidRPr="000D6BE8" w:rsidRDefault="0081632A" w:rsidP="0081632A">
      <w:pPr>
        <w:pStyle w:val="Heading2"/>
        <w:rPr>
          <w:rFonts w:ascii="Times New Roman" w:hAnsi="Times New Roman"/>
          <w:color w:val="000000" w:themeColor="text1"/>
          <w:sz w:val="24"/>
          <w:szCs w:val="24"/>
          <w:u w:val="none"/>
        </w:rPr>
      </w:pPr>
      <w:bookmarkStart w:id="13" w:name="_Toc228098671"/>
      <w:bookmarkStart w:id="14" w:name="_Toc229408736"/>
      <w:r w:rsidRPr="000D6BE8">
        <w:rPr>
          <w:rStyle w:val="Strong"/>
          <w:rFonts w:ascii="Times New Roman" w:hAnsi="Times New Roman"/>
          <w:b/>
          <w:bCs w:val="0"/>
          <w:color w:val="000000" w:themeColor="text1"/>
          <w:sz w:val="24"/>
          <w:szCs w:val="24"/>
          <w:u w:val="none"/>
        </w:rPr>
        <w:t>1. Organization &amp; Structure (5 pts)</w:t>
      </w:r>
      <w:bookmarkEnd w:id="13"/>
      <w:bookmarkEnd w:id="14"/>
    </w:p>
    <w:p w14:paraId="69FB466C" w14:textId="77777777" w:rsidR="0081632A" w:rsidRPr="0081632A" w:rsidRDefault="0081632A" w:rsidP="0081632A">
      <w:pPr>
        <w:pStyle w:val="NormalWeb"/>
        <w:rPr>
          <w:color w:val="000000" w:themeColor="text1"/>
        </w:rPr>
      </w:pPr>
      <w:r w:rsidRPr="0081632A">
        <w:rPr>
          <w:rFonts w:ascii="Segoe UI Symbol" w:hAnsi="Segoe UI Symbol" w:cs="Segoe UI Symbol"/>
          <w:color w:val="000000" w:themeColor="text1"/>
        </w:rPr>
        <w:t>☐</w:t>
      </w:r>
      <w:r w:rsidRPr="0081632A">
        <w:rPr>
          <w:color w:val="000000" w:themeColor="text1"/>
        </w:rPr>
        <w:t xml:space="preserve"> 5 – Clear, logical flow; follows recommended structure</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4 – Mostly well organized; minor issues</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3 – Some disorganization or unclear transitions</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1–2 – Poor structure</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0 – Lacks organization</w:t>
      </w:r>
    </w:p>
    <w:p w14:paraId="67C99CFC" w14:textId="77777777" w:rsidR="0081632A" w:rsidRPr="0081632A" w:rsidRDefault="0081632A" w:rsidP="0081632A">
      <w:pPr>
        <w:pStyle w:val="NormalWeb"/>
        <w:rPr>
          <w:color w:val="000000" w:themeColor="text1"/>
        </w:rPr>
      </w:pPr>
      <w:r w:rsidRPr="0081632A">
        <w:rPr>
          <w:rStyle w:val="Strong"/>
          <w:color w:val="000000" w:themeColor="text1"/>
        </w:rPr>
        <w:t>Score:</w:t>
      </w:r>
      <w:r w:rsidRPr="0081632A">
        <w:rPr>
          <w:color w:val="000000" w:themeColor="text1"/>
        </w:rPr>
        <w:t xml:space="preserve"> ______ / 5</w:t>
      </w:r>
    </w:p>
    <w:p w14:paraId="3C986423" w14:textId="77777777" w:rsidR="0081632A" w:rsidRPr="0081632A" w:rsidRDefault="00043743" w:rsidP="0081632A">
      <w:pPr>
        <w:rPr>
          <w:color w:val="000000" w:themeColor="text1"/>
        </w:rPr>
      </w:pPr>
      <w:r>
        <w:rPr>
          <w:noProof/>
          <w:color w:val="000000" w:themeColor="text1"/>
        </w:rPr>
        <w:pict w14:anchorId="6FAB8407">
          <v:rect id="_x0000_i1057" alt="" style="width:468pt;height:.05pt;mso-width-percent:0;mso-height-percent:0;mso-width-percent:0;mso-height-percent:0" o:hralign="center" o:hrstd="t" o:hr="t" fillcolor="#a0a0a0" stroked="f"/>
        </w:pict>
      </w:r>
    </w:p>
    <w:p w14:paraId="3D465E78" w14:textId="77777777" w:rsidR="0081632A" w:rsidRPr="000D6BE8" w:rsidRDefault="0081632A" w:rsidP="0081632A">
      <w:pPr>
        <w:pStyle w:val="Heading2"/>
        <w:rPr>
          <w:rFonts w:ascii="Times New Roman" w:hAnsi="Times New Roman"/>
          <w:color w:val="000000" w:themeColor="text1"/>
          <w:sz w:val="24"/>
          <w:szCs w:val="24"/>
          <w:u w:val="none"/>
        </w:rPr>
      </w:pPr>
      <w:bookmarkStart w:id="15" w:name="_Toc228098672"/>
      <w:bookmarkStart w:id="16" w:name="_Toc229408737"/>
      <w:r w:rsidRPr="000D6BE8">
        <w:rPr>
          <w:rStyle w:val="Strong"/>
          <w:rFonts w:ascii="Times New Roman" w:hAnsi="Times New Roman"/>
          <w:b/>
          <w:bCs w:val="0"/>
          <w:color w:val="000000" w:themeColor="text1"/>
          <w:sz w:val="24"/>
          <w:szCs w:val="24"/>
          <w:u w:val="none"/>
        </w:rPr>
        <w:t>2. Introduction &amp; Purpose (3 pts)</w:t>
      </w:r>
      <w:bookmarkEnd w:id="15"/>
      <w:bookmarkEnd w:id="16"/>
    </w:p>
    <w:p w14:paraId="4FA2ED92" w14:textId="77777777" w:rsidR="0081632A" w:rsidRPr="0081632A" w:rsidRDefault="0081632A" w:rsidP="0081632A">
      <w:pPr>
        <w:pStyle w:val="NormalWeb"/>
        <w:rPr>
          <w:color w:val="000000" w:themeColor="text1"/>
        </w:rPr>
      </w:pPr>
      <w:r w:rsidRPr="0081632A">
        <w:rPr>
          <w:rFonts w:ascii="Segoe UI Symbol" w:hAnsi="Segoe UI Symbol" w:cs="Segoe UI Symbol"/>
          <w:color w:val="000000" w:themeColor="text1"/>
        </w:rPr>
        <w:t>☐</w:t>
      </w:r>
      <w:r w:rsidRPr="0081632A">
        <w:rPr>
          <w:color w:val="000000" w:themeColor="text1"/>
        </w:rPr>
        <w:t xml:space="preserve"> 3 – Clear background, purpose, and research question</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2 – Mostly clear; minor gaps</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1 – Limited or unclear</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0 – Missing</w:t>
      </w:r>
    </w:p>
    <w:p w14:paraId="3880DAEC" w14:textId="77777777" w:rsidR="0081632A" w:rsidRPr="0081632A" w:rsidRDefault="0081632A" w:rsidP="0081632A">
      <w:pPr>
        <w:pStyle w:val="NormalWeb"/>
        <w:rPr>
          <w:color w:val="000000" w:themeColor="text1"/>
        </w:rPr>
      </w:pPr>
      <w:r w:rsidRPr="0081632A">
        <w:rPr>
          <w:rStyle w:val="Strong"/>
          <w:color w:val="000000" w:themeColor="text1"/>
        </w:rPr>
        <w:t>Score:</w:t>
      </w:r>
      <w:r w:rsidRPr="0081632A">
        <w:rPr>
          <w:color w:val="000000" w:themeColor="text1"/>
        </w:rPr>
        <w:t xml:space="preserve"> ______ / 3</w:t>
      </w:r>
    </w:p>
    <w:p w14:paraId="425B6441" w14:textId="77777777" w:rsidR="0081632A" w:rsidRPr="0081632A" w:rsidRDefault="00043743" w:rsidP="0081632A">
      <w:pPr>
        <w:rPr>
          <w:color w:val="000000" w:themeColor="text1"/>
        </w:rPr>
      </w:pPr>
      <w:r>
        <w:rPr>
          <w:noProof/>
          <w:color w:val="000000" w:themeColor="text1"/>
        </w:rPr>
        <w:pict w14:anchorId="7A56E842">
          <v:rect id="_x0000_i1056" alt="" style="width:468pt;height:.05pt;mso-width-percent:0;mso-height-percent:0;mso-width-percent:0;mso-height-percent:0" o:hralign="center" o:hrstd="t" o:hr="t" fillcolor="#a0a0a0" stroked="f"/>
        </w:pict>
      </w:r>
    </w:p>
    <w:p w14:paraId="4721E742" w14:textId="77777777" w:rsidR="0081632A" w:rsidRPr="000D6BE8" w:rsidRDefault="0081632A" w:rsidP="0081632A">
      <w:pPr>
        <w:pStyle w:val="Heading2"/>
        <w:rPr>
          <w:rFonts w:ascii="Times New Roman" w:hAnsi="Times New Roman"/>
          <w:color w:val="000000" w:themeColor="text1"/>
          <w:sz w:val="24"/>
          <w:szCs w:val="24"/>
          <w:u w:val="none"/>
        </w:rPr>
      </w:pPr>
      <w:bookmarkStart w:id="17" w:name="_Toc228098673"/>
      <w:bookmarkStart w:id="18" w:name="_Toc229408738"/>
      <w:r w:rsidRPr="000D6BE8">
        <w:rPr>
          <w:rStyle w:val="Strong"/>
          <w:rFonts w:ascii="Times New Roman" w:hAnsi="Times New Roman"/>
          <w:b/>
          <w:bCs w:val="0"/>
          <w:color w:val="000000" w:themeColor="text1"/>
          <w:sz w:val="24"/>
          <w:szCs w:val="24"/>
          <w:u w:val="none"/>
        </w:rPr>
        <w:t>3. Experimental Overview (3 pts)</w:t>
      </w:r>
      <w:bookmarkEnd w:id="17"/>
      <w:bookmarkEnd w:id="18"/>
    </w:p>
    <w:p w14:paraId="7AB19A0D" w14:textId="77777777" w:rsidR="0081632A" w:rsidRPr="0081632A" w:rsidRDefault="0081632A" w:rsidP="0081632A">
      <w:pPr>
        <w:pStyle w:val="NormalWeb"/>
        <w:rPr>
          <w:color w:val="000000" w:themeColor="text1"/>
        </w:rPr>
      </w:pPr>
      <w:r w:rsidRPr="0081632A">
        <w:rPr>
          <w:rFonts w:ascii="Segoe UI Symbol" w:hAnsi="Segoe UI Symbol" w:cs="Segoe UI Symbol"/>
          <w:color w:val="000000" w:themeColor="text1"/>
        </w:rPr>
        <w:t>☐</w:t>
      </w:r>
      <w:r w:rsidRPr="0081632A">
        <w:rPr>
          <w:color w:val="000000" w:themeColor="text1"/>
        </w:rPr>
        <w:t xml:space="preserve"> 3 – Clear summary of key methods and approach</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2 – Basic overview; some missing elements</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1 – Minimal or unclear</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0 – Missing</w:t>
      </w:r>
    </w:p>
    <w:p w14:paraId="0A6FE514" w14:textId="77777777" w:rsidR="0081632A" w:rsidRPr="0081632A" w:rsidRDefault="0081632A" w:rsidP="0081632A">
      <w:pPr>
        <w:pStyle w:val="NormalWeb"/>
        <w:rPr>
          <w:color w:val="000000" w:themeColor="text1"/>
        </w:rPr>
      </w:pPr>
      <w:r w:rsidRPr="0081632A">
        <w:rPr>
          <w:rStyle w:val="Strong"/>
          <w:color w:val="000000" w:themeColor="text1"/>
        </w:rPr>
        <w:t>Score:</w:t>
      </w:r>
      <w:r w:rsidRPr="0081632A">
        <w:rPr>
          <w:color w:val="000000" w:themeColor="text1"/>
        </w:rPr>
        <w:t xml:space="preserve"> ______ / 3</w:t>
      </w:r>
    </w:p>
    <w:p w14:paraId="01B3E997" w14:textId="77777777" w:rsidR="0081632A" w:rsidRPr="0081632A" w:rsidRDefault="00043743" w:rsidP="0081632A">
      <w:pPr>
        <w:rPr>
          <w:color w:val="000000" w:themeColor="text1"/>
        </w:rPr>
      </w:pPr>
      <w:r>
        <w:rPr>
          <w:noProof/>
          <w:color w:val="000000" w:themeColor="text1"/>
        </w:rPr>
        <w:pict w14:anchorId="7FD6BA59">
          <v:rect id="_x0000_i1055" alt="" style="width:468pt;height:.05pt;mso-width-percent:0;mso-height-percent:0;mso-width-percent:0;mso-height-percent:0" o:hralign="center" o:hrstd="t" o:hr="t" fillcolor="#a0a0a0" stroked="f"/>
        </w:pict>
      </w:r>
    </w:p>
    <w:p w14:paraId="6E14F79B" w14:textId="77777777" w:rsidR="0081632A" w:rsidRPr="000D6BE8" w:rsidRDefault="0081632A" w:rsidP="0081632A">
      <w:pPr>
        <w:pStyle w:val="Heading2"/>
        <w:rPr>
          <w:rFonts w:ascii="Times New Roman" w:hAnsi="Times New Roman"/>
          <w:color w:val="000000" w:themeColor="text1"/>
          <w:sz w:val="24"/>
          <w:szCs w:val="24"/>
          <w:u w:val="none"/>
        </w:rPr>
      </w:pPr>
      <w:bookmarkStart w:id="19" w:name="_Toc228098674"/>
      <w:bookmarkStart w:id="20" w:name="_Toc229408739"/>
      <w:r w:rsidRPr="000D6BE8">
        <w:rPr>
          <w:rStyle w:val="Strong"/>
          <w:rFonts w:ascii="Times New Roman" w:hAnsi="Times New Roman"/>
          <w:b/>
          <w:bCs w:val="0"/>
          <w:color w:val="000000" w:themeColor="text1"/>
          <w:sz w:val="24"/>
          <w:szCs w:val="24"/>
          <w:u w:val="none"/>
        </w:rPr>
        <w:lastRenderedPageBreak/>
        <w:t>4. Results Presentation (10 pts)</w:t>
      </w:r>
      <w:bookmarkEnd w:id="19"/>
      <w:bookmarkEnd w:id="20"/>
    </w:p>
    <w:p w14:paraId="356BE687" w14:textId="77777777" w:rsidR="0081632A" w:rsidRPr="0081632A" w:rsidRDefault="0081632A" w:rsidP="0081632A">
      <w:pPr>
        <w:pStyle w:val="Heading3"/>
        <w:rPr>
          <w:rFonts w:ascii="Times New Roman" w:hAnsi="Times New Roman" w:cs="Times New Roman"/>
          <w:color w:val="000000" w:themeColor="text1"/>
        </w:rPr>
      </w:pPr>
      <w:bookmarkStart w:id="21" w:name="_Toc228098675"/>
      <w:bookmarkStart w:id="22" w:name="_Toc229408740"/>
      <w:r w:rsidRPr="0081632A">
        <w:rPr>
          <w:rStyle w:val="Strong"/>
          <w:rFonts w:ascii="Times New Roman" w:hAnsi="Times New Roman" w:cs="Times New Roman"/>
          <w:b w:val="0"/>
          <w:bCs w:val="0"/>
          <w:color w:val="000000" w:themeColor="text1"/>
        </w:rPr>
        <w:t>A. Data &amp; Figures (5 pts)</w:t>
      </w:r>
      <w:bookmarkEnd w:id="21"/>
      <w:bookmarkEnd w:id="22"/>
    </w:p>
    <w:p w14:paraId="0777A522" w14:textId="77777777" w:rsidR="0081632A" w:rsidRPr="0081632A" w:rsidRDefault="0081632A" w:rsidP="0081632A">
      <w:pPr>
        <w:pStyle w:val="NormalWeb"/>
        <w:rPr>
          <w:color w:val="000000" w:themeColor="text1"/>
        </w:rPr>
      </w:pPr>
      <w:r w:rsidRPr="0081632A">
        <w:rPr>
          <w:rFonts w:ascii="Segoe UI Symbol" w:hAnsi="Segoe UI Symbol" w:cs="Segoe UI Symbol"/>
          <w:color w:val="000000" w:themeColor="text1"/>
        </w:rPr>
        <w:t>☐</w:t>
      </w:r>
      <w:r w:rsidRPr="0081632A">
        <w:rPr>
          <w:color w:val="000000" w:themeColor="text1"/>
        </w:rPr>
        <w:t xml:space="preserve"> 5 – Clear, well-designed slides; all figures labeled and readable</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4 – Minor issues</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2–3 – Some unclear or missing elements</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0–1 – Poor or missing</w:t>
      </w:r>
    </w:p>
    <w:p w14:paraId="1406C5E6" w14:textId="77777777" w:rsidR="0081632A" w:rsidRPr="0081632A" w:rsidRDefault="0081632A" w:rsidP="0081632A">
      <w:pPr>
        <w:pStyle w:val="NormalWeb"/>
        <w:rPr>
          <w:color w:val="000000" w:themeColor="text1"/>
        </w:rPr>
      </w:pPr>
      <w:r w:rsidRPr="0081632A">
        <w:rPr>
          <w:rStyle w:val="Strong"/>
          <w:color w:val="000000" w:themeColor="text1"/>
        </w:rPr>
        <w:t>Score:</w:t>
      </w:r>
      <w:r w:rsidRPr="0081632A">
        <w:rPr>
          <w:color w:val="000000" w:themeColor="text1"/>
        </w:rPr>
        <w:t xml:space="preserve"> ______ / 5</w:t>
      </w:r>
    </w:p>
    <w:p w14:paraId="62E2B30A" w14:textId="77777777" w:rsidR="0081632A" w:rsidRPr="0081632A" w:rsidRDefault="00043743" w:rsidP="0081632A">
      <w:pPr>
        <w:rPr>
          <w:color w:val="000000" w:themeColor="text1"/>
        </w:rPr>
      </w:pPr>
      <w:r>
        <w:rPr>
          <w:noProof/>
          <w:color w:val="000000" w:themeColor="text1"/>
        </w:rPr>
        <w:pict w14:anchorId="433642C8">
          <v:rect id="_x0000_i1054" alt="" style="width:468pt;height:.05pt;mso-width-percent:0;mso-height-percent:0;mso-width-percent:0;mso-height-percent:0" o:hralign="center" o:hrstd="t" o:hr="t" fillcolor="#a0a0a0" stroked="f"/>
        </w:pict>
      </w:r>
    </w:p>
    <w:p w14:paraId="2DFB6019" w14:textId="77777777" w:rsidR="0081632A" w:rsidRPr="0081632A" w:rsidRDefault="0081632A" w:rsidP="0081632A">
      <w:pPr>
        <w:pStyle w:val="Heading3"/>
        <w:rPr>
          <w:rFonts w:ascii="Times New Roman" w:hAnsi="Times New Roman" w:cs="Times New Roman"/>
          <w:color w:val="000000" w:themeColor="text1"/>
        </w:rPr>
      </w:pPr>
      <w:bookmarkStart w:id="23" w:name="_Toc228098676"/>
      <w:bookmarkStart w:id="24" w:name="_Toc229408741"/>
      <w:r w:rsidRPr="0081632A">
        <w:rPr>
          <w:rStyle w:val="Strong"/>
          <w:rFonts w:ascii="Times New Roman" w:hAnsi="Times New Roman" w:cs="Times New Roman"/>
          <w:b w:val="0"/>
          <w:bCs w:val="0"/>
          <w:color w:val="000000" w:themeColor="text1"/>
        </w:rPr>
        <w:t>B. Job’s Plot &amp; Stoichiometry (3 pts)</w:t>
      </w:r>
      <w:bookmarkEnd w:id="23"/>
      <w:bookmarkEnd w:id="24"/>
    </w:p>
    <w:p w14:paraId="1FA27447" w14:textId="77777777" w:rsidR="0081632A" w:rsidRPr="0081632A" w:rsidRDefault="0081632A" w:rsidP="0081632A">
      <w:pPr>
        <w:pStyle w:val="NormalWeb"/>
        <w:rPr>
          <w:color w:val="000000" w:themeColor="text1"/>
        </w:rPr>
      </w:pPr>
      <w:r w:rsidRPr="0081632A">
        <w:rPr>
          <w:rFonts w:ascii="Segoe UI Symbol" w:hAnsi="Segoe UI Symbol" w:cs="Segoe UI Symbol"/>
          <w:color w:val="000000" w:themeColor="text1"/>
        </w:rPr>
        <w:t>☐</w:t>
      </w:r>
      <w:r w:rsidRPr="0081632A">
        <w:rPr>
          <w:color w:val="000000" w:themeColor="text1"/>
        </w:rPr>
        <w:t xml:space="preserve"> 3 – Clearly presented and explained; stoichiometry justified</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2 – Mostly clear; minor issues</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1 – Limited explanation</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0 – Missing/incorrect</w:t>
      </w:r>
    </w:p>
    <w:p w14:paraId="36538F6D" w14:textId="77777777" w:rsidR="0081632A" w:rsidRPr="0081632A" w:rsidRDefault="0081632A" w:rsidP="0081632A">
      <w:pPr>
        <w:pStyle w:val="NormalWeb"/>
        <w:rPr>
          <w:color w:val="000000" w:themeColor="text1"/>
        </w:rPr>
      </w:pPr>
      <w:r w:rsidRPr="0081632A">
        <w:rPr>
          <w:rStyle w:val="Strong"/>
          <w:color w:val="000000" w:themeColor="text1"/>
        </w:rPr>
        <w:t>Score:</w:t>
      </w:r>
      <w:r w:rsidRPr="0081632A">
        <w:rPr>
          <w:color w:val="000000" w:themeColor="text1"/>
        </w:rPr>
        <w:t xml:space="preserve"> ______ / 3</w:t>
      </w:r>
    </w:p>
    <w:p w14:paraId="3EB214F3" w14:textId="77777777" w:rsidR="0081632A" w:rsidRPr="0081632A" w:rsidRDefault="00043743" w:rsidP="0081632A">
      <w:pPr>
        <w:rPr>
          <w:color w:val="000000" w:themeColor="text1"/>
        </w:rPr>
      </w:pPr>
      <w:r>
        <w:rPr>
          <w:noProof/>
          <w:color w:val="000000" w:themeColor="text1"/>
        </w:rPr>
        <w:pict w14:anchorId="15EAD1F8">
          <v:rect id="_x0000_i1053" alt="" style="width:468pt;height:.05pt;mso-width-percent:0;mso-height-percent:0;mso-width-percent:0;mso-height-percent:0" o:hralign="center" o:hrstd="t" o:hr="t" fillcolor="#a0a0a0" stroked="f"/>
        </w:pict>
      </w:r>
    </w:p>
    <w:p w14:paraId="50DA8BA3" w14:textId="77777777" w:rsidR="0081632A" w:rsidRPr="0081632A" w:rsidRDefault="0081632A" w:rsidP="0081632A">
      <w:pPr>
        <w:pStyle w:val="Heading3"/>
        <w:rPr>
          <w:rFonts w:ascii="Times New Roman" w:hAnsi="Times New Roman" w:cs="Times New Roman"/>
          <w:color w:val="000000" w:themeColor="text1"/>
        </w:rPr>
      </w:pPr>
      <w:bookmarkStart w:id="25" w:name="_Toc228098677"/>
      <w:bookmarkStart w:id="26" w:name="_Toc229408742"/>
      <w:r w:rsidRPr="0081632A">
        <w:rPr>
          <w:rStyle w:val="Strong"/>
          <w:rFonts w:ascii="Times New Roman" w:hAnsi="Times New Roman" w:cs="Times New Roman"/>
          <w:b w:val="0"/>
          <w:bCs w:val="0"/>
          <w:color w:val="000000" w:themeColor="text1"/>
        </w:rPr>
        <w:t>C. Solid vs Solution Stoichiometry (2 pts)</w:t>
      </w:r>
      <w:bookmarkEnd w:id="25"/>
      <w:bookmarkEnd w:id="26"/>
    </w:p>
    <w:p w14:paraId="6B2BD27D" w14:textId="77777777" w:rsidR="0081632A" w:rsidRPr="0081632A" w:rsidRDefault="0081632A" w:rsidP="0081632A">
      <w:pPr>
        <w:pStyle w:val="NormalWeb"/>
        <w:rPr>
          <w:color w:val="000000" w:themeColor="text1"/>
        </w:rPr>
      </w:pPr>
      <w:r w:rsidRPr="0081632A">
        <w:rPr>
          <w:rFonts w:ascii="Segoe UI Symbol" w:hAnsi="Segoe UI Symbol" w:cs="Segoe UI Symbol"/>
          <w:color w:val="000000" w:themeColor="text1"/>
        </w:rPr>
        <w:t>☐</w:t>
      </w:r>
      <w:r w:rsidRPr="0081632A">
        <w:rPr>
          <w:color w:val="000000" w:themeColor="text1"/>
        </w:rPr>
        <w:t xml:space="preserve"> 2 – Clearly distinguished and explained</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1 – Mentioned but unclear</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0 – Missing</w:t>
      </w:r>
    </w:p>
    <w:p w14:paraId="0B37034B" w14:textId="77777777" w:rsidR="0081632A" w:rsidRPr="0081632A" w:rsidRDefault="0081632A" w:rsidP="0081632A">
      <w:pPr>
        <w:pStyle w:val="NormalWeb"/>
        <w:rPr>
          <w:color w:val="000000" w:themeColor="text1"/>
        </w:rPr>
      </w:pPr>
      <w:r w:rsidRPr="0081632A">
        <w:rPr>
          <w:rStyle w:val="Strong"/>
          <w:color w:val="000000" w:themeColor="text1"/>
        </w:rPr>
        <w:t>Score:</w:t>
      </w:r>
      <w:r w:rsidRPr="0081632A">
        <w:rPr>
          <w:color w:val="000000" w:themeColor="text1"/>
        </w:rPr>
        <w:t xml:space="preserve"> ______ / 2</w:t>
      </w:r>
    </w:p>
    <w:p w14:paraId="58860DB7" w14:textId="77777777" w:rsidR="0081632A" w:rsidRPr="0081632A" w:rsidRDefault="00043743" w:rsidP="0081632A">
      <w:pPr>
        <w:rPr>
          <w:color w:val="000000" w:themeColor="text1"/>
        </w:rPr>
      </w:pPr>
      <w:r>
        <w:rPr>
          <w:noProof/>
          <w:color w:val="000000" w:themeColor="text1"/>
        </w:rPr>
        <w:pict w14:anchorId="0D18AB8E">
          <v:rect id="_x0000_i1052" alt="" style="width:468pt;height:.05pt;mso-width-percent:0;mso-height-percent:0;mso-width-percent:0;mso-height-percent:0" o:hralign="center" o:hrstd="t" o:hr="t" fillcolor="#a0a0a0" stroked="f"/>
        </w:pict>
      </w:r>
    </w:p>
    <w:p w14:paraId="29C90B89" w14:textId="77777777" w:rsidR="0081632A" w:rsidRPr="000D6BE8" w:rsidRDefault="0081632A" w:rsidP="0081632A">
      <w:pPr>
        <w:pStyle w:val="Heading2"/>
        <w:rPr>
          <w:rFonts w:ascii="Times New Roman" w:hAnsi="Times New Roman"/>
          <w:color w:val="000000" w:themeColor="text1"/>
          <w:sz w:val="24"/>
          <w:szCs w:val="24"/>
          <w:u w:val="none"/>
        </w:rPr>
      </w:pPr>
      <w:bookmarkStart w:id="27" w:name="_Toc228098678"/>
      <w:bookmarkStart w:id="28" w:name="_Toc229408743"/>
      <w:r w:rsidRPr="000D6BE8">
        <w:rPr>
          <w:rStyle w:val="Strong"/>
          <w:rFonts w:ascii="Times New Roman" w:hAnsi="Times New Roman"/>
          <w:b/>
          <w:bCs w:val="0"/>
          <w:color w:val="000000" w:themeColor="text1"/>
          <w:sz w:val="24"/>
          <w:szCs w:val="24"/>
          <w:u w:val="none"/>
        </w:rPr>
        <w:t>5. Discussion &amp; Interpretation (8 pts)</w:t>
      </w:r>
      <w:bookmarkEnd w:id="27"/>
      <w:bookmarkEnd w:id="28"/>
    </w:p>
    <w:p w14:paraId="20CC4962" w14:textId="77777777" w:rsidR="0081632A" w:rsidRPr="0081632A" w:rsidRDefault="0081632A" w:rsidP="0081632A">
      <w:pPr>
        <w:pStyle w:val="Heading3"/>
        <w:rPr>
          <w:rFonts w:ascii="Times New Roman" w:hAnsi="Times New Roman" w:cs="Times New Roman"/>
          <w:color w:val="000000" w:themeColor="text1"/>
        </w:rPr>
      </w:pPr>
      <w:bookmarkStart w:id="29" w:name="_Toc228098679"/>
      <w:bookmarkStart w:id="30" w:name="_Toc229408744"/>
      <w:r w:rsidRPr="0081632A">
        <w:rPr>
          <w:rStyle w:val="Strong"/>
          <w:rFonts w:ascii="Times New Roman" w:hAnsi="Times New Roman" w:cs="Times New Roman"/>
          <w:b w:val="0"/>
          <w:bCs w:val="0"/>
          <w:color w:val="000000" w:themeColor="text1"/>
        </w:rPr>
        <w:t>A. Interpretation of Results (4 pts)</w:t>
      </w:r>
      <w:bookmarkEnd w:id="29"/>
      <w:bookmarkEnd w:id="30"/>
    </w:p>
    <w:p w14:paraId="5827FA6F" w14:textId="77777777" w:rsidR="0081632A" w:rsidRPr="0081632A" w:rsidRDefault="0081632A" w:rsidP="0081632A">
      <w:pPr>
        <w:pStyle w:val="NormalWeb"/>
        <w:rPr>
          <w:color w:val="000000" w:themeColor="text1"/>
        </w:rPr>
      </w:pPr>
      <w:r w:rsidRPr="0081632A">
        <w:rPr>
          <w:rFonts w:ascii="Segoe UI Symbol" w:hAnsi="Segoe UI Symbol" w:cs="Segoe UI Symbol"/>
          <w:color w:val="000000" w:themeColor="text1"/>
        </w:rPr>
        <w:t>☐</w:t>
      </w:r>
      <w:r w:rsidRPr="0081632A">
        <w:rPr>
          <w:color w:val="000000" w:themeColor="text1"/>
        </w:rPr>
        <w:t xml:space="preserve"> 4 – Strong, logical interpretation of data</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3 – Good, minor gaps</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2 – Limited interpretation</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0–1 – Weak/unsupported</w:t>
      </w:r>
    </w:p>
    <w:p w14:paraId="10BF5941" w14:textId="77777777" w:rsidR="0081632A" w:rsidRPr="0081632A" w:rsidRDefault="0081632A" w:rsidP="0081632A">
      <w:pPr>
        <w:pStyle w:val="NormalWeb"/>
        <w:rPr>
          <w:color w:val="000000" w:themeColor="text1"/>
        </w:rPr>
      </w:pPr>
      <w:r w:rsidRPr="0081632A">
        <w:rPr>
          <w:rStyle w:val="Strong"/>
          <w:color w:val="000000" w:themeColor="text1"/>
        </w:rPr>
        <w:t>Score:</w:t>
      </w:r>
      <w:r w:rsidRPr="0081632A">
        <w:rPr>
          <w:color w:val="000000" w:themeColor="text1"/>
        </w:rPr>
        <w:t xml:space="preserve"> ______ / 4</w:t>
      </w:r>
    </w:p>
    <w:p w14:paraId="17CFDFCB" w14:textId="77777777" w:rsidR="0081632A" w:rsidRPr="0081632A" w:rsidRDefault="00043743" w:rsidP="0081632A">
      <w:pPr>
        <w:rPr>
          <w:color w:val="000000" w:themeColor="text1"/>
        </w:rPr>
      </w:pPr>
      <w:r>
        <w:rPr>
          <w:noProof/>
          <w:color w:val="000000" w:themeColor="text1"/>
        </w:rPr>
        <w:pict w14:anchorId="1ACC1144">
          <v:rect id="_x0000_i1051" alt="" style="width:468pt;height:.05pt;mso-width-percent:0;mso-height-percent:0;mso-width-percent:0;mso-height-percent:0" o:hralign="center" o:hrstd="t" o:hr="t" fillcolor="#a0a0a0" stroked="f"/>
        </w:pict>
      </w:r>
    </w:p>
    <w:p w14:paraId="1CC925AC" w14:textId="77777777" w:rsidR="0081632A" w:rsidRPr="0081632A" w:rsidRDefault="0081632A" w:rsidP="0081632A">
      <w:pPr>
        <w:pStyle w:val="Heading3"/>
        <w:rPr>
          <w:rFonts w:ascii="Times New Roman" w:hAnsi="Times New Roman" w:cs="Times New Roman"/>
          <w:color w:val="000000" w:themeColor="text1"/>
        </w:rPr>
      </w:pPr>
      <w:bookmarkStart w:id="31" w:name="_Toc228098680"/>
      <w:bookmarkStart w:id="32" w:name="_Toc229408745"/>
      <w:r w:rsidRPr="0081632A">
        <w:rPr>
          <w:rStyle w:val="Strong"/>
          <w:rFonts w:ascii="Times New Roman" w:hAnsi="Times New Roman" w:cs="Times New Roman"/>
          <w:b w:val="0"/>
          <w:bCs w:val="0"/>
          <w:color w:val="000000" w:themeColor="text1"/>
        </w:rPr>
        <w:lastRenderedPageBreak/>
        <w:t>B. Comparison with Another Group (2 pts)</w:t>
      </w:r>
      <w:bookmarkEnd w:id="31"/>
      <w:bookmarkEnd w:id="32"/>
    </w:p>
    <w:p w14:paraId="6BB6F06D" w14:textId="77777777" w:rsidR="0081632A" w:rsidRPr="0081632A" w:rsidRDefault="0081632A" w:rsidP="0081632A">
      <w:pPr>
        <w:pStyle w:val="NormalWeb"/>
        <w:rPr>
          <w:color w:val="000000" w:themeColor="text1"/>
        </w:rPr>
      </w:pPr>
      <w:r w:rsidRPr="0081632A">
        <w:rPr>
          <w:rFonts w:ascii="Segoe UI Symbol" w:hAnsi="Segoe UI Symbol" w:cs="Segoe UI Symbol"/>
          <w:color w:val="000000" w:themeColor="text1"/>
        </w:rPr>
        <w:t>☐</w:t>
      </w:r>
      <w:r w:rsidRPr="0081632A">
        <w:rPr>
          <w:color w:val="000000" w:themeColor="text1"/>
        </w:rPr>
        <w:t xml:space="preserve"> 2 – Clear, meaningful comparison with explanation</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1 – Basic comparison</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0 – Missing</w:t>
      </w:r>
    </w:p>
    <w:p w14:paraId="64328799" w14:textId="77777777" w:rsidR="0081632A" w:rsidRPr="0081632A" w:rsidRDefault="0081632A" w:rsidP="0081632A">
      <w:pPr>
        <w:pStyle w:val="NormalWeb"/>
        <w:rPr>
          <w:color w:val="000000" w:themeColor="text1"/>
        </w:rPr>
      </w:pPr>
      <w:r w:rsidRPr="0081632A">
        <w:rPr>
          <w:rStyle w:val="Strong"/>
          <w:color w:val="000000" w:themeColor="text1"/>
        </w:rPr>
        <w:t>Score:</w:t>
      </w:r>
      <w:r w:rsidRPr="0081632A">
        <w:rPr>
          <w:color w:val="000000" w:themeColor="text1"/>
        </w:rPr>
        <w:t xml:space="preserve"> ______ / 2</w:t>
      </w:r>
    </w:p>
    <w:p w14:paraId="0188D81F" w14:textId="77777777" w:rsidR="0081632A" w:rsidRPr="0081632A" w:rsidRDefault="00043743" w:rsidP="0081632A">
      <w:pPr>
        <w:rPr>
          <w:color w:val="000000" w:themeColor="text1"/>
        </w:rPr>
      </w:pPr>
      <w:r>
        <w:rPr>
          <w:noProof/>
          <w:color w:val="000000" w:themeColor="text1"/>
        </w:rPr>
        <w:pict w14:anchorId="67253322">
          <v:rect id="_x0000_i1050" alt="" style="width:468pt;height:.05pt;mso-width-percent:0;mso-height-percent:0;mso-width-percent:0;mso-height-percent:0" o:hralign="center" o:hrstd="t" o:hr="t" fillcolor="#a0a0a0" stroked="f"/>
        </w:pict>
      </w:r>
    </w:p>
    <w:p w14:paraId="79D7C113" w14:textId="77777777" w:rsidR="0081632A" w:rsidRPr="0081632A" w:rsidRDefault="0081632A" w:rsidP="0081632A">
      <w:pPr>
        <w:pStyle w:val="Heading3"/>
        <w:rPr>
          <w:rFonts w:ascii="Times New Roman" w:hAnsi="Times New Roman" w:cs="Times New Roman"/>
          <w:color w:val="000000" w:themeColor="text1"/>
        </w:rPr>
      </w:pPr>
      <w:bookmarkStart w:id="33" w:name="_Toc228098681"/>
      <w:bookmarkStart w:id="34" w:name="_Toc229408746"/>
      <w:r w:rsidRPr="0081632A">
        <w:rPr>
          <w:rStyle w:val="Strong"/>
          <w:rFonts w:ascii="Times New Roman" w:hAnsi="Times New Roman" w:cs="Times New Roman"/>
          <w:b w:val="0"/>
          <w:bCs w:val="0"/>
          <w:color w:val="000000" w:themeColor="text1"/>
        </w:rPr>
        <w:t>C. Proposed Structure (2 pts)</w:t>
      </w:r>
      <w:bookmarkEnd w:id="33"/>
      <w:bookmarkEnd w:id="34"/>
    </w:p>
    <w:p w14:paraId="6516EF5C" w14:textId="77777777" w:rsidR="0081632A" w:rsidRPr="0081632A" w:rsidRDefault="0081632A" w:rsidP="0081632A">
      <w:pPr>
        <w:pStyle w:val="NormalWeb"/>
        <w:rPr>
          <w:color w:val="000000" w:themeColor="text1"/>
        </w:rPr>
      </w:pPr>
      <w:r w:rsidRPr="0081632A">
        <w:rPr>
          <w:rFonts w:ascii="Segoe UI Symbol" w:hAnsi="Segoe UI Symbol" w:cs="Segoe UI Symbol"/>
          <w:color w:val="000000" w:themeColor="text1"/>
        </w:rPr>
        <w:t>☐</w:t>
      </w:r>
      <w:r w:rsidRPr="0081632A">
        <w:rPr>
          <w:color w:val="000000" w:themeColor="text1"/>
        </w:rPr>
        <w:t xml:space="preserve"> 2 – Chemically reasonable and clearly explained</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1 – Present but unclear or inconsistent</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0 – Missing</w:t>
      </w:r>
    </w:p>
    <w:p w14:paraId="3BE992BC" w14:textId="77777777" w:rsidR="0081632A" w:rsidRPr="0081632A" w:rsidRDefault="0081632A" w:rsidP="0081632A">
      <w:pPr>
        <w:pStyle w:val="NormalWeb"/>
        <w:rPr>
          <w:color w:val="000000" w:themeColor="text1"/>
        </w:rPr>
      </w:pPr>
      <w:r w:rsidRPr="0081632A">
        <w:rPr>
          <w:rStyle w:val="Strong"/>
          <w:color w:val="000000" w:themeColor="text1"/>
        </w:rPr>
        <w:t>Score:</w:t>
      </w:r>
      <w:r w:rsidRPr="0081632A">
        <w:rPr>
          <w:color w:val="000000" w:themeColor="text1"/>
        </w:rPr>
        <w:t xml:space="preserve"> ______ / 2</w:t>
      </w:r>
    </w:p>
    <w:p w14:paraId="0AAF08DF" w14:textId="77777777" w:rsidR="0081632A" w:rsidRPr="0081632A" w:rsidRDefault="00043743" w:rsidP="0081632A">
      <w:pPr>
        <w:rPr>
          <w:color w:val="000000" w:themeColor="text1"/>
        </w:rPr>
      </w:pPr>
      <w:r>
        <w:rPr>
          <w:noProof/>
          <w:color w:val="000000" w:themeColor="text1"/>
        </w:rPr>
        <w:pict w14:anchorId="7810ECA5">
          <v:rect id="_x0000_i1049" alt="" style="width:468pt;height:.05pt;mso-width-percent:0;mso-height-percent:0;mso-width-percent:0;mso-height-percent:0" o:hralign="center" o:hrstd="t" o:hr="t" fillcolor="#a0a0a0" stroked="f"/>
        </w:pict>
      </w:r>
    </w:p>
    <w:p w14:paraId="77F40CEE" w14:textId="77777777" w:rsidR="0081632A" w:rsidRPr="000D6BE8" w:rsidRDefault="0081632A" w:rsidP="0081632A">
      <w:pPr>
        <w:pStyle w:val="Heading2"/>
        <w:rPr>
          <w:rFonts w:ascii="Times New Roman" w:hAnsi="Times New Roman"/>
          <w:color w:val="000000" w:themeColor="text1"/>
          <w:sz w:val="24"/>
          <w:szCs w:val="24"/>
          <w:u w:val="none"/>
        </w:rPr>
      </w:pPr>
      <w:bookmarkStart w:id="35" w:name="_Toc228098682"/>
      <w:bookmarkStart w:id="36" w:name="_Toc229408747"/>
      <w:r w:rsidRPr="000D6BE8">
        <w:rPr>
          <w:rStyle w:val="Strong"/>
          <w:rFonts w:ascii="Times New Roman" w:hAnsi="Times New Roman"/>
          <w:b/>
          <w:bCs w:val="0"/>
          <w:color w:val="000000" w:themeColor="text1"/>
          <w:sz w:val="24"/>
          <w:szCs w:val="24"/>
          <w:u w:val="none"/>
        </w:rPr>
        <w:t>6. Conclusion (3 pts)</w:t>
      </w:r>
      <w:bookmarkEnd w:id="35"/>
      <w:bookmarkEnd w:id="36"/>
    </w:p>
    <w:p w14:paraId="68A0EFF5" w14:textId="77777777" w:rsidR="0081632A" w:rsidRPr="0081632A" w:rsidRDefault="0081632A" w:rsidP="0081632A">
      <w:pPr>
        <w:pStyle w:val="NormalWeb"/>
        <w:rPr>
          <w:color w:val="000000" w:themeColor="text1"/>
        </w:rPr>
      </w:pPr>
      <w:r w:rsidRPr="0081632A">
        <w:rPr>
          <w:rFonts w:ascii="Segoe UI Symbol" w:hAnsi="Segoe UI Symbol" w:cs="Segoe UI Symbol"/>
          <w:color w:val="000000" w:themeColor="text1"/>
        </w:rPr>
        <w:t>☐</w:t>
      </w:r>
      <w:r w:rsidRPr="0081632A">
        <w:rPr>
          <w:color w:val="000000" w:themeColor="text1"/>
        </w:rPr>
        <w:t xml:space="preserve"> 3 – Clear summary of findings and significance</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2 – Mostly complete</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1 – Minimal</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0 – Missing</w:t>
      </w:r>
    </w:p>
    <w:p w14:paraId="0122809F" w14:textId="77777777" w:rsidR="0081632A" w:rsidRPr="0081632A" w:rsidRDefault="0081632A" w:rsidP="0081632A">
      <w:pPr>
        <w:pStyle w:val="NormalWeb"/>
        <w:rPr>
          <w:color w:val="000000" w:themeColor="text1"/>
        </w:rPr>
      </w:pPr>
      <w:r w:rsidRPr="0081632A">
        <w:rPr>
          <w:rStyle w:val="Strong"/>
          <w:color w:val="000000" w:themeColor="text1"/>
        </w:rPr>
        <w:t>Score:</w:t>
      </w:r>
      <w:r w:rsidRPr="0081632A">
        <w:rPr>
          <w:color w:val="000000" w:themeColor="text1"/>
        </w:rPr>
        <w:t xml:space="preserve"> ______ / 3</w:t>
      </w:r>
    </w:p>
    <w:p w14:paraId="23ACF57B" w14:textId="77777777" w:rsidR="0081632A" w:rsidRPr="0081632A" w:rsidRDefault="00043743" w:rsidP="0081632A">
      <w:pPr>
        <w:rPr>
          <w:color w:val="000000" w:themeColor="text1"/>
        </w:rPr>
      </w:pPr>
      <w:r>
        <w:rPr>
          <w:noProof/>
          <w:color w:val="000000" w:themeColor="text1"/>
        </w:rPr>
        <w:pict w14:anchorId="52C1442F">
          <v:rect id="_x0000_i1048" alt="" style="width:468pt;height:.05pt;mso-width-percent:0;mso-height-percent:0;mso-width-percent:0;mso-height-percent:0" o:hralign="center" o:hrstd="t" o:hr="t" fillcolor="#a0a0a0" stroked="f"/>
        </w:pict>
      </w:r>
    </w:p>
    <w:p w14:paraId="3D523F7C" w14:textId="77777777" w:rsidR="0081632A" w:rsidRPr="000D6BE8" w:rsidRDefault="0081632A" w:rsidP="0081632A">
      <w:pPr>
        <w:pStyle w:val="Heading2"/>
        <w:rPr>
          <w:rFonts w:ascii="Times New Roman" w:hAnsi="Times New Roman"/>
          <w:color w:val="000000" w:themeColor="text1"/>
          <w:sz w:val="24"/>
          <w:szCs w:val="24"/>
          <w:u w:val="none"/>
        </w:rPr>
      </w:pPr>
      <w:bookmarkStart w:id="37" w:name="_Toc228098683"/>
      <w:bookmarkStart w:id="38" w:name="_Toc229408748"/>
      <w:r w:rsidRPr="000D6BE8">
        <w:rPr>
          <w:rStyle w:val="Strong"/>
          <w:rFonts w:ascii="Times New Roman" w:hAnsi="Times New Roman"/>
          <w:b/>
          <w:bCs w:val="0"/>
          <w:color w:val="000000" w:themeColor="text1"/>
          <w:sz w:val="24"/>
          <w:szCs w:val="24"/>
          <w:u w:val="none"/>
        </w:rPr>
        <w:t>7. Delivery &amp; Communication (5 pts)</w:t>
      </w:r>
      <w:bookmarkEnd w:id="37"/>
      <w:bookmarkEnd w:id="38"/>
    </w:p>
    <w:p w14:paraId="175A482F" w14:textId="77777777" w:rsidR="0081632A" w:rsidRPr="0081632A" w:rsidRDefault="0081632A" w:rsidP="0081632A">
      <w:pPr>
        <w:pStyle w:val="NormalWeb"/>
        <w:rPr>
          <w:color w:val="000000" w:themeColor="text1"/>
        </w:rPr>
      </w:pPr>
      <w:r w:rsidRPr="0081632A">
        <w:rPr>
          <w:rFonts w:ascii="Segoe UI Symbol" w:hAnsi="Segoe UI Symbol" w:cs="Segoe UI Symbol"/>
          <w:color w:val="000000" w:themeColor="text1"/>
        </w:rPr>
        <w:t>☐</w:t>
      </w:r>
      <w:r w:rsidRPr="0081632A">
        <w:rPr>
          <w:color w:val="000000" w:themeColor="text1"/>
        </w:rPr>
        <w:t xml:space="preserve"> 5 – Clear, confident, professional delivery; good pacing and engagement</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4 – Minor issues (pace, clarity)</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2–3 – Noticeable issues</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0–1 – Difficult to follow</w:t>
      </w:r>
    </w:p>
    <w:p w14:paraId="7D9003D8" w14:textId="77777777" w:rsidR="0081632A" w:rsidRPr="0081632A" w:rsidRDefault="0081632A" w:rsidP="0081632A">
      <w:pPr>
        <w:pStyle w:val="NormalWeb"/>
        <w:rPr>
          <w:color w:val="000000" w:themeColor="text1"/>
        </w:rPr>
      </w:pPr>
      <w:r w:rsidRPr="0081632A">
        <w:rPr>
          <w:rStyle w:val="Strong"/>
          <w:color w:val="000000" w:themeColor="text1"/>
        </w:rPr>
        <w:t>Score:</w:t>
      </w:r>
      <w:r w:rsidRPr="0081632A">
        <w:rPr>
          <w:color w:val="000000" w:themeColor="text1"/>
        </w:rPr>
        <w:t xml:space="preserve"> ______ / 5</w:t>
      </w:r>
    </w:p>
    <w:p w14:paraId="18F06E55" w14:textId="77777777" w:rsidR="0081632A" w:rsidRPr="0081632A" w:rsidRDefault="00043743" w:rsidP="0081632A">
      <w:pPr>
        <w:rPr>
          <w:color w:val="000000" w:themeColor="text1"/>
        </w:rPr>
      </w:pPr>
      <w:r>
        <w:rPr>
          <w:noProof/>
          <w:color w:val="000000" w:themeColor="text1"/>
        </w:rPr>
        <w:pict w14:anchorId="75D8BD65">
          <v:rect id="_x0000_i1047" alt="" style="width:468pt;height:.05pt;mso-width-percent:0;mso-height-percent:0;mso-width-percent:0;mso-height-percent:0" o:hralign="center" o:hrstd="t" o:hr="t" fillcolor="#a0a0a0" stroked="f"/>
        </w:pict>
      </w:r>
    </w:p>
    <w:p w14:paraId="5AC565E7" w14:textId="77777777" w:rsidR="0081632A" w:rsidRPr="000D6BE8" w:rsidRDefault="0081632A" w:rsidP="0081632A">
      <w:pPr>
        <w:pStyle w:val="Heading2"/>
        <w:rPr>
          <w:rFonts w:ascii="Times New Roman" w:hAnsi="Times New Roman"/>
          <w:color w:val="000000" w:themeColor="text1"/>
          <w:sz w:val="24"/>
          <w:szCs w:val="24"/>
          <w:u w:val="none"/>
        </w:rPr>
      </w:pPr>
      <w:bookmarkStart w:id="39" w:name="_Toc228098684"/>
      <w:bookmarkStart w:id="40" w:name="_Toc229408749"/>
      <w:r w:rsidRPr="000D6BE8">
        <w:rPr>
          <w:rStyle w:val="Strong"/>
          <w:rFonts w:ascii="Times New Roman" w:hAnsi="Times New Roman"/>
          <w:b/>
          <w:bCs w:val="0"/>
          <w:color w:val="000000" w:themeColor="text1"/>
          <w:sz w:val="24"/>
          <w:szCs w:val="24"/>
          <w:u w:val="none"/>
        </w:rPr>
        <w:t>8. Group Participation (3 pts)</w:t>
      </w:r>
      <w:bookmarkEnd w:id="39"/>
      <w:bookmarkEnd w:id="40"/>
    </w:p>
    <w:p w14:paraId="61E34381" w14:textId="77777777" w:rsidR="0081632A" w:rsidRPr="0081632A" w:rsidRDefault="0081632A" w:rsidP="0081632A">
      <w:pPr>
        <w:pStyle w:val="NormalWeb"/>
        <w:rPr>
          <w:color w:val="000000" w:themeColor="text1"/>
        </w:rPr>
      </w:pPr>
      <w:r w:rsidRPr="0081632A">
        <w:rPr>
          <w:rFonts w:ascii="Segoe UI Symbol" w:hAnsi="Segoe UI Symbol" w:cs="Segoe UI Symbol"/>
          <w:color w:val="000000" w:themeColor="text1"/>
        </w:rPr>
        <w:t>☐</w:t>
      </w:r>
      <w:r w:rsidRPr="0081632A">
        <w:rPr>
          <w:color w:val="000000" w:themeColor="text1"/>
        </w:rPr>
        <w:t xml:space="preserve"> 3 – All members contributed equally and effectively</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2 – Minor imbalance</w:t>
      </w:r>
      <w:r w:rsidRPr="0081632A">
        <w:rPr>
          <w:color w:val="000000" w:themeColor="text1"/>
        </w:rPr>
        <w:br/>
      </w:r>
      <w:r w:rsidRPr="0081632A">
        <w:rPr>
          <w:rFonts w:ascii="Segoe UI Symbol" w:hAnsi="Segoe UI Symbol" w:cs="Segoe UI Symbol"/>
          <w:color w:val="000000" w:themeColor="text1"/>
        </w:rPr>
        <w:lastRenderedPageBreak/>
        <w:t>☐</w:t>
      </w:r>
      <w:r w:rsidRPr="0081632A">
        <w:rPr>
          <w:color w:val="000000" w:themeColor="text1"/>
        </w:rPr>
        <w:t xml:space="preserve"> 1 – Significant imbalance</w:t>
      </w:r>
      <w:r w:rsidRPr="0081632A">
        <w:rPr>
          <w:color w:val="000000" w:themeColor="text1"/>
        </w:rPr>
        <w:br/>
      </w:r>
      <w:r w:rsidRPr="0081632A">
        <w:rPr>
          <w:rFonts w:ascii="Segoe UI Symbol" w:hAnsi="Segoe UI Symbol" w:cs="Segoe UI Symbol"/>
          <w:color w:val="000000" w:themeColor="text1"/>
        </w:rPr>
        <w:t>☐</w:t>
      </w:r>
      <w:r w:rsidRPr="0081632A">
        <w:rPr>
          <w:color w:val="000000" w:themeColor="text1"/>
        </w:rPr>
        <w:t xml:space="preserve"> 0 – One or more members did not participate</w:t>
      </w:r>
    </w:p>
    <w:p w14:paraId="66A19DFA" w14:textId="77777777" w:rsidR="0081632A" w:rsidRPr="0081632A" w:rsidRDefault="0081632A" w:rsidP="0081632A">
      <w:pPr>
        <w:pStyle w:val="NormalWeb"/>
        <w:rPr>
          <w:color w:val="000000" w:themeColor="text1"/>
        </w:rPr>
      </w:pPr>
      <w:r w:rsidRPr="0081632A">
        <w:rPr>
          <w:rStyle w:val="Strong"/>
          <w:color w:val="000000" w:themeColor="text1"/>
        </w:rPr>
        <w:t>Score:</w:t>
      </w:r>
      <w:r w:rsidRPr="0081632A">
        <w:rPr>
          <w:color w:val="000000" w:themeColor="text1"/>
        </w:rPr>
        <w:t xml:space="preserve"> ______ / 3</w:t>
      </w:r>
    </w:p>
    <w:p w14:paraId="61367229" w14:textId="77777777" w:rsidR="0081632A" w:rsidRPr="0081632A" w:rsidRDefault="00043743" w:rsidP="0081632A">
      <w:pPr>
        <w:rPr>
          <w:color w:val="000000" w:themeColor="text1"/>
        </w:rPr>
      </w:pPr>
      <w:r>
        <w:rPr>
          <w:noProof/>
          <w:color w:val="000000" w:themeColor="text1"/>
        </w:rPr>
        <w:pict w14:anchorId="4334F59B">
          <v:rect id="_x0000_i1046" alt="" style="width:468pt;height:.05pt;mso-width-percent:0;mso-height-percent:0;mso-width-percent:0;mso-height-percent:0" o:hralign="center" o:hrstd="t" o:hr="t" fillcolor="#a0a0a0" stroked="f"/>
        </w:pict>
      </w:r>
    </w:p>
    <w:p w14:paraId="00C66FC8" w14:textId="77777777" w:rsidR="0081632A" w:rsidRPr="0081632A" w:rsidRDefault="0081632A" w:rsidP="0081632A">
      <w:pPr>
        <w:pStyle w:val="Heading1"/>
        <w:rPr>
          <w:rFonts w:ascii="Times New Roman" w:hAnsi="Times New Roman" w:cs="Times New Roman"/>
          <w:color w:val="000000" w:themeColor="text1"/>
          <w:sz w:val="24"/>
          <w:szCs w:val="24"/>
        </w:rPr>
      </w:pPr>
      <w:bookmarkStart w:id="41" w:name="_Toc228098685"/>
      <w:bookmarkStart w:id="42" w:name="_Toc229408750"/>
      <w:r w:rsidRPr="0081632A">
        <w:rPr>
          <w:rStyle w:val="Strong"/>
          <w:rFonts w:ascii="Times New Roman" w:hAnsi="Times New Roman" w:cs="Times New Roman"/>
          <w:b/>
          <w:bCs/>
          <w:color w:val="000000" w:themeColor="text1"/>
          <w:sz w:val="24"/>
          <w:szCs w:val="24"/>
        </w:rPr>
        <w:t>Total Score: ______ / 40</w:t>
      </w:r>
      <w:bookmarkEnd w:id="41"/>
      <w:bookmarkEnd w:id="42"/>
    </w:p>
    <w:p w14:paraId="57BAF9D0" w14:textId="77777777" w:rsidR="0081632A" w:rsidRPr="0081632A" w:rsidRDefault="00043743" w:rsidP="0081632A">
      <w:pPr>
        <w:rPr>
          <w:color w:val="000000" w:themeColor="text1"/>
        </w:rPr>
      </w:pPr>
      <w:r>
        <w:rPr>
          <w:noProof/>
          <w:color w:val="000000" w:themeColor="text1"/>
        </w:rPr>
        <w:pict w14:anchorId="4BD28E62">
          <v:rect id="_x0000_i1045" alt="" style="width:468pt;height:.05pt;mso-width-percent:0;mso-height-percent:0;mso-width-percent:0;mso-height-percent:0" o:hralign="center" o:hrstd="t" o:hr="t" fillcolor="#a0a0a0" stroked="f"/>
        </w:pict>
      </w:r>
    </w:p>
    <w:p w14:paraId="3B0E7635" w14:textId="77777777" w:rsidR="0081632A" w:rsidRPr="000D6BE8" w:rsidRDefault="0081632A" w:rsidP="0081632A">
      <w:pPr>
        <w:pStyle w:val="Heading2"/>
        <w:rPr>
          <w:rFonts w:ascii="Times New Roman" w:hAnsi="Times New Roman"/>
          <w:color w:val="000000" w:themeColor="text1"/>
          <w:sz w:val="24"/>
          <w:szCs w:val="24"/>
          <w:u w:val="none"/>
        </w:rPr>
      </w:pPr>
      <w:bookmarkStart w:id="43" w:name="_Toc228098686"/>
      <w:bookmarkStart w:id="44" w:name="_Toc229408751"/>
      <w:r w:rsidRPr="000D6BE8">
        <w:rPr>
          <w:rStyle w:val="Strong"/>
          <w:rFonts w:ascii="Times New Roman" w:hAnsi="Times New Roman"/>
          <w:b/>
          <w:bCs w:val="0"/>
          <w:color w:val="000000" w:themeColor="text1"/>
          <w:sz w:val="24"/>
          <w:szCs w:val="24"/>
          <w:u w:val="none"/>
        </w:rPr>
        <w:t>Instructor Comments</w:t>
      </w:r>
      <w:bookmarkEnd w:id="43"/>
      <w:bookmarkEnd w:id="44"/>
    </w:p>
    <w:p w14:paraId="34D9A5CC" w14:textId="77777777" w:rsidR="0081632A" w:rsidRPr="0081632A" w:rsidRDefault="00043743" w:rsidP="0081632A">
      <w:pPr>
        <w:rPr>
          <w:color w:val="000000" w:themeColor="text1"/>
        </w:rPr>
      </w:pPr>
      <w:r>
        <w:rPr>
          <w:noProof/>
          <w:color w:val="000000" w:themeColor="text1"/>
        </w:rPr>
        <w:pict w14:anchorId="201D4602">
          <v:rect id="_x0000_i1044" alt="" style="width:468pt;height:.05pt;mso-width-percent:0;mso-height-percent:0;mso-width-percent:0;mso-height-percent:0" o:hralign="center" o:hrstd="t" o:hr="t" fillcolor="#a0a0a0" stroked="f"/>
        </w:pict>
      </w:r>
    </w:p>
    <w:p w14:paraId="1CBA5515" w14:textId="77777777" w:rsidR="0081632A" w:rsidRPr="0081632A" w:rsidRDefault="00043743" w:rsidP="0081632A">
      <w:pPr>
        <w:rPr>
          <w:color w:val="000000" w:themeColor="text1"/>
        </w:rPr>
      </w:pPr>
      <w:r>
        <w:rPr>
          <w:noProof/>
          <w:color w:val="000000" w:themeColor="text1"/>
        </w:rPr>
        <w:pict w14:anchorId="5707FA97">
          <v:rect id="_x0000_i1043" alt="" style="width:468pt;height:.05pt;mso-width-percent:0;mso-height-percent:0;mso-width-percent:0;mso-height-percent:0" o:hralign="center" o:hrstd="t" o:hr="t" fillcolor="#a0a0a0" stroked="f"/>
        </w:pict>
      </w:r>
    </w:p>
    <w:p w14:paraId="58328025" w14:textId="1199C5E6" w:rsidR="0081632A" w:rsidRDefault="00043743" w:rsidP="0081632A">
      <w:pPr>
        <w:rPr>
          <w:color w:val="000000" w:themeColor="text1"/>
        </w:rPr>
      </w:pPr>
      <w:r>
        <w:rPr>
          <w:noProof/>
          <w:color w:val="000000" w:themeColor="text1"/>
        </w:rPr>
        <w:pict w14:anchorId="4B7B0D27">
          <v:rect id="_x0000_i1042" alt="" style="width:468pt;height:.05pt;mso-width-percent:0;mso-height-percent:0;mso-width-percent:0;mso-height-percent:0" o:hralign="center" o:hrstd="t" o:hr="t" fillcolor="#a0a0a0" stroked="f"/>
        </w:pict>
      </w:r>
    </w:p>
    <w:p w14:paraId="23B0021D" w14:textId="324DD034" w:rsidR="002D65D0" w:rsidRDefault="002D65D0">
      <w:pPr>
        <w:spacing w:after="200" w:line="276" w:lineRule="auto"/>
        <w:rPr>
          <w:color w:val="000000" w:themeColor="text1"/>
        </w:rPr>
      </w:pPr>
      <w:r>
        <w:rPr>
          <w:color w:val="000000" w:themeColor="text1"/>
        </w:rPr>
        <w:br w:type="page"/>
      </w:r>
    </w:p>
    <w:p w14:paraId="1B61E6DD" w14:textId="307A6F5B" w:rsidR="00DA4E96" w:rsidRPr="00DA4E96" w:rsidRDefault="00DA4E96" w:rsidP="00DA4E96">
      <w:pPr>
        <w:pStyle w:val="Heading1"/>
        <w:rPr>
          <w:rFonts w:ascii="Times New Roman" w:hAnsi="Times New Roman" w:cs="Times New Roman"/>
          <w:color w:val="000000" w:themeColor="text1"/>
          <w:sz w:val="24"/>
          <w:szCs w:val="24"/>
        </w:rPr>
      </w:pPr>
      <w:bookmarkStart w:id="45" w:name="_Toc229408752"/>
      <w:r w:rsidRPr="00DA4E96">
        <w:rPr>
          <w:rFonts w:ascii="Times New Roman" w:hAnsi="Times New Roman" w:cs="Times New Roman"/>
          <w:color w:val="000000" w:themeColor="text1"/>
          <w:kern w:val="36"/>
          <w:sz w:val="24"/>
          <w:szCs w:val="24"/>
        </w:rPr>
        <w:lastRenderedPageBreak/>
        <w:t>Grading Sheet: Individual Final Written Formal Lab Report (40 pts)</w:t>
      </w:r>
      <w:bookmarkEnd w:id="45"/>
    </w:p>
    <w:p w14:paraId="15E26A2E" w14:textId="77777777" w:rsidR="00DA4E96" w:rsidRPr="00DA4E96" w:rsidRDefault="00DA4E96" w:rsidP="00DA4E96">
      <w:pPr>
        <w:spacing w:before="100" w:beforeAutospacing="1" w:after="100" w:afterAutospacing="1"/>
      </w:pPr>
      <w:r w:rsidRPr="00DA4E96">
        <w:rPr>
          <w:b/>
          <w:bCs/>
        </w:rPr>
        <w:t>Student Name:</w:t>
      </w:r>
      <w:r w:rsidRPr="00DA4E96">
        <w:t xml:space="preserve"> ____________________________</w:t>
      </w:r>
      <w:r w:rsidRPr="00DA4E96">
        <w:br/>
      </w:r>
      <w:r w:rsidRPr="00DA4E96">
        <w:rPr>
          <w:b/>
          <w:bCs/>
        </w:rPr>
        <w:t>Section:</w:t>
      </w:r>
      <w:r w:rsidRPr="00DA4E96">
        <w:t xml:space="preserve"> ____________________</w:t>
      </w:r>
      <w:r w:rsidRPr="00DA4E96">
        <w:br/>
      </w:r>
      <w:r w:rsidRPr="00DA4E96">
        <w:rPr>
          <w:b/>
          <w:bCs/>
        </w:rPr>
        <w:t>Date:</w:t>
      </w:r>
      <w:r w:rsidRPr="00DA4E96">
        <w:t xml:space="preserve"> ____________________</w:t>
      </w:r>
    </w:p>
    <w:p w14:paraId="2A101B89" w14:textId="77777777" w:rsidR="00DA4E96" w:rsidRPr="00DA4E96" w:rsidRDefault="00043743" w:rsidP="00DA4E96">
      <w:r>
        <w:rPr>
          <w:noProof/>
        </w:rPr>
        <w:pict w14:anchorId="78D789E3">
          <v:rect id="_x0000_i1041" alt="" style="width:468pt;height:.05pt;mso-width-percent:0;mso-height-percent:0;mso-width-percent:0;mso-height-percent:0" o:hralign="center" o:hrstd="t" o:hr="t" fillcolor="#a0a0a0" stroked="f"/>
        </w:pict>
      </w:r>
    </w:p>
    <w:p w14:paraId="46FD32C8" w14:textId="77777777" w:rsidR="00DA4E96" w:rsidRPr="00DA4E96" w:rsidRDefault="00DA4E96" w:rsidP="00DA4E96">
      <w:pPr>
        <w:spacing w:before="100" w:beforeAutospacing="1" w:after="100" w:afterAutospacing="1"/>
        <w:outlineLvl w:val="1"/>
        <w:rPr>
          <w:b/>
          <w:bCs/>
        </w:rPr>
      </w:pPr>
      <w:bookmarkStart w:id="46" w:name="_Toc228096619"/>
      <w:bookmarkStart w:id="47" w:name="_Toc228098688"/>
      <w:bookmarkStart w:id="48" w:name="_Toc229408753"/>
      <w:r w:rsidRPr="00DA4E96">
        <w:rPr>
          <w:b/>
          <w:bCs/>
        </w:rPr>
        <w:t>1. Abstract (3 pts)</w:t>
      </w:r>
      <w:bookmarkEnd w:id="46"/>
      <w:bookmarkEnd w:id="47"/>
      <w:bookmarkEnd w:id="48"/>
    </w:p>
    <w:p w14:paraId="7A91FE97" w14:textId="77777777" w:rsidR="00DA4E96" w:rsidRPr="00DA4E96" w:rsidRDefault="00DA4E96" w:rsidP="00DA4E96">
      <w:pPr>
        <w:spacing w:before="100" w:beforeAutospacing="1" w:after="100" w:afterAutospacing="1"/>
      </w:pPr>
      <w:r w:rsidRPr="00DA4E96">
        <w:rPr>
          <w:rFonts w:ascii="Segoe UI Symbol" w:hAnsi="Segoe UI Symbol" w:cs="Segoe UI Symbol"/>
        </w:rPr>
        <w:t>☐</w:t>
      </w:r>
      <w:r w:rsidRPr="00DA4E96">
        <w:t xml:space="preserve"> 3 – Complete, clear, includes all components</w:t>
      </w:r>
      <w:r w:rsidRPr="00DA4E96">
        <w:br/>
      </w:r>
      <w:r w:rsidRPr="00DA4E96">
        <w:rPr>
          <w:rFonts w:ascii="Segoe UI Symbol" w:hAnsi="Segoe UI Symbol" w:cs="Segoe UI Symbol"/>
        </w:rPr>
        <w:t>☐</w:t>
      </w:r>
      <w:r w:rsidRPr="00DA4E96">
        <w:t xml:space="preserve"> 2 – Mostly complete, minor omissions</w:t>
      </w:r>
      <w:r w:rsidRPr="00DA4E96">
        <w:br/>
      </w:r>
      <w:r w:rsidRPr="00DA4E96">
        <w:rPr>
          <w:rFonts w:ascii="Segoe UI Symbol" w:hAnsi="Segoe UI Symbol" w:cs="Segoe UI Symbol"/>
        </w:rPr>
        <w:t>☐</w:t>
      </w:r>
      <w:r w:rsidRPr="00DA4E96">
        <w:t xml:space="preserve"> 1 – Incomplete or unclear</w:t>
      </w:r>
      <w:r w:rsidRPr="00DA4E96">
        <w:br/>
      </w:r>
      <w:r w:rsidRPr="00DA4E96">
        <w:rPr>
          <w:rFonts w:ascii="Segoe UI Symbol" w:hAnsi="Segoe UI Symbol" w:cs="Segoe UI Symbol"/>
        </w:rPr>
        <w:t>☐</w:t>
      </w:r>
      <w:r w:rsidRPr="00DA4E96">
        <w:t xml:space="preserve"> 0 – Missing</w:t>
      </w:r>
    </w:p>
    <w:p w14:paraId="4DE0E230" w14:textId="77777777" w:rsidR="00DA4E96" w:rsidRPr="00DA4E96" w:rsidRDefault="00DA4E96" w:rsidP="00DA4E96">
      <w:pPr>
        <w:spacing w:before="100" w:beforeAutospacing="1" w:after="100" w:afterAutospacing="1"/>
      </w:pPr>
      <w:r w:rsidRPr="00DA4E96">
        <w:rPr>
          <w:b/>
          <w:bCs/>
        </w:rPr>
        <w:t>Score:</w:t>
      </w:r>
      <w:r w:rsidRPr="00DA4E96">
        <w:t xml:space="preserve"> ______ / 3</w:t>
      </w:r>
    </w:p>
    <w:p w14:paraId="475224AD" w14:textId="77777777" w:rsidR="00DA4E96" w:rsidRPr="00DA4E96" w:rsidRDefault="00043743" w:rsidP="00DA4E96">
      <w:r>
        <w:rPr>
          <w:noProof/>
        </w:rPr>
        <w:pict w14:anchorId="34AC9218">
          <v:rect id="_x0000_i1040" alt="" style="width:468pt;height:.05pt;mso-width-percent:0;mso-height-percent:0;mso-width-percent:0;mso-height-percent:0" o:hralign="center" o:hrstd="t" o:hr="t" fillcolor="#a0a0a0" stroked="f"/>
        </w:pict>
      </w:r>
    </w:p>
    <w:p w14:paraId="3555E780" w14:textId="77777777" w:rsidR="00DA4E96" w:rsidRPr="00DA4E96" w:rsidRDefault="00DA4E96" w:rsidP="00DA4E96">
      <w:pPr>
        <w:spacing w:before="100" w:beforeAutospacing="1" w:after="100" w:afterAutospacing="1"/>
        <w:outlineLvl w:val="1"/>
        <w:rPr>
          <w:b/>
          <w:bCs/>
        </w:rPr>
      </w:pPr>
      <w:bookmarkStart w:id="49" w:name="_Toc228096620"/>
      <w:bookmarkStart w:id="50" w:name="_Toc228098689"/>
      <w:bookmarkStart w:id="51" w:name="_Toc229408754"/>
      <w:r w:rsidRPr="00DA4E96">
        <w:rPr>
          <w:b/>
          <w:bCs/>
        </w:rPr>
        <w:t>2. Introduction (5 pts)</w:t>
      </w:r>
      <w:bookmarkEnd w:id="49"/>
      <w:bookmarkEnd w:id="50"/>
      <w:bookmarkEnd w:id="51"/>
    </w:p>
    <w:p w14:paraId="3B9EED7F" w14:textId="77777777" w:rsidR="00DA4E96" w:rsidRPr="00DA4E96" w:rsidRDefault="00DA4E96" w:rsidP="00DA4E96">
      <w:pPr>
        <w:spacing w:before="100" w:beforeAutospacing="1" w:after="100" w:afterAutospacing="1"/>
      </w:pPr>
      <w:r w:rsidRPr="00DA4E96">
        <w:rPr>
          <w:rFonts w:ascii="Segoe UI Symbol" w:hAnsi="Segoe UI Symbol" w:cs="Segoe UI Symbol"/>
        </w:rPr>
        <w:t>☐</w:t>
      </w:r>
      <w:r w:rsidRPr="00DA4E96">
        <w:t xml:space="preserve"> 5 – Strong background, context, purpose clearly stated</w:t>
      </w:r>
      <w:r w:rsidRPr="00DA4E96">
        <w:br/>
      </w:r>
      <w:r w:rsidRPr="00DA4E96">
        <w:rPr>
          <w:rFonts w:ascii="Segoe UI Symbol" w:hAnsi="Segoe UI Symbol" w:cs="Segoe UI Symbol"/>
        </w:rPr>
        <w:t>☐</w:t>
      </w:r>
      <w:r w:rsidRPr="00DA4E96">
        <w:t xml:space="preserve"> 4 – Good, minor gaps</w:t>
      </w:r>
      <w:r w:rsidRPr="00DA4E96">
        <w:br/>
      </w:r>
      <w:r w:rsidRPr="00DA4E96">
        <w:rPr>
          <w:rFonts w:ascii="Segoe UI Symbol" w:hAnsi="Segoe UI Symbol" w:cs="Segoe UI Symbol"/>
        </w:rPr>
        <w:t>☐</w:t>
      </w:r>
      <w:r w:rsidRPr="00DA4E96">
        <w:t xml:space="preserve"> 3 – Basic, limited context</w:t>
      </w:r>
      <w:r w:rsidRPr="00DA4E96">
        <w:br/>
      </w:r>
      <w:r w:rsidRPr="00DA4E96">
        <w:rPr>
          <w:rFonts w:ascii="Segoe UI Symbol" w:hAnsi="Segoe UI Symbol" w:cs="Segoe UI Symbol"/>
        </w:rPr>
        <w:t>☐</w:t>
      </w:r>
      <w:r w:rsidRPr="00DA4E96">
        <w:t xml:space="preserve"> 1–2 – Weak or unclear</w:t>
      </w:r>
      <w:r w:rsidRPr="00DA4E96">
        <w:br/>
      </w:r>
      <w:r w:rsidRPr="00DA4E96">
        <w:rPr>
          <w:rFonts w:ascii="Segoe UI Symbol" w:hAnsi="Segoe UI Symbol" w:cs="Segoe UI Symbol"/>
        </w:rPr>
        <w:t>☐</w:t>
      </w:r>
      <w:r w:rsidRPr="00DA4E96">
        <w:t xml:space="preserve"> 0 – Missing</w:t>
      </w:r>
    </w:p>
    <w:p w14:paraId="5B09EC5D" w14:textId="77777777" w:rsidR="00DA4E96" w:rsidRPr="00DA4E96" w:rsidRDefault="00DA4E96" w:rsidP="00DA4E96">
      <w:pPr>
        <w:spacing w:before="100" w:beforeAutospacing="1" w:after="100" w:afterAutospacing="1"/>
      </w:pPr>
      <w:r w:rsidRPr="00DA4E96">
        <w:rPr>
          <w:b/>
          <w:bCs/>
        </w:rPr>
        <w:t>Score:</w:t>
      </w:r>
      <w:r w:rsidRPr="00DA4E96">
        <w:t xml:space="preserve"> ______ / 5</w:t>
      </w:r>
    </w:p>
    <w:p w14:paraId="26BD93B6" w14:textId="77777777" w:rsidR="00DA4E96" w:rsidRPr="00DA4E96" w:rsidRDefault="00043743" w:rsidP="00DA4E96">
      <w:r>
        <w:rPr>
          <w:noProof/>
        </w:rPr>
        <w:pict w14:anchorId="5B6B640C">
          <v:rect id="_x0000_i1039" alt="" style="width:468pt;height:.05pt;mso-width-percent:0;mso-height-percent:0;mso-width-percent:0;mso-height-percent:0" o:hralign="center" o:hrstd="t" o:hr="t" fillcolor="#a0a0a0" stroked="f"/>
        </w:pict>
      </w:r>
    </w:p>
    <w:p w14:paraId="51D8847C" w14:textId="77777777" w:rsidR="00DA4E96" w:rsidRPr="00DA4E96" w:rsidRDefault="00DA4E96" w:rsidP="00DA4E96">
      <w:pPr>
        <w:spacing w:before="100" w:beforeAutospacing="1" w:after="100" w:afterAutospacing="1"/>
        <w:outlineLvl w:val="1"/>
        <w:rPr>
          <w:b/>
          <w:bCs/>
        </w:rPr>
      </w:pPr>
      <w:bookmarkStart w:id="52" w:name="_Toc228096621"/>
      <w:bookmarkStart w:id="53" w:name="_Toc228098690"/>
      <w:bookmarkStart w:id="54" w:name="_Toc229408755"/>
      <w:r w:rsidRPr="00DA4E96">
        <w:rPr>
          <w:b/>
          <w:bCs/>
        </w:rPr>
        <w:t>3. Methods / Experimental (4 pts)</w:t>
      </w:r>
      <w:bookmarkEnd w:id="52"/>
      <w:bookmarkEnd w:id="53"/>
      <w:bookmarkEnd w:id="54"/>
    </w:p>
    <w:p w14:paraId="7A5F5AF1" w14:textId="77777777" w:rsidR="00DA4E96" w:rsidRPr="00DA4E96" w:rsidRDefault="00DA4E96" w:rsidP="00DA4E96">
      <w:pPr>
        <w:spacing w:before="100" w:beforeAutospacing="1" w:after="100" w:afterAutospacing="1"/>
      </w:pPr>
      <w:r w:rsidRPr="00DA4E96">
        <w:rPr>
          <w:rFonts w:ascii="Segoe UI Symbol" w:hAnsi="Segoe UI Symbol" w:cs="Segoe UI Symbol"/>
        </w:rPr>
        <w:t>☐</w:t>
      </w:r>
      <w:r w:rsidRPr="00DA4E96">
        <w:t xml:space="preserve"> 4 – Clear, reproducible, references lab manual appropriately</w:t>
      </w:r>
      <w:r w:rsidRPr="00DA4E96">
        <w:br/>
      </w:r>
      <w:r w:rsidRPr="00DA4E96">
        <w:rPr>
          <w:rFonts w:ascii="Segoe UI Symbol" w:hAnsi="Segoe UI Symbol" w:cs="Segoe UI Symbol"/>
        </w:rPr>
        <w:t>☐</w:t>
      </w:r>
      <w:r w:rsidRPr="00DA4E96">
        <w:t xml:space="preserve"> 3 – Mostly clear, minor missing details</w:t>
      </w:r>
      <w:r w:rsidRPr="00DA4E96">
        <w:br/>
      </w:r>
      <w:r w:rsidRPr="00DA4E96">
        <w:rPr>
          <w:rFonts w:ascii="Segoe UI Symbol" w:hAnsi="Segoe UI Symbol" w:cs="Segoe UI Symbol"/>
        </w:rPr>
        <w:t>☐</w:t>
      </w:r>
      <w:r w:rsidRPr="00DA4E96">
        <w:t xml:space="preserve"> 2 – Some important details missing</w:t>
      </w:r>
      <w:r w:rsidRPr="00DA4E96">
        <w:br/>
      </w:r>
      <w:r w:rsidRPr="00DA4E96">
        <w:rPr>
          <w:rFonts w:ascii="Segoe UI Symbol" w:hAnsi="Segoe UI Symbol" w:cs="Segoe UI Symbol"/>
        </w:rPr>
        <w:t>☐</w:t>
      </w:r>
      <w:r w:rsidRPr="00DA4E96">
        <w:t xml:space="preserve"> 1 – Poorly described</w:t>
      </w:r>
      <w:r w:rsidRPr="00DA4E96">
        <w:br/>
      </w:r>
      <w:r w:rsidRPr="00DA4E96">
        <w:rPr>
          <w:rFonts w:ascii="Segoe UI Symbol" w:hAnsi="Segoe UI Symbol" w:cs="Segoe UI Symbol"/>
        </w:rPr>
        <w:t>☐</w:t>
      </w:r>
      <w:r w:rsidRPr="00DA4E96">
        <w:t xml:space="preserve"> 0 – Missing</w:t>
      </w:r>
    </w:p>
    <w:p w14:paraId="3730BDD9" w14:textId="77777777" w:rsidR="00DA4E96" w:rsidRPr="00DA4E96" w:rsidRDefault="00DA4E96" w:rsidP="00DA4E96">
      <w:pPr>
        <w:spacing w:before="100" w:beforeAutospacing="1" w:after="100" w:afterAutospacing="1"/>
      </w:pPr>
      <w:r w:rsidRPr="00DA4E96">
        <w:rPr>
          <w:b/>
          <w:bCs/>
        </w:rPr>
        <w:t>Score:</w:t>
      </w:r>
      <w:r w:rsidRPr="00DA4E96">
        <w:t xml:space="preserve"> ______ / 4</w:t>
      </w:r>
    </w:p>
    <w:p w14:paraId="63EFEFB1" w14:textId="77777777" w:rsidR="00DA4E96" w:rsidRPr="00DA4E96" w:rsidRDefault="00043743" w:rsidP="00DA4E96">
      <w:r>
        <w:rPr>
          <w:noProof/>
        </w:rPr>
        <w:pict w14:anchorId="70E39D15">
          <v:rect id="_x0000_i1038" alt="" style="width:468pt;height:.05pt;mso-width-percent:0;mso-height-percent:0;mso-width-percent:0;mso-height-percent:0" o:hralign="center" o:hrstd="t" o:hr="t" fillcolor="#a0a0a0" stroked="f"/>
        </w:pict>
      </w:r>
    </w:p>
    <w:p w14:paraId="06CB4C8B" w14:textId="77777777" w:rsidR="00DA4E96" w:rsidRPr="00DA4E96" w:rsidRDefault="00DA4E96" w:rsidP="00DA4E96">
      <w:pPr>
        <w:spacing w:before="100" w:beforeAutospacing="1" w:after="100" w:afterAutospacing="1"/>
        <w:outlineLvl w:val="1"/>
        <w:rPr>
          <w:b/>
          <w:bCs/>
        </w:rPr>
      </w:pPr>
      <w:bookmarkStart w:id="55" w:name="_Toc228096622"/>
      <w:bookmarkStart w:id="56" w:name="_Toc228098691"/>
      <w:bookmarkStart w:id="57" w:name="_Toc229408756"/>
      <w:r w:rsidRPr="00DA4E96">
        <w:rPr>
          <w:b/>
          <w:bCs/>
        </w:rPr>
        <w:t>4. Results (12 pts)</w:t>
      </w:r>
      <w:bookmarkEnd w:id="55"/>
      <w:bookmarkEnd w:id="56"/>
      <w:bookmarkEnd w:id="57"/>
    </w:p>
    <w:p w14:paraId="404431E9" w14:textId="77777777" w:rsidR="00DA4E96" w:rsidRPr="00DA4E96" w:rsidRDefault="00DA4E96" w:rsidP="00DA4E96">
      <w:pPr>
        <w:spacing w:before="100" w:beforeAutospacing="1" w:after="100" w:afterAutospacing="1"/>
        <w:outlineLvl w:val="2"/>
        <w:rPr>
          <w:b/>
          <w:bCs/>
        </w:rPr>
      </w:pPr>
      <w:bookmarkStart w:id="58" w:name="_Toc228096623"/>
      <w:bookmarkStart w:id="59" w:name="_Toc228098692"/>
      <w:bookmarkStart w:id="60" w:name="_Toc229408757"/>
      <w:r w:rsidRPr="00DA4E96">
        <w:rPr>
          <w:b/>
          <w:bCs/>
        </w:rPr>
        <w:t>A. Data Presentation (6 pts)</w:t>
      </w:r>
      <w:bookmarkEnd w:id="58"/>
      <w:bookmarkEnd w:id="59"/>
      <w:bookmarkEnd w:id="60"/>
    </w:p>
    <w:p w14:paraId="133B8114" w14:textId="77777777" w:rsidR="00DA4E96" w:rsidRPr="00DA4E96" w:rsidRDefault="00DA4E96" w:rsidP="00DA4E96">
      <w:pPr>
        <w:spacing w:before="100" w:beforeAutospacing="1" w:after="100" w:afterAutospacing="1"/>
      </w:pPr>
      <w:r w:rsidRPr="00DA4E96">
        <w:rPr>
          <w:rFonts w:ascii="Segoe UI Symbol" w:hAnsi="Segoe UI Symbol" w:cs="Segoe UI Symbol"/>
        </w:rPr>
        <w:lastRenderedPageBreak/>
        <w:t>☐</w:t>
      </w:r>
      <w:r w:rsidRPr="00DA4E96">
        <w:t xml:space="preserve"> 6 – All figures/tables present, labeled, captioned, clear</w:t>
      </w:r>
      <w:r w:rsidRPr="00DA4E96">
        <w:br/>
      </w:r>
      <w:r w:rsidRPr="00DA4E96">
        <w:rPr>
          <w:rFonts w:ascii="Segoe UI Symbol" w:hAnsi="Segoe UI Symbol" w:cs="Segoe UI Symbol"/>
        </w:rPr>
        <w:t>☐</w:t>
      </w:r>
      <w:r w:rsidRPr="00DA4E96">
        <w:t xml:space="preserve"> 4–5 – Minor issues</w:t>
      </w:r>
      <w:r w:rsidRPr="00DA4E96">
        <w:br/>
      </w:r>
      <w:r w:rsidRPr="00DA4E96">
        <w:rPr>
          <w:rFonts w:ascii="Segoe UI Symbol" w:hAnsi="Segoe UI Symbol" w:cs="Segoe UI Symbol"/>
        </w:rPr>
        <w:t>☐</w:t>
      </w:r>
      <w:r w:rsidRPr="00DA4E96">
        <w:t xml:space="preserve"> 2–3 – Missing or unclear elements</w:t>
      </w:r>
      <w:r w:rsidRPr="00DA4E96">
        <w:br/>
      </w:r>
      <w:r w:rsidRPr="00DA4E96">
        <w:rPr>
          <w:rFonts w:ascii="Segoe UI Symbol" w:hAnsi="Segoe UI Symbol" w:cs="Segoe UI Symbol"/>
        </w:rPr>
        <w:t>☐</w:t>
      </w:r>
      <w:r w:rsidRPr="00DA4E96">
        <w:t xml:space="preserve"> 0–1 – Major problems</w:t>
      </w:r>
    </w:p>
    <w:p w14:paraId="6CD3900A" w14:textId="77777777" w:rsidR="00DA4E96" w:rsidRPr="00DA4E96" w:rsidRDefault="00DA4E96" w:rsidP="00DA4E96">
      <w:pPr>
        <w:spacing w:before="100" w:beforeAutospacing="1" w:after="100" w:afterAutospacing="1"/>
      </w:pPr>
      <w:r w:rsidRPr="00DA4E96">
        <w:rPr>
          <w:b/>
          <w:bCs/>
        </w:rPr>
        <w:t>Score:</w:t>
      </w:r>
      <w:r w:rsidRPr="00DA4E96">
        <w:t xml:space="preserve"> ______ / 6</w:t>
      </w:r>
    </w:p>
    <w:p w14:paraId="0B49BD2E" w14:textId="77777777" w:rsidR="00DA4E96" w:rsidRPr="00DA4E96" w:rsidRDefault="00043743" w:rsidP="00DA4E96">
      <w:r>
        <w:rPr>
          <w:noProof/>
        </w:rPr>
        <w:pict w14:anchorId="6ECE9FB7">
          <v:rect id="_x0000_i1037" alt="" style="width:468pt;height:.05pt;mso-width-percent:0;mso-height-percent:0;mso-width-percent:0;mso-height-percent:0" o:hralign="center" o:hrstd="t" o:hr="t" fillcolor="#a0a0a0" stroked="f"/>
        </w:pict>
      </w:r>
    </w:p>
    <w:p w14:paraId="26EB56C5" w14:textId="77777777" w:rsidR="00DA4E96" w:rsidRPr="00DA4E96" w:rsidRDefault="00DA4E96" w:rsidP="00DA4E96">
      <w:pPr>
        <w:spacing w:before="100" w:beforeAutospacing="1" w:after="100" w:afterAutospacing="1"/>
        <w:outlineLvl w:val="2"/>
        <w:rPr>
          <w:b/>
          <w:bCs/>
        </w:rPr>
      </w:pPr>
      <w:bookmarkStart w:id="61" w:name="_Toc228096624"/>
      <w:bookmarkStart w:id="62" w:name="_Toc228098693"/>
      <w:bookmarkStart w:id="63" w:name="_Toc229408758"/>
      <w:r w:rsidRPr="00DA4E96">
        <w:rPr>
          <w:b/>
          <w:bCs/>
        </w:rPr>
        <w:t>B. Quantitative Analysis (4 pts)</w:t>
      </w:r>
      <w:bookmarkEnd w:id="61"/>
      <w:bookmarkEnd w:id="62"/>
      <w:bookmarkEnd w:id="63"/>
    </w:p>
    <w:p w14:paraId="2D6C7ADD" w14:textId="77777777" w:rsidR="00DA4E96" w:rsidRPr="00DA4E96" w:rsidRDefault="00DA4E96" w:rsidP="00DA4E96">
      <w:pPr>
        <w:spacing w:before="100" w:beforeAutospacing="1" w:after="100" w:afterAutospacing="1"/>
      </w:pPr>
      <w:r w:rsidRPr="00DA4E96">
        <w:rPr>
          <w:rFonts w:ascii="Segoe UI Symbol" w:hAnsi="Segoe UI Symbol" w:cs="Segoe UI Symbol"/>
        </w:rPr>
        <w:t>☐</w:t>
      </w:r>
      <w:r w:rsidRPr="00DA4E96">
        <w:t xml:space="preserve"> 4 – Correct yields, % yields, calculations shown</w:t>
      </w:r>
      <w:r w:rsidRPr="00DA4E96">
        <w:br/>
      </w:r>
      <w:r w:rsidRPr="00DA4E96">
        <w:rPr>
          <w:rFonts w:ascii="Segoe UI Symbol" w:hAnsi="Segoe UI Symbol" w:cs="Segoe UI Symbol"/>
        </w:rPr>
        <w:t>☐</w:t>
      </w:r>
      <w:r w:rsidRPr="00DA4E96">
        <w:t xml:space="preserve"> 3 – Minor errors</w:t>
      </w:r>
      <w:r w:rsidRPr="00DA4E96">
        <w:br/>
      </w:r>
      <w:r w:rsidRPr="00DA4E96">
        <w:rPr>
          <w:rFonts w:ascii="Segoe UI Symbol" w:hAnsi="Segoe UI Symbol" w:cs="Segoe UI Symbol"/>
        </w:rPr>
        <w:t>☐</w:t>
      </w:r>
      <w:r w:rsidRPr="00DA4E96">
        <w:t xml:space="preserve"> 2 – Significant issues</w:t>
      </w:r>
      <w:r w:rsidRPr="00DA4E96">
        <w:br/>
      </w:r>
      <w:r w:rsidRPr="00DA4E96">
        <w:rPr>
          <w:rFonts w:ascii="Segoe UI Symbol" w:hAnsi="Segoe UI Symbol" w:cs="Segoe UI Symbol"/>
        </w:rPr>
        <w:t>☐</w:t>
      </w:r>
      <w:r w:rsidRPr="00DA4E96">
        <w:t xml:space="preserve"> 0–1 – Incorrect/missing</w:t>
      </w:r>
    </w:p>
    <w:p w14:paraId="35B24C13" w14:textId="77777777" w:rsidR="00DA4E96" w:rsidRPr="00DA4E96" w:rsidRDefault="00DA4E96" w:rsidP="00DA4E96">
      <w:pPr>
        <w:spacing w:before="100" w:beforeAutospacing="1" w:after="100" w:afterAutospacing="1"/>
      </w:pPr>
      <w:r w:rsidRPr="00DA4E96">
        <w:rPr>
          <w:b/>
          <w:bCs/>
        </w:rPr>
        <w:t>Score:</w:t>
      </w:r>
      <w:r w:rsidRPr="00DA4E96">
        <w:t xml:space="preserve"> ______ / 4</w:t>
      </w:r>
    </w:p>
    <w:p w14:paraId="141D3BF0" w14:textId="77777777" w:rsidR="00DA4E96" w:rsidRPr="00DA4E96" w:rsidRDefault="00043743" w:rsidP="00DA4E96">
      <w:r>
        <w:rPr>
          <w:noProof/>
        </w:rPr>
        <w:pict w14:anchorId="076CDC86">
          <v:rect id="_x0000_i1036" alt="" style="width:468pt;height:.05pt;mso-width-percent:0;mso-height-percent:0;mso-width-percent:0;mso-height-percent:0" o:hralign="center" o:hrstd="t" o:hr="t" fillcolor="#a0a0a0" stroked="f"/>
        </w:pict>
      </w:r>
    </w:p>
    <w:p w14:paraId="40912128" w14:textId="77777777" w:rsidR="00DA4E96" w:rsidRPr="00DA4E96" w:rsidRDefault="00DA4E96" w:rsidP="00DA4E96">
      <w:pPr>
        <w:spacing w:before="100" w:beforeAutospacing="1" w:after="100" w:afterAutospacing="1"/>
        <w:outlineLvl w:val="2"/>
        <w:rPr>
          <w:b/>
          <w:bCs/>
        </w:rPr>
      </w:pPr>
      <w:bookmarkStart w:id="64" w:name="_Toc228096625"/>
      <w:bookmarkStart w:id="65" w:name="_Toc228098694"/>
      <w:bookmarkStart w:id="66" w:name="_Toc229408759"/>
      <w:r w:rsidRPr="00DA4E96">
        <w:rPr>
          <w:b/>
          <w:bCs/>
        </w:rPr>
        <w:t>C. Job’s Plot &amp; Stoichiometry (2 pts)</w:t>
      </w:r>
      <w:bookmarkEnd w:id="64"/>
      <w:bookmarkEnd w:id="65"/>
      <w:bookmarkEnd w:id="66"/>
    </w:p>
    <w:p w14:paraId="1AB1D380" w14:textId="77777777" w:rsidR="00DA4E96" w:rsidRPr="00DA4E96" w:rsidRDefault="00DA4E96" w:rsidP="00DA4E96">
      <w:pPr>
        <w:spacing w:before="100" w:beforeAutospacing="1" w:after="100" w:afterAutospacing="1"/>
      </w:pPr>
      <w:r w:rsidRPr="00DA4E96">
        <w:rPr>
          <w:rFonts w:ascii="Segoe UI Symbol" w:hAnsi="Segoe UI Symbol" w:cs="Segoe UI Symbol"/>
        </w:rPr>
        <w:t>☐</w:t>
      </w:r>
      <w:r w:rsidRPr="00DA4E96">
        <w:t xml:space="preserve"> 2 – Clear explanation of stoichiometry determination</w:t>
      </w:r>
      <w:r w:rsidRPr="00DA4E96">
        <w:br/>
      </w:r>
      <w:r w:rsidRPr="00DA4E96">
        <w:rPr>
          <w:rFonts w:ascii="Segoe UI Symbol" w:hAnsi="Segoe UI Symbol" w:cs="Segoe UI Symbol"/>
        </w:rPr>
        <w:t>☐</w:t>
      </w:r>
      <w:r w:rsidRPr="00DA4E96">
        <w:t xml:space="preserve"> 1 – Partial/unclear</w:t>
      </w:r>
      <w:r w:rsidRPr="00DA4E96">
        <w:br/>
      </w:r>
      <w:r w:rsidRPr="00DA4E96">
        <w:rPr>
          <w:rFonts w:ascii="Segoe UI Symbol" w:hAnsi="Segoe UI Symbol" w:cs="Segoe UI Symbol"/>
        </w:rPr>
        <w:t>☐</w:t>
      </w:r>
      <w:r w:rsidRPr="00DA4E96">
        <w:t xml:space="preserve"> 0 – Missing/incorrect</w:t>
      </w:r>
    </w:p>
    <w:p w14:paraId="330B926B" w14:textId="77777777" w:rsidR="00DA4E96" w:rsidRPr="00DA4E96" w:rsidRDefault="00DA4E96" w:rsidP="00DA4E96">
      <w:pPr>
        <w:spacing w:before="100" w:beforeAutospacing="1" w:after="100" w:afterAutospacing="1"/>
      </w:pPr>
      <w:r w:rsidRPr="00DA4E96">
        <w:rPr>
          <w:b/>
          <w:bCs/>
        </w:rPr>
        <w:t>Score:</w:t>
      </w:r>
      <w:r w:rsidRPr="00DA4E96">
        <w:t xml:space="preserve"> ______ / 2</w:t>
      </w:r>
    </w:p>
    <w:p w14:paraId="5DFCE032" w14:textId="77777777" w:rsidR="00DA4E96" w:rsidRPr="00DA4E96" w:rsidRDefault="00043743" w:rsidP="00DA4E96">
      <w:r>
        <w:rPr>
          <w:noProof/>
        </w:rPr>
        <w:pict w14:anchorId="33AFD85B">
          <v:rect id="_x0000_i1035" alt="" style="width:468pt;height:.05pt;mso-width-percent:0;mso-height-percent:0;mso-width-percent:0;mso-height-percent:0" o:hralign="center" o:hrstd="t" o:hr="t" fillcolor="#a0a0a0" stroked="f"/>
        </w:pict>
      </w:r>
    </w:p>
    <w:p w14:paraId="4931C963" w14:textId="77777777" w:rsidR="00DA4E96" w:rsidRPr="00DA4E96" w:rsidRDefault="00DA4E96" w:rsidP="00DA4E96">
      <w:pPr>
        <w:spacing w:before="100" w:beforeAutospacing="1" w:after="100" w:afterAutospacing="1"/>
        <w:outlineLvl w:val="1"/>
        <w:rPr>
          <w:b/>
          <w:bCs/>
        </w:rPr>
      </w:pPr>
      <w:bookmarkStart w:id="67" w:name="_Toc228096626"/>
      <w:bookmarkStart w:id="68" w:name="_Toc228098695"/>
      <w:bookmarkStart w:id="69" w:name="_Toc229408760"/>
      <w:r w:rsidRPr="00DA4E96">
        <w:rPr>
          <w:b/>
          <w:bCs/>
        </w:rPr>
        <w:t>5. Discussion (10 pts)</w:t>
      </w:r>
      <w:bookmarkEnd w:id="67"/>
      <w:bookmarkEnd w:id="68"/>
      <w:bookmarkEnd w:id="69"/>
    </w:p>
    <w:p w14:paraId="1607B209" w14:textId="77777777" w:rsidR="00DA4E96" w:rsidRPr="00DA4E96" w:rsidRDefault="00DA4E96" w:rsidP="00DA4E96">
      <w:pPr>
        <w:spacing w:before="100" w:beforeAutospacing="1" w:after="100" w:afterAutospacing="1"/>
        <w:outlineLvl w:val="2"/>
        <w:rPr>
          <w:b/>
          <w:bCs/>
        </w:rPr>
      </w:pPr>
      <w:bookmarkStart w:id="70" w:name="_Toc228096627"/>
      <w:bookmarkStart w:id="71" w:name="_Toc228098696"/>
      <w:bookmarkStart w:id="72" w:name="_Toc229408761"/>
      <w:r w:rsidRPr="00DA4E96">
        <w:rPr>
          <w:b/>
          <w:bCs/>
        </w:rPr>
        <w:t>A. Interpretation of Results (4 pts)</w:t>
      </w:r>
      <w:bookmarkEnd w:id="70"/>
      <w:bookmarkEnd w:id="71"/>
      <w:bookmarkEnd w:id="72"/>
    </w:p>
    <w:p w14:paraId="4045B94B" w14:textId="77777777" w:rsidR="00DA4E96" w:rsidRPr="00DA4E96" w:rsidRDefault="00DA4E96" w:rsidP="00DA4E96">
      <w:pPr>
        <w:spacing w:before="100" w:beforeAutospacing="1" w:after="100" w:afterAutospacing="1"/>
      </w:pPr>
      <w:r w:rsidRPr="00DA4E96">
        <w:rPr>
          <w:rFonts w:ascii="Segoe UI Symbol" w:hAnsi="Segoe UI Symbol" w:cs="Segoe UI Symbol"/>
        </w:rPr>
        <w:t>☐</w:t>
      </w:r>
      <w:r w:rsidRPr="00DA4E96">
        <w:t xml:space="preserve"> 4 – Strong, logical interpretation</w:t>
      </w:r>
      <w:r w:rsidRPr="00DA4E96">
        <w:br/>
      </w:r>
      <w:r w:rsidRPr="00DA4E96">
        <w:rPr>
          <w:rFonts w:ascii="Segoe UI Symbol" w:hAnsi="Segoe UI Symbol" w:cs="Segoe UI Symbol"/>
        </w:rPr>
        <w:t>☐</w:t>
      </w:r>
      <w:r w:rsidRPr="00DA4E96">
        <w:t xml:space="preserve"> 3 – Good, minor gaps</w:t>
      </w:r>
      <w:r w:rsidRPr="00DA4E96">
        <w:br/>
      </w:r>
      <w:r w:rsidRPr="00DA4E96">
        <w:rPr>
          <w:rFonts w:ascii="Segoe UI Symbol" w:hAnsi="Segoe UI Symbol" w:cs="Segoe UI Symbol"/>
        </w:rPr>
        <w:t>☐</w:t>
      </w:r>
      <w:r w:rsidRPr="00DA4E96">
        <w:t xml:space="preserve"> 2 – Limited or partially correct</w:t>
      </w:r>
      <w:r w:rsidRPr="00DA4E96">
        <w:br/>
      </w:r>
      <w:r w:rsidRPr="00DA4E96">
        <w:rPr>
          <w:rFonts w:ascii="Segoe UI Symbol" w:hAnsi="Segoe UI Symbol" w:cs="Segoe UI Symbol"/>
        </w:rPr>
        <w:t>☐</w:t>
      </w:r>
      <w:r w:rsidRPr="00DA4E96">
        <w:t xml:space="preserve"> 0–1 – Weak/unsupported</w:t>
      </w:r>
    </w:p>
    <w:p w14:paraId="4DE24AA9" w14:textId="77777777" w:rsidR="00DA4E96" w:rsidRPr="00DA4E96" w:rsidRDefault="00DA4E96" w:rsidP="00DA4E96">
      <w:pPr>
        <w:spacing w:before="100" w:beforeAutospacing="1" w:after="100" w:afterAutospacing="1"/>
      </w:pPr>
      <w:r w:rsidRPr="00DA4E96">
        <w:rPr>
          <w:b/>
          <w:bCs/>
        </w:rPr>
        <w:t>Score:</w:t>
      </w:r>
      <w:r w:rsidRPr="00DA4E96">
        <w:t xml:space="preserve"> ______ / 4</w:t>
      </w:r>
    </w:p>
    <w:p w14:paraId="7D571C1E" w14:textId="77777777" w:rsidR="00DA4E96" w:rsidRPr="00DA4E96" w:rsidRDefault="00043743" w:rsidP="00DA4E96">
      <w:r>
        <w:rPr>
          <w:noProof/>
        </w:rPr>
        <w:pict w14:anchorId="19F8886C">
          <v:rect id="_x0000_i1034" alt="" style="width:468pt;height:.05pt;mso-width-percent:0;mso-height-percent:0;mso-width-percent:0;mso-height-percent:0" o:hralign="center" o:hrstd="t" o:hr="t" fillcolor="#a0a0a0" stroked="f"/>
        </w:pict>
      </w:r>
    </w:p>
    <w:p w14:paraId="11DEAC3A" w14:textId="77777777" w:rsidR="00DA4E96" w:rsidRPr="00DA4E96" w:rsidRDefault="00DA4E96" w:rsidP="00DA4E96">
      <w:pPr>
        <w:spacing w:before="100" w:beforeAutospacing="1" w:after="100" w:afterAutospacing="1"/>
        <w:outlineLvl w:val="2"/>
        <w:rPr>
          <w:b/>
          <w:bCs/>
        </w:rPr>
      </w:pPr>
      <w:bookmarkStart w:id="73" w:name="_Toc228096628"/>
      <w:bookmarkStart w:id="74" w:name="_Toc228098697"/>
      <w:bookmarkStart w:id="75" w:name="_Toc229408762"/>
      <w:r w:rsidRPr="00DA4E96">
        <w:rPr>
          <w:b/>
          <w:bCs/>
        </w:rPr>
        <w:t>B. Stoichiometry &amp; Comparison (3 pts)</w:t>
      </w:r>
      <w:bookmarkEnd w:id="73"/>
      <w:bookmarkEnd w:id="74"/>
      <w:bookmarkEnd w:id="75"/>
    </w:p>
    <w:p w14:paraId="2681F454" w14:textId="77777777" w:rsidR="00DA4E96" w:rsidRPr="00DA4E96" w:rsidRDefault="00DA4E96" w:rsidP="00DA4E96">
      <w:pPr>
        <w:spacing w:before="100" w:beforeAutospacing="1" w:after="100" w:afterAutospacing="1"/>
      </w:pPr>
      <w:r w:rsidRPr="00DA4E96">
        <w:rPr>
          <w:rFonts w:ascii="Segoe UI Symbol" w:hAnsi="Segoe UI Symbol" w:cs="Segoe UI Symbol"/>
        </w:rPr>
        <w:lastRenderedPageBreak/>
        <w:t>☐</w:t>
      </w:r>
      <w:r w:rsidRPr="00DA4E96">
        <w:t xml:space="preserve"> 3 – Clear discussion + meaningful comparison with another group</w:t>
      </w:r>
      <w:r w:rsidRPr="00DA4E96">
        <w:br/>
      </w:r>
      <w:r w:rsidRPr="00DA4E96">
        <w:rPr>
          <w:rFonts w:ascii="Segoe UI Symbol" w:hAnsi="Segoe UI Symbol" w:cs="Segoe UI Symbol"/>
        </w:rPr>
        <w:t>☐</w:t>
      </w:r>
      <w:r w:rsidRPr="00DA4E96">
        <w:t xml:space="preserve"> 2 – Comparison present but limited</w:t>
      </w:r>
      <w:r w:rsidRPr="00DA4E96">
        <w:br/>
      </w:r>
      <w:r w:rsidRPr="00DA4E96">
        <w:rPr>
          <w:rFonts w:ascii="Segoe UI Symbol" w:hAnsi="Segoe UI Symbol" w:cs="Segoe UI Symbol"/>
        </w:rPr>
        <w:t>☐</w:t>
      </w:r>
      <w:r w:rsidRPr="00DA4E96">
        <w:t xml:space="preserve"> 1 – Minimal</w:t>
      </w:r>
      <w:r w:rsidRPr="00DA4E96">
        <w:br/>
      </w:r>
      <w:r w:rsidRPr="00DA4E96">
        <w:rPr>
          <w:rFonts w:ascii="Segoe UI Symbol" w:hAnsi="Segoe UI Symbol" w:cs="Segoe UI Symbol"/>
        </w:rPr>
        <w:t>☐</w:t>
      </w:r>
      <w:r w:rsidRPr="00DA4E96">
        <w:t xml:space="preserve"> 0 – Missing</w:t>
      </w:r>
    </w:p>
    <w:p w14:paraId="62870A63" w14:textId="77777777" w:rsidR="00DA4E96" w:rsidRPr="00DA4E96" w:rsidRDefault="00DA4E96" w:rsidP="00DA4E96">
      <w:pPr>
        <w:spacing w:before="100" w:beforeAutospacing="1" w:after="100" w:afterAutospacing="1"/>
      </w:pPr>
      <w:r w:rsidRPr="00DA4E96">
        <w:rPr>
          <w:b/>
          <w:bCs/>
        </w:rPr>
        <w:t>Score:</w:t>
      </w:r>
      <w:r w:rsidRPr="00DA4E96">
        <w:t xml:space="preserve"> ______ / 3</w:t>
      </w:r>
    </w:p>
    <w:p w14:paraId="71A669EE" w14:textId="77777777" w:rsidR="00DA4E96" w:rsidRPr="00DA4E96" w:rsidRDefault="00043743" w:rsidP="00DA4E96">
      <w:r>
        <w:rPr>
          <w:noProof/>
        </w:rPr>
        <w:pict w14:anchorId="595636FB">
          <v:rect id="_x0000_i1033" alt="" style="width:468pt;height:.05pt;mso-width-percent:0;mso-height-percent:0;mso-width-percent:0;mso-height-percent:0" o:hralign="center" o:hrstd="t" o:hr="t" fillcolor="#a0a0a0" stroked="f"/>
        </w:pict>
      </w:r>
    </w:p>
    <w:p w14:paraId="183AB3DE" w14:textId="77777777" w:rsidR="00DA4E96" w:rsidRPr="00DA4E96" w:rsidRDefault="00DA4E96" w:rsidP="00DA4E96">
      <w:pPr>
        <w:spacing w:before="100" w:beforeAutospacing="1" w:after="100" w:afterAutospacing="1"/>
        <w:outlineLvl w:val="2"/>
        <w:rPr>
          <w:b/>
          <w:bCs/>
        </w:rPr>
      </w:pPr>
      <w:bookmarkStart w:id="76" w:name="_Toc228096629"/>
      <w:bookmarkStart w:id="77" w:name="_Toc228098698"/>
      <w:bookmarkStart w:id="78" w:name="_Toc229408763"/>
      <w:r w:rsidRPr="00DA4E96">
        <w:rPr>
          <w:b/>
          <w:bCs/>
        </w:rPr>
        <w:t>C. Proposed Structure (2 pts)</w:t>
      </w:r>
      <w:bookmarkEnd w:id="76"/>
      <w:bookmarkEnd w:id="77"/>
      <w:bookmarkEnd w:id="78"/>
    </w:p>
    <w:p w14:paraId="1F130E69" w14:textId="77777777" w:rsidR="00DA4E96" w:rsidRPr="00DA4E96" w:rsidRDefault="00DA4E96" w:rsidP="00DA4E96">
      <w:pPr>
        <w:spacing w:before="100" w:beforeAutospacing="1" w:after="100" w:afterAutospacing="1"/>
      </w:pPr>
      <w:r w:rsidRPr="00DA4E96">
        <w:rPr>
          <w:rFonts w:ascii="Segoe UI Symbol" w:hAnsi="Segoe UI Symbol" w:cs="Segoe UI Symbol"/>
        </w:rPr>
        <w:t>☐</w:t>
      </w:r>
      <w:r w:rsidRPr="00DA4E96">
        <w:t xml:space="preserve"> 2 – Chemically reasonable, consistent with data</w:t>
      </w:r>
      <w:r w:rsidRPr="00DA4E96">
        <w:br/>
      </w:r>
      <w:r w:rsidRPr="00DA4E96">
        <w:rPr>
          <w:rFonts w:ascii="Segoe UI Symbol" w:hAnsi="Segoe UI Symbol" w:cs="Segoe UI Symbol"/>
        </w:rPr>
        <w:t>☐</w:t>
      </w:r>
      <w:r w:rsidRPr="00DA4E96">
        <w:t xml:space="preserve"> 1 – Present but flawed</w:t>
      </w:r>
      <w:r w:rsidRPr="00DA4E96">
        <w:br/>
      </w:r>
      <w:r w:rsidRPr="00DA4E96">
        <w:rPr>
          <w:rFonts w:ascii="Segoe UI Symbol" w:hAnsi="Segoe UI Symbol" w:cs="Segoe UI Symbol"/>
        </w:rPr>
        <w:t>☐</w:t>
      </w:r>
      <w:r w:rsidRPr="00DA4E96">
        <w:t xml:space="preserve"> 0 – Missing</w:t>
      </w:r>
    </w:p>
    <w:p w14:paraId="391CA5EA" w14:textId="77777777" w:rsidR="00DA4E96" w:rsidRPr="00DA4E96" w:rsidRDefault="00DA4E96" w:rsidP="00DA4E96">
      <w:pPr>
        <w:spacing w:before="100" w:beforeAutospacing="1" w:after="100" w:afterAutospacing="1"/>
      </w:pPr>
      <w:r w:rsidRPr="00DA4E96">
        <w:rPr>
          <w:b/>
          <w:bCs/>
        </w:rPr>
        <w:t>Score:</w:t>
      </w:r>
      <w:r w:rsidRPr="00DA4E96">
        <w:t xml:space="preserve"> ______ / 2</w:t>
      </w:r>
    </w:p>
    <w:p w14:paraId="1B15DEB2" w14:textId="77777777" w:rsidR="00DA4E96" w:rsidRPr="00DA4E96" w:rsidRDefault="00043743" w:rsidP="00DA4E96">
      <w:r>
        <w:rPr>
          <w:noProof/>
        </w:rPr>
        <w:pict w14:anchorId="000C0600">
          <v:rect id="_x0000_i1032" alt="" style="width:468pt;height:.05pt;mso-width-percent:0;mso-height-percent:0;mso-width-percent:0;mso-height-percent:0" o:hralign="center" o:hrstd="t" o:hr="t" fillcolor="#a0a0a0" stroked="f"/>
        </w:pict>
      </w:r>
    </w:p>
    <w:p w14:paraId="310D2097" w14:textId="77777777" w:rsidR="00DA4E96" w:rsidRPr="00DA4E96" w:rsidRDefault="00DA4E96" w:rsidP="00DA4E96">
      <w:pPr>
        <w:spacing w:before="100" w:beforeAutospacing="1" w:after="100" w:afterAutospacing="1"/>
        <w:outlineLvl w:val="2"/>
        <w:rPr>
          <w:b/>
          <w:bCs/>
        </w:rPr>
      </w:pPr>
      <w:bookmarkStart w:id="79" w:name="_Toc228096630"/>
      <w:bookmarkStart w:id="80" w:name="_Toc228098699"/>
      <w:bookmarkStart w:id="81" w:name="_Toc229408764"/>
      <w:r w:rsidRPr="00DA4E96">
        <w:rPr>
          <w:b/>
          <w:bCs/>
        </w:rPr>
        <w:t xml:space="preserve">D. Limitations &amp; Error Analysis (1 </w:t>
      </w:r>
      <w:proofErr w:type="spellStart"/>
      <w:r w:rsidRPr="00DA4E96">
        <w:rPr>
          <w:b/>
          <w:bCs/>
        </w:rPr>
        <w:t>pt</w:t>
      </w:r>
      <w:proofErr w:type="spellEnd"/>
      <w:r w:rsidRPr="00DA4E96">
        <w:rPr>
          <w:b/>
          <w:bCs/>
        </w:rPr>
        <w:t>)</w:t>
      </w:r>
      <w:bookmarkEnd w:id="79"/>
      <w:bookmarkEnd w:id="80"/>
      <w:bookmarkEnd w:id="81"/>
    </w:p>
    <w:p w14:paraId="5FA81719" w14:textId="77777777" w:rsidR="00DA4E96" w:rsidRPr="00DA4E96" w:rsidRDefault="00DA4E96" w:rsidP="00DA4E96">
      <w:pPr>
        <w:spacing w:before="100" w:beforeAutospacing="1" w:after="100" w:afterAutospacing="1"/>
      </w:pPr>
      <w:r w:rsidRPr="00DA4E96">
        <w:rPr>
          <w:rFonts w:ascii="Segoe UI Symbol" w:hAnsi="Segoe UI Symbol" w:cs="Segoe UI Symbol"/>
        </w:rPr>
        <w:t>☐</w:t>
      </w:r>
      <w:r w:rsidRPr="00DA4E96">
        <w:t xml:space="preserve"> 1 – Identified appropriately</w:t>
      </w:r>
      <w:r w:rsidRPr="00DA4E96">
        <w:br/>
      </w:r>
      <w:r w:rsidRPr="00DA4E96">
        <w:rPr>
          <w:rFonts w:ascii="Segoe UI Symbol" w:hAnsi="Segoe UI Symbol" w:cs="Segoe UI Symbol"/>
        </w:rPr>
        <w:t>☐</w:t>
      </w:r>
      <w:r w:rsidRPr="00DA4E96">
        <w:t xml:space="preserve"> 0 – Missing/superficial</w:t>
      </w:r>
    </w:p>
    <w:p w14:paraId="4E8AF68B" w14:textId="77777777" w:rsidR="00DA4E96" w:rsidRPr="00DA4E96" w:rsidRDefault="00DA4E96" w:rsidP="00DA4E96">
      <w:pPr>
        <w:spacing w:before="100" w:beforeAutospacing="1" w:after="100" w:afterAutospacing="1"/>
      </w:pPr>
      <w:r w:rsidRPr="00DA4E96">
        <w:rPr>
          <w:b/>
          <w:bCs/>
        </w:rPr>
        <w:t>Score:</w:t>
      </w:r>
      <w:r w:rsidRPr="00DA4E96">
        <w:t xml:space="preserve"> ______ / 1</w:t>
      </w:r>
    </w:p>
    <w:p w14:paraId="442111E1" w14:textId="77777777" w:rsidR="00DA4E96" w:rsidRPr="00DA4E96" w:rsidRDefault="00043743" w:rsidP="00DA4E96">
      <w:r>
        <w:rPr>
          <w:noProof/>
        </w:rPr>
        <w:pict w14:anchorId="4B14BF6E">
          <v:rect id="_x0000_i1031" alt="" style="width:468pt;height:.05pt;mso-width-percent:0;mso-height-percent:0;mso-width-percent:0;mso-height-percent:0" o:hralign="center" o:hrstd="t" o:hr="t" fillcolor="#a0a0a0" stroked="f"/>
        </w:pict>
      </w:r>
    </w:p>
    <w:p w14:paraId="43B7C758" w14:textId="77777777" w:rsidR="00DA4E96" w:rsidRPr="00DA4E96" w:rsidRDefault="00DA4E96" w:rsidP="00DA4E96">
      <w:pPr>
        <w:spacing w:before="100" w:beforeAutospacing="1" w:after="100" w:afterAutospacing="1"/>
        <w:outlineLvl w:val="1"/>
        <w:rPr>
          <w:b/>
          <w:bCs/>
        </w:rPr>
      </w:pPr>
      <w:bookmarkStart w:id="82" w:name="_Toc228096631"/>
      <w:bookmarkStart w:id="83" w:name="_Toc228098700"/>
      <w:bookmarkStart w:id="84" w:name="_Toc229408765"/>
      <w:r w:rsidRPr="00DA4E96">
        <w:rPr>
          <w:b/>
          <w:bCs/>
        </w:rPr>
        <w:t>6. Conclusion (3 pts)</w:t>
      </w:r>
      <w:bookmarkEnd w:id="82"/>
      <w:bookmarkEnd w:id="83"/>
      <w:bookmarkEnd w:id="84"/>
    </w:p>
    <w:p w14:paraId="7C67564E" w14:textId="77777777" w:rsidR="00DA4E96" w:rsidRPr="00DA4E96" w:rsidRDefault="00DA4E96" w:rsidP="00DA4E96">
      <w:pPr>
        <w:spacing w:before="100" w:beforeAutospacing="1" w:after="100" w:afterAutospacing="1"/>
      </w:pPr>
      <w:r w:rsidRPr="00DA4E96">
        <w:rPr>
          <w:rFonts w:ascii="Segoe UI Symbol" w:hAnsi="Segoe UI Symbol" w:cs="Segoe UI Symbol"/>
        </w:rPr>
        <w:t>☐</w:t>
      </w:r>
      <w:r w:rsidRPr="00DA4E96">
        <w:t xml:space="preserve"> 3 – Clear findings, stoichiometry, significance</w:t>
      </w:r>
      <w:r w:rsidRPr="00DA4E96">
        <w:br/>
      </w:r>
      <w:r w:rsidRPr="00DA4E96">
        <w:rPr>
          <w:rFonts w:ascii="Segoe UI Symbol" w:hAnsi="Segoe UI Symbol" w:cs="Segoe UI Symbol"/>
        </w:rPr>
        <w:t>☐</w:t>
      </w:r>
      <w:r w:rsidRPr="00DA4E96">
        <w:t xml:space="preserve"> 2 – Mostly complete</w:t>
      </w:r>
      <w:r w:rsidRPr="00DA4E96">
        <w:br/>
      </w:r>
      <w:r w:rsidRPr="00DA4E96">
        <w:rPr>
          <w:rFonts w:ascii="Segoe UI Symbol" w:hAnsi="Segoe UI Symbol" w:cs="Segoe UI Symbol"/>
        </w:rPr>
        <w:t>☐</w:t>
      </w:r>
      <w:r w:rsidRPr="00DA4E96">
        <w:t xml:space="preserve"> 1 – Minimal</w:t>
      </w:r>
      <w:r w:rsidRPr="00DA4E96">
        <w:br/>
      </w:r>
      <w:r w:rsidRPr="00DA4E96">
        <w:rPr>
          <w:rFonts w:ascii="Segoe UI Symbol" w:hAnsi="Segoe UI Symbol" w:cs="Segoe UI Symbol"/>
        </w:rPr>
        <w:t>☐</w:t>
      </w:r>
      <w:r w:rsidRPr="00DA4E96">
        <w:t xml:space="preserve"> 0 – Missing</w:t>
      </w:r>
    </w:p>
    <w:p w14:paraId="2366D849" w14:textId="77777777" w:rsidR="00DA4E96" w:rsidRPr="00DA4E96" w:rsidRDefault="00DA4E96" w:rsidP="00DA4E96">
      <w:pPr>
        <w:spacing w:before="100" w:beforeAutospacing="1" w:after="100" w:afterAutospacing="1"/>
      </w:pPr>
      <w:r w:rsidRPr="00DA4E96">
        <w:rPr>
          <w:b/>
          <w:bCs/>
        </w:rPr>
        <w:t>Score:</w:t>
      </w:r>
      <w:r w:rsidRPr="00DA4E96">
        <w:t xml:space="preserve"> ______ / 3</w:t>
      </w:r>
    </w:p>
    <w:p w14:paraId="3B843C5D" w14:textId="77777777" w:rsidR="00DA4E96" w:rsidRPr="00DA4E96" w:rsidRDefault="00043743" w:rsidP="00DA4E96">
      <w:r>
        <w:rPr>
          <w:noProof/>
        </w:rPr>
        <w:pict w14:anchorId="46ED98A6">
          <v:rect id="_x0000_i1030" alt="" style="width:468pt;height:.05pt;mso-width-percent:0;mso-height-percent:0;mso-width-percent:0;mso-height-percent:0" o:hralign="center" o:hrstd="t" o:hr="t" fillcolor="#a0a0a0" stroked="f"/>
        </w:pict>
      </w:r>
    </w:p>
    <w:p w14:paraId="5B0C9F70" w14:textId="77777777" w:rsidR="00DA4E96" w:rsidRPr="00DA4E96" w:rsidRDefault="00DA4E96" w:rsidP="00DA4E96">
      <w:pPr>
        <w:spacing w:before="100" w:beforeAutospacing="1" w:after="100" w:afterAutospacing="1"/>
        <w:outlineLvl w:val="1"/>
        <w:rPr>
          <w:b/>
          <w:bCs/>
        </w:rPr>
      </w:pPr>
      <w:bookmarkStart w:id="85" w:name="_Toc228096632"/>
      <w:bookmarkStart w:id="86" w:name="_Toc228098701"/>
      <w:bookmarkStart w:id="87" w:name="_Toc229408766"/>
      <w:r w:rsidRPr="00DA4E96">
        <w:rPr>
          <w:b/>
          <w:bCs/>
        </w:rPr>
        <w:t>7. Presentation &amp; Scientific Writing (3 pts)</w:t>
      </w:r>
      <w:bookmarkEnd w:id="85"/>
      <w:bookmarkEnd w:id="86"/>
      <w:bookmarkEnd w:id="87"/>
    </w:p>
    <w:p w14:paraId="0E4D7BDC" w14:textId="77777777" w:rsidR="00DA4E96" w:rsidRPr="00DA4E96" w:rsidRDefault="00DA4E96" w:rsidP="00DA4E96">
      <w:pPr>
        <w:spacing w:before="100" w:beforeAutospacing="1" w:after="100" w:afterAutospacing="1"/>
      </w:pPr>
      <w:r w:rsidRPr="00DA4E96">
        <w:rPr>
          <w:rFonts w:ascii="Segoe UI Symbol" w:hAnsi="Segoe UI Symbol" w:cs="Segoe UI Symbol"/>
        </w:rPr>
        <w:t>☐</w:t>
      </w:r>
      <w:r w:rsidRPr="00DA4E96">
        <w:t xml:space="preserve"> 3 – Clear, well-organized, correct formatting, sig figs, citations</w:t>
      </w:r>
      <w:r w:rsidRPr="00DA4E96">
        <w:br/>
      </w:r>
      <w:r w:rsidRPr="00DA4E96">
        <w:rPr>
          <w:rFonts w:ascii="Segoe UI Symbol" w:hAnsi="Segoe UI Symbol" w:cs="Segoe UI Symbol"/>
        </w:rPr>
        <w:t>☐</w:t>
      </w:r>
      <w:r w:rsidRPr="00DA4E96">
        <w:t xml:space="preserve"> 2 – Minor issues</w:t>
      </w:r>
      <w:r w:rsidRPr="00DA4E96">
        <w:br/>
      </w:r>
      <w:r w:rsidRPr="00DA4E96">
        <w:rPr>
          <w:rFonts w:ascii="Segoe UI Symbol" w:hAnsi="Segoe UI Symbol" w:cs="Segoe UI Symbol"/>
        </w:rPr>
        <w:t>☐</w:t>
      </w:r>
      <w:r w:rsidRPr="00DA4E96">
        <w:t xml:space="preserve"> 1 – Frequent issues</w:t>
      </w:r>
      <w:r w:rsidRPr="00DA4E96">
        <w:br/>
      </w:r>
      <w:r w:rsidRPr="00DA4E96">
        <w:rPr>
          <w:rFonts w:ascii="Segoe UI Symbol" w:hAnsi="Segoe UI Symbol" w:cs="Segoe UI Symbol"/>
        </w:rPr>
        <w:t>☐</w:t>
      </w:r>
      <w:r w:rsidRPr="00DA4E96">
        <w:t xml:space="preserve"> 0 – Poor</w:t>
      </w:r>
    </w:p>
    <w:p w14:paraId="4D95572D" w14:textId="77777777" w:rsidR="00DA4E96" w:rsidRPr="00DA4E96" w:rsidRDefault="00DA4E96" w:rsidP="00DA4E96">
      <w:pPr>
        <w:spacing w:before="100" w:beforeAutospacing="1" w:after="100" w:afterAutospacing="1"/>
      </w:pPr>
      <w:r w:rsidRPr="00DA4E96">
        <w:rPr>
          <w:b/>
          <w:bCs/>
        </w:rPr>
        <w:lastRenderedPageBreak/>
        <w:t>Score:</w:t>
      </w:r>
      <w:r w:rsidRPr="00DA4E96">
        <w:t xml:space="preserve"> ______ / 3</w:t>
      </w:r>
    </w:p>
    <w:p w14:paraId="753E3249" w14:textId="77777777" w:rsidR="00DA4E96" w:rsidRPr="00DA4E96" w:rsidRDefault="00043743" w:rsidP="00DA4E96">
      <w:r>
        <w:rPr>
          <w:noProof/>
        </w:rPr>
        <w:pict w14:anchorId="337C927E">
          <v:rect id="_x0000_i1029" alt="" style="width:468pt;height:.05pt;mso-width-percent:0;mso-height-percent:0;mso-width-percent:0;mso-height-percent:0" o:hralign="center" o:hrstd="t" o:hr="t" fillcolor="#a0a0a0" stroked="f"/>
        </w:pict>
      </w:r>
    </w:p>
    <w:p w14:paraId="6E1C0BA9" w14:textId="77777777" w:rsidR="00DA4E96" w:rsidRPr="00DA4E96" w:rsidRDefault="00DA4E96" w:rsidP="00DA4E96">
      <w:pPr>
        <w:spacing w:before="100" w:beforeAutospacing="1" w:after="100" w:afterAutospacing="1"/>
        <w:outlineLvl w:val="0"/>
        <w:rPr>
          <w:b/>
          <w:bCs/>
          <w:kern w:val="36"/>
        </w:rPr>
      </w:pPr>
      <w:bookmarkStart w:id="88" w:name="_Toc228096633"/>
      <w:bookmarkStart w:id="89" w:name="_Toc228098702"/>
      <w:bookmarkStart w:id="90" w:name="_Toc229408767"/>
      <w:r w:rsidRPr="00DA4E96">
        <w:rPr>
          <w:b/>
          <w:bCs/>
          <w:kern w:val="36"/>
        </w:rPr>
        <w:t>Total Score: ______ / 40</w:t>
      </w:r>
      <w:bookmarkEnd w:id="88"/>
      <w:bookmarkEnd w:id="89"/>
      <w:bookmarkEnd w:id="90"/>
    </w:p>
    <w:p w14:paraId="44F83706" w14:textId="77777777" w:rsidR="00DA4E96" w:rsidRPr="00DA4E96" w:rsidRDefault="00043743" w:rsidP="00DA4E96">
      <w:r>
        <w:rPr>
          <w:noProof/>
        </w:rPr>
        <w:pict w14:anchorId="1A45039C">
          <v:rect id="_x0000_i1028" alt="" style="width:468pt;height:.05pt;mso-width-percent:0;mso-height-percent:0;mso-width-percent:0;mso-height-percent:0" o:hralign="center" o:hrstd="t" o:hr="t" fillcolor="#a0a0a0" stroked="f"/>
        </w:pict>
      </w:r>
    </w:p>
    <w:p w14:paraId="0163B8ED" w14:textId="77777777" w:rsidR="00DA4E96" w:rsidRPr="00DA4E96" w:rsidRDefault="00DA4E96" w:rsidP="00DA4E96">
      <w:pPr>
        <w:spacing w:before="100" w:beforeAutospacing="1" w:after="100" w:afterAutospacing="1"/>
        <w:outlineLvl w:val="1"/>
        <w:rPr>
          <w:b/>
          <w:bCs/>
        </w:rPr>
      </w:pPr>
      <w:bookmarkStart w:id="91" w:name="_Toc228096634"/>
      <w:bookmarkStart w:id="92" w:name="_Toc228098703"/>
      <w:bookmarkStart w:id="93" w:name="_Toc229408768"/>
      <w:r w:rsidRPr="00DA4E96">
        <w:rPr>
          <w:b/>
          <w:bCs/>
        </w:rPr>
        <w:t>Instructor Comments</w:t>
      </w:r>
      <w:bookmarkEnd w:id="91"/>
      <w:bookmarkEnd w:id="92"/>
      <w:bookmarkEnd w:id="93"/>
    </w:p>
    <w:p w14:paraId="69BA041B" w14:textId="77777777" w:rsidR="00DA4E96" w:rsidRPr="00DA4E96" w:rsidRDefault="00043743" w:rsidP="00DA4E96">
      <w:r>
        <w:rPr>
          <w:noProof/>
        </w:rPr>
        <w:pict w14:anchorId="79B6432D">
          <v:rect id="_x0000_i1027" alt="" style="width:468pt;height:.05pt;mso-width-percent:0;mso-height-percent:0;mso-width-percent:0;mso-height-percent:0" o:hralign="center" o:hrstd="t" o:hr="t" fillcolor="#a0a0a0" stroked="f"/>
        </w:pict>
      </w:r>
    </w:p>
    <w:p w14:paraId="48F7A5EA" w14:textId="6FA90CF8" w:rsidR="000462BD" w:rsidRDefault="00043743" w:rsidP="00FE1B84">
      <w:r>
        <w:rPr>
          <w:noProof/>
        </w:rPr>
        <w:pict w14:anchorId="22EAFF30">
          <v:rect id="_x0000_i1026" alt="" style="width:468pt;height:.05pt;mso-width-percent:0;mso-height-percent:0;mso-width-percent:0;mso-height-percent:0" o:hralign="center" o:hrstd="t" o:hr="t" fillcolor="#a0a0a0" stroked="f"/>
        </w:pict>
      </w:r>
    </w:p>
    <w:p w14:paraId="4FF4D0E4" w14:textId="77777777" w:rsidR="002D65D0" w:rsidRDefault="00043743" w:rsidP="002D65D0">
      <w:r>
        <w:rPr>
          <w:noProof/>
        </w:rPr>
        <w:pict w14:anchorId="362968C9">
          <v:rect id="_x0000_i1025" alt="" style="width:468pt;height:.05pt;mso-width-percent:0;mso-height-percent:0;mso-width-percent:0;mso-height-percent:0" o:hralign="center" o:hrstd="t" o:hr="t" fillcolor="#a0a0a0" stroked="f"/>
        </w:pict>
      </w:r>
    </w:p>
    <w:p w14:paraId="00BE1F74" w14:textId="77777777" w:rsidR="002D65D0" w:rsidRPr="00A947BF" w:rsidRDefault="002D65D0" w:rsidP="002D65D0"/>
    <w:sectPr w:rsidR="002D65D0" w:rsidRPr="00A947BF" w:rsidSect="00535B3D">
      <w:headerReference w:type="default" r:id="rId17"/>
      <w:footerReference w:type="default" r:id="rId1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E3ED7" w14:textId="77777777" w:rsidR="00043743" w:rsidRDefault="00043743" w:rsidP="00535B3D">
      <w:r>
        <w:separator/>
      </w:r>
    </w:p>
  </w:endnote>
  <w:endnote w:type="continuationSeparator" w:id="0">
    <w:p w14:paraId="5FDA5F66" w14:textId="77777777" w:rsidR="00043743" w:rsidRDefault="00043743" w:rsidP="0053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825221"/>
      <w:docPartObj>
        <w:docPartGallery w:val="Page Numbers (Bottom of Page)"/>
        <w:docPartUnique/>
      </w:docPartObj>
    </w:sdtPr>
    <w:sdtEndPr>
      <w:rPr>
        <w:noProof/>
      </w:rPr>
    </w:sdtEndPr>
    <w:sdtContent>
      <w:p w14:paraId="4E5F9D0A" w14:textId="0E39F166" w:rsidR="006E289E" w:rsidRDefault="006E289E" w:rsidP="00535B3D">
        <w:pPr>
          <w:pStyle w:val="Footer"/>
          <w:tabs>
            <w:tab w:val="clear" w:pos="4513"/>
          </w:tabs>
          <w:ind w:left="720"/>
          <w:jc w:val="center"/>
        </w:pPr>
        <w:r>
          <w:fldChar w:fldCharType="begin"/>
        </w:r>
        <w:r w:rsidRPr="00535B3D">
          <w:instrText xml:space="preserve"> PAGE   \* MERGEFORMAT </w:instrText>
        </w:r>
        <w:r>
          <w:fldChar w:fldCharType="separate"/>
        </w:r>
        <w:r w:rsidR="000015CF">
          <w:rPr>
            <w:noProof/>
          </w:rPr>
          <w:t>4</w:t>
        </w:r>
        <w:r>
          <w:rPr>
            <w:noProof/>
          </w:rPr>
          <w:fldChar w:fldCharType="end"/>
        </w:r>
      </w:p>
    </w:sdtContent>
  </w:sdt>
  <w:p w14:paraId="4518683E" w14:textId="77777777" w:rsidR="006E289E" w:rsidRDefault="006E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33AA" w14:textId="77777777" w:rsidR="00043743" w:rsidRDefault="00043743" w:rsidP="00535B3D">
      <w:r>
        <w:separator/>
      </w:r>
    </w:p>
  </w:footnote>
  <w:footnote w:type="continuationSeparator" w:id="0">
    <w:p w14:paraId="2A67E1AE" w14:textId="77777777" w:rsidR="00043743" w:rsidRDefault="00043743" w:rsidP="00535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B62A" w14:textId="77777777" w:rsidR="00E13CB3" w:rsidRPr="00C37A97" w:rsidRDefault="00E13CB3" w:rsidP="00E13CB3">
    <w:pPr>
      <w:jc w:val="both"/>
      <w:rPr>
        <w:sz w:val="20"/>
        <w:szCs w:val="20"/>
      </w:rPr>
    </w:pPr>
    <w:r w:rsidRPr="00C37A97">
      <w:rPr>
        <w:rFonts w:eastAsia="Arial"/>
        <w:sz w:val="20"/>
        <w:szCs w:val="20"/>
      </w:rPr>
      <w:t xml:space="preserve">Created by Peter R. Craig, J. Katana Ngala and Katrina R. Wiens at McDaniel College. Submitted to </w:t>
    </w:r>
    <w:proofErr w:type="spellStart"/>
    <w:r w:rsidRPr="00C37A97">
      <w:rPr>
        <w:rFonts w:eastAsia="Arial"/>
        <w:sz w:val="20"/>
        <w:szCs w:val="20"/>
      </w:rPr>
      <w:t>VIPEr</w:t>
    </w:r>
    <w:proofErr w:type="spellEnd"/>
    <w:r w:rsidRPr="00C37A97">
      <w:rPr>
        <w:rFonts w:eastAsia="Arial"/>
        <w:sz w:val="20"/>
        <w:szCs w:val="20"/>
      </w:rPr>
      <w:t xml:space="preserve"> on May 11, 2026. Copyright Peter R. Craig, J. Katana Ngala and Katrina R. Wiens, 2026. This work is licensed under the Creative Commons Attribution-</w:t>
    </w:r>
    <w:proofErr w:type="spellStart"/>
    <w:r w:rsidRPr="00C37A97">
      <w:rPr>
        <w:rFonts w:eastAsia="Arial"/>
        <w:sz w:val="20"/>
        <w:szCs w:val="20"/>
      </w:rPr>
      <w:t>NonCommercial</w:t>
    </w:r>
    <w:proofErr w:type="spellEnd"/>
    <w:r w:rsidRPr="00C37A97">
      <w:rPr>
        <w:rFonts w:eastAsia="Arial"/>
        <w:sz w:val="20"/>
        <w:szCs w:val="20"/>
      </w:rPr>
      <w:t>-</w:t>
    </w:r>
    <w:proofErr w:type="spellStart"/>
    <w:r w:rsidRPr="00C37A97">
      <w:rPr>
        <w:rFonts w:eastAsia="Arial"/>
        <w:sz w:val="20"/>
        <w:szCs w:val="20"/>
      </w:rPr>
      <w:t>ShareAlike</w:t>
    </w:r>
    <w:proofErr w:type="spellEnd"/>
    <w:r w:rsidRPr="00C37A97">
      <w:rPr>
        <w:rFonts w:eastAsia="Arial"/>
        <w:sz w:val="20"/>
        <w:szCs w:val="20"/>
      </w:rPr>
      <w:t xml:space="preserve"> 4.0 International</w:t>
    </w:r>
    <w:r w:rsidRPr="00C37A97">
      <w:rPr>
        <w:sz w:val="20"/>
        <w:szCs w:val="20"/>
      </w:rPr>
      <w:t xml:space="preserve"> </w:t>
    </w:r>
    <w:r w:rsidRPr="00C37A97">
      <w:rPr>
        <w:rFonts w:eastAsia="Arial"/>
        <w:sz w:val="20"/>
        <w:szCs w:val="20"/>
      </w:rPr>
      <w:t xml:space="preserve">License. To view a copy of this license, visit </w:t>
    </w:r>
    <w:hyperlink r:id="rId1" w:history="1">
      <w:r w:rsidRPr="00C37A97">
        <w:rPr>
          <w:rStyle w:val="Hyperlink"/>
          <w:sz w:val="20"/>
          <w:szCs w:val="20"/>
        </w:rPr>
        <w:t>https://creativecommons.org/licenses/by-sa/4.0/</w:t>
      </w:r>
    </w:hyperlink>
  </w:p>
  <w:p w14:paraId="185945D6" w14:textId="77777777" w:rsidR="00356BB1" w:rsidRDefault="00356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0AD"/>
    <w:multiLevelType w:val="multilevel"/>
    <w:tmpl w:val="27DC72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DC3192"/>
    <w:multiLevelType w:val="multilevel"/>
    <w:tmpl w:val="F7B2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602F9"/>
    <w:multiLevelType w:val="multilevel"/>
    <w:tmpl w:val="6A8285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9E40D7"/>
    <w:multiLevelType w:val="multilevel"/>
    <w:tmpl w:val="90D47F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D82627"/>
    <w:multiLevelType w:val="hybridMultilevel"/>
    <w:tmpl w:val="C754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D0E3C"/>
    <w:multiLevelType w:val="multilevel"/>
    <w:tmpl w:val="797E5A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38B3DD2"/>
    <w:multiLevelType w:val="multilevel"/>
    <w:tmpl w:val="DDDAB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55D2D4E"/>
    <w:multiLevelType w:val="hybridMultilevel"/>
    <w:tmpl w:val="5D2A884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15260A"/>
    <w:multiLevelType w:val="multilevel"/>
    <w:tmpl w:val="0E9E18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E51B8B"/>
    <w:multiLevelType w:val="hybridMultilevel"/>
    <w:tmpl w:val="C820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B1B08"/>
    <w:multiLevelType w:val="multilevel"/>
    <w:tmpl w:val="901AD7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EE706F1"/>
    <w:multiLevelType w:val="multilevel"/>
    <w:tmpl w:val="E7F8B1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49151F2"/>
    <w:multiLevelType w:val="multilevel"/>
    <w:tmpl w:val="0958D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C7E6557"/>
    <w:multiLevelType w:val="multilevel"/>
    <w:tmpl w:val="331632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C9E3CBE"/>
    <w:multiLevelType w:val="multilevel"/>
    <w:tmpl w:val="F2D80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27C2A"/>
    <w:multiLevelType w:val="multilevel"/>
    <w:tmpl w:val="736E9E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77F2021"/>
    <w:multiLevelType w:val="multilevel"/>
    <w:tmpl w:val="8B5847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D377E6F"/>
    <w:multiLevelType w:val="multilevel"/>
    <w:tmpl w:val="70921B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FCA3A53"/>
    <w:multiLevelType w:val="multilevel"/>
    <w:tmpl w:val="7A54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2A42FB"/>
    <w:multiLevelType w:val="multilevel"/>
    <w:tmpl w:val="B1045D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9C8143E"/>
    <w:multiLevelType w:val="hybridMultilevel"/>
    <w:tmpl w:val="665C5764"/>
    <w:lvl w:ilvl="0" w:tplc="3ECC6828">
      <w:start w:val="202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B0349A"/>
    <w:multiLevelType w:val="multilevel"/>
    <w:tmpl w:val="8D1E3D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CC83FD2"/>
    <w:multiLevelType w:val="multilevel"/>
    <w:tmpl w:val="30CA2A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9C740C0"/>
    <w:multiLevelType w:val="hybridMultilevel"/>
    <w:tmpl w:val="ADB0E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6D6332F"/>
    <w:multiLevelType w:val="multilevel"/>
    <w:tmpl w:val="93F0CF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7681E2E"/>
    <w:multiLevelType w:val="multilevel"/>
    <w:tmpl w:val="2318CC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90A57F8"/>
    <w:multiLevelType w:val="hybridMultilevel"/>
    <w:tmpl w:val="39AC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F1A50"/>
    <w:multiLevelType w:val="multilevel"/>
    <w:tmpl w:val="6A7A42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F56698F"/>
    <w:multiLevelType w:val="multilevel"/>
    <w:tmpl w:val="B292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777657">
    <w:abstractNumId w:val="23"/>
  </w:num>
  <w:num w:numId="2" w16cid:durableId="1684893881">
    <w:abstractNumId w:val="7"/>
  </w:num>
  <w:num w:numId="3" w16cid:durableId="1302493493">
    <w:abstractNumId w:val="9"/>
  </w:num>
  <w:num w:numId="4" w16cid:durableId="774130241">
    <w:abstractNumId w:val="20"/>
  </w:num>
  <w:num w:numId="5" w16cid:durableId="115834271">
    <w:abstractNumId w:val="4"/>
  </w:num>
  <w:num w:numId="6" w16cid:durableId="1328677803">
    <w:abstractNumId w:val="26"/>
  </w:num>
  <w:num w:numId="7" w16cid:durableId="1611427428">
    <w:abstractNumId w:val="28"/>
  </w:num>
  <w:num w:numId="8" w16cid:durableId="272246275">
    <w:abstractNumId w:val="1"/>
  </w:num>
  <w:num w:numId="9" w16cid:durableId="1482382512">
    <w:abstractNumId w:val="18"/>
  </w:num>
  <w:num w:numId="10" w16cid:durableId="1163929022">
    <w:abstractNumId w:val="13"/>
  </w:num>
  <w:num w:numId="11" w16cid:durableId="1512798594">
    <w:abstractNumId w:val="16"/>
  </w:num>
  <w:num w:numId="12" w16cid:durableId="2050957910">
    <w:abstractNumId w:val="15"/>
  </w:num>
  <w:num w:numId="13" w16cid:durableId="799495426">
    <w:abstractNumId w:val="27"/>
  </w:num>
  <w:num w:numId="14" w16cid:durableId="1237394718">
    <w:abstractNumId w:val="25"/>
  </w:num>
  <w:num w:numId="15" w16cid:durableId="1626038134">
    <w:abstractNumId w:val="8"/>
  </w:num>
  <w:num w:numId="16" w16cid:durableId="1990090483">
    <w:abstractNumId w:val="5"/>
  </w:num>
  <w:num w:numId="17" w16cid:durableId="1350910957">
    <w:abstractNumId w:val="19"/>
  </w:num>
  <w:num w:numId="18" w16cid:durableId="1109547490">
    <w:abstractNumId w:val="17"/>
  </w:num>
  <w:num w:numId="19" w16cid:durableId="1438283087">
    <w:abstractNumId w:val="24"/>
  </w:num>
  <w:num w:numId="20" w16cid:durableId="875696743">
    <w:abstractNumId w:val="12"/>
  </w:num>
  <w:num w:numId="21" w16cid:durableId="1808039934">
    <w:abstractNumId w:val="11"/>
  </w:num>
  <w:num w:numId="22" w16cid:durableId="1034113419">
    <w:abstractNumId w:val="3"/>
  </w:num>
  <w:num w:numId="23" w16cid:durableId="1397122393">
    <w:abstractNumId w:val="2"/>
  </w:num>
  <w:num w:numId="24" w16cid:durableId="188876357">
    <w:abstractNumId w:val="21"/>
  </w:num>
  <w:num w:numId="25" w16cid:durableId="1543322845">
    <w:abstractNumId w:val="10"/>
  </w:num>
  <w:num w:numId="26" w16cid:durableId="1387073453">
    <w:abstractNumId w:val="6"/>
  </w:num>
  <w:num w:numId="27" w16cid:durableId="1783259077">
    <w:abstractNumId w:val="0"/>
  </w:num>
  <w:num w:numId="28" w16cid:durableId="611595057">
    <w:abstractNumId w:val="22"/>
  </w:num>
  <w:num w:numId="29" w16cid:durableId="1793741750">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xwz05ppm20spue0x5sp9psj9vra09wsdrvv&quot;&gt;JChemEd&lt;record-ids&gt;&lt;item&gt;16&lt;/item&gt;&lt;item&gt;42&lt;/item&gt;&lt;/record-ids&gt;&lt;/item&gt;&lt;/Libraries&gt;"/>
  </w:docVars>
  <w:rsids>
    <w:rsidRoot w:val="00ED0BC7"/>
    <w:rsid w:val="00000AB9"/>
    <w:rsid w:val="000015CF"/>
    <w:rsid w:val="00011A7A"/>
    <w:rsid w:val="000143D9"/>
    <w:rsid w:val="000217A2"/>
    <w:rsid w:val="00021847"/>
    <w:rsid w:val="00022607"/>
    <w:rsid w:val="00026BD5"/>
    <w:rsid w:val="0003407D"/>
    <w:rsid w:val="00034701"/>
    <w:rsid w:val="000353C1"/>
    <w:rsid w:val="00043743"/>
    <w:rsid w:val="00044B5B"/>
    <w:rsid w:val="00046189"/>
    <w:rsid w:val="000462BD"/>
    <w:rsid w:val="0005642A"/>
    <w:rsid w:val="00065C0E"/>
    <w:rsid w:val="00070035"/>
    <w:rsid w:val="000705AF"/>
    <w:rsid w:val="000935C8"/>
    <w:rsid w:val="0009514B"/>
    <w:rsid w:val="00095D7F"/>
    <w:rsid w:val="000A0521"/>
    <w:rsid w:val="000C039B"/>
    <w:rsid w:val="000C2AEE"/>
    <w:rsid w:val="000D09BF"/>
    <w:rsid w:val="000D4527"/>
    <w:rsid w:val="000D6BE8"/>
    <w:rsid w:val="000D797A"/>
    <w:rsid w:val="000F02FE"/>
    <w:rsid w:val="000F71E6"/>
    <w:rsid w:val="00105ABA"/>
    <w:rsid w:val="00115266"/>
    <w:rsid w:val="00115A2B"/>
    <w:rsid w:val="001170D8"/>
    <w:rsid w:val="00117AA6"/>
    <w:rsid w:val="0012292A"/>
    <w:rsid w:val="00123B1B"/>
    <w:rsid w:val="00134DDC"/>
    <w:rsid w:val="0013621D"/>
    <w:rsid w:val="00141AD4"/>
    <w:rsid w:val="001424F3"/>
    <w:rsid w:val="001446A0"/>
    <w:rsid w:val="00147EEA"/>
    <w:rsid w:val="00150F17"/>
    <w:rsid w:val="00156B7C"/>
    <w:rsid w:val="001646E4"/>
    <w:rsid w:val="001647F0"/>
    <w:rsid w:val="001658B5"/>
    <w:rsid w:val="0017007C"/>
    <w:rsid w:val="001719BA"/>
    <w:rsid w:val="00175CD3"/>
    <w:rsid w:val="001760B9"/>
    <w:rsid w:val="00192A65"/>
    <w:rsid w:val="001945C1"/>
    <w:rsid w:val="001A79A7"/>
    <w:rsid w:val="001A7D42"/>
    <w:rsid w:val="001D185F"/>
    <w:rsid w:val="001D1B04"/>
    <w:rsid w:val="001D3049"/>
    <w:rsid w:val="001D557F"/>
    <w:rsid w:val="001E73E2"/>
    <w:rsid w:val="001F1234"/>
    <w:rsid w:val="001F6D58"/>
    <w:rsid w:val="002028D4"/>
    <w:rsid w:val="00204CA7"/>
    <w:rsid w:val="00205C0A"/>
    <w:rsid w:val="002128B3"/>
    <w:rsid w:val="00212E2C"/>
    <w:rsid w:val="00216E9F"/>
    <w:rsid w:val="00217BA4"/>
    <w:rsid w:val="00217DB1"/>
    <w:rsid w:val="00221AF7"/>
    <w:rsid w:val="00224A6C"/>
    <w:rsid w:val="00234C86"/>
    <w:rsid w:val="00236093"/>
    <w:rsid w:val="00240FB5"/>
    <w:rsid w:val="00242E5F"/>
    <w:rsid w:val="00247C3B"/>
    <w:rsid w:val="002531AA"/>
    <w:rsid w:val="00253E47"/>
    <w:rsid w:val="0026005B"/>
    <w:rsid w:val="002755DF"/>
    <w:rsid w:val="00276EC9"/>
    <w:rsid w:val="00282142"/>
    <w:rsid w:val="00286D60"/>
    <w:rsid w:val="00287ACB"/>
    <w:rsid w:val="002976B5"/>
    <w:rsid w:val="002B2C9F"/>
    <w:rsid w:val="002B50FC"/>
    <w:rsid w:val="002B69E0"/>
    <w:rsid w:val="002D65D0"/>
    <w:rsid w:val="002D7EB0"/>
    <w:rsid w:val="002E355F"/>
    <w:rsid w:val="002E3A5B"/>
    <w:rsid w:val="002E6BEA"/>
    <w:rsid w:val="002F37BE"/>
    <w:rsid w:val="0032238B"/>
    <w:rsid w:val="003255E2"/>
    <w:rsid w:val="00327A2B"/>
    <w:rsid w:val="00331DAB"/>
    <w:rsid w:val="003321EF"/>
    <w:rsid w:val="00332685"/>
    <w:rsid w:val="00332E02"/>
    <w:rsid w:val="00333273"/>
    <w:rsid w:val="00333F6E"/>
    <w:rsid w:val="003341F1"/>
    <w:rsid w:val="00347913"/>
    <w:rsid w:val="0035226D"/>
    <w:rsid w:val="00355518"/>
    <w:rsid w:val="00356BB1"/>
    <w:rsid w:val="00365923"/>
    <w:rsid w:val="00371948"/>
    <w:rsid w:val="00372537"/>
    <w:rsid w:val="0037525C"/>
    <w:rsid w:val="003832C5"/>
    <w:rsid w:val="00383D45"/>
    <w:rsid w:val="00391B9C"/>
    <w:rsid w:val="00393FB8"/>
    <w:rsid w:val="00395BDA"/>
    <w:rsid w:val="003A3F77"/>
    <w:rsid w:val="003A67DE"/>
    <w:rsid w:val="003B2007"/>
    <w:rsid w:val="003C1B53"/>
    <w:rsid w:val="003C2E9F"/>
    <w:rsid w:val="003C375E"/>
    <w:rsid w:val="003C7581"/>
    <w:rsid w:val="003C779F"/>
    <w:rsid w:val="003F4382"/>
    <w:rsid w:val="003F6FF2"/>
    <w:rsid w:val="004051F1"/>
    <w:rsid w:val="0041423D"/>
    <w:rsid w:val="004210F2"/>
    <w:rsid w:val="00423A0B"/>
    <w:rsid w:val="00424BC2"/>
    <w:rsid w:val="00431F4A"/>
    <w:rsid w:val="004338C5"/>
    <w:rsid w:val="00440FC4"/>
    <w:rsid w:val="004456C9"/>
    <w:rsid w:val="004511A7"/>
    <w:rsid w:val="00454159"/>
    <w:rsid w:val="0045514D"/>
    <w:rsid w:val="00455E28"/>
    <w:rsid w:val="004613D9"/>
    <w:rsid w:val="00465F25"/>
    <w:rsid w:val="0047007C"/>
    <w:rsid w:val="00470C33"/>
    <w:rsid w:val="00480550"/>
    <w:rsid w:val="00484773"/>
    <w:rsid w:val="00486862"/>
    <w:rsid w:val="00490996"/>
    <w:rsid w:val="00496CB4"/>
    <w:rsid w:val="004B041B"/>
    <w:rsid w:val="004C4415"/>
    <w:rsid w:val="004D3AAF"/>
    <w:rsid w:val="004D5ADF"/>
    <w:rsid w:val="004D6CC3"/>
    <w:rsid w:val="004E0ADD"/>
    <w:rsid w:val="004E14B8"/>
    <w:rsid w:val="004E5C91"/>
    <w:rsid w:val="004E7932"/>
    <w:rsid w:val="004F05A7"/>
    <w:rsid w:val="005042D0"/>
    <w:rsid w:val="00504F5C"/>
    <w:rsid w:val="00505E3B"/>
    <w:rsid w:val="00525021"/>
    <w:rsid w:val="00527D14"/>
    <w:rsid w:val="00533430"/>
    <w:rsid w:val="00535B3D"/>
    <w:rsid w:val="00550AFB"/>
    <w:rsid w:val="0055270A"/>
    <w:rsid w:val="0055358E"/>
    <w:rsid w:val="00553FFE"/>
    <w:rsid w:val="005566E8"/>
    <w:rsid w:val="00556EEB"/>
    <w:rsid w:val="0056067C"/>
    <w:rsid w:val="005621ED"/>
    <w:rsid w:val="00570D24"/>
    <w:rsid w:val="00570FDF"/>
    <w:rsid w:val="00572B9A"/>
    <w:rsid w:val="00577301"/>
    <w:rsid w:val="00580A72"/>
    <w:rsid w:val="00582C78"/>
    <w:rsid w:val="005846FF"/>
    <w:rsid w:val="00597A0A"/>
    <w:rsid w:val="005A2AD1"/>
    <w:rsid w:val="005B5095"/>
    <w:rsid w:val="005C2A8D"/>
    <w:rsid w:val="005C2AD4"/>
    <w:rsid w:val="005C39AE"/>
    <w:rsid w:val="005C4698"/>
    <w:rsid w:val="005C7CEB"/>
    <w:rsid w:val="005D5F36"/>
    <w:rsid w:val="005E30B9"/>
    <w:rsid w:val="005F3113"/>
    <w:rsid w:val="00607A64"/>
    <w:rsid w:val="00621651"/>
    <w:rsid w:val="00630D9A"/>
    <w:rsid w:val="006406DF"/>
    <w:rsid w:val="00640B96"/>
    <w:rsid w:val="00640CC2"/>
    <w:rsid w:val="00642305"/>
    <w:rsid w:val="0064283E"/>
    <w:rsid w:val="00642BDB"/>
    <w:rsid w:val="0066418A"/>
    <w:rsid w:val="0067380A"/>
    <w:rsid w:val="0067578B"/>
    <w:rsid w:val="00691C4B"/>
    <w:rsid w:val="006A22FB"/>
    <w:rsid w:val="006D0CDA"/>
    <w:rsid w:val="006D0F74"/>
    <w:rsid w:val="006D2C21"/>
    <w:rsid w:val="006D4F17"/>
    <w:rsid w:val="006E289E"/>
    <w:rsid w:val="006E45BA"/>
    <w:rsid w:val="006E60B6"/>
    <w:rsid w:val="006E71BF"/>
    <w:rsid w:val="006F6400"/>
    <w:rsid w:val="0070316F"/>
    <w:rsid w:val="007204B7"/>
    <w:rsid w:val="007236F9"/>
    <w:rsid w:val="00723C53"/>
    <w:rsid w:val="00725937"/>
    <w:rsid w:val="00725E19"/>
    <w:rsid w:val="0073023D"/>
    <w:rsid w:val="007345F1"/>
    <w:rsid w:val="00745866"/>
    <w:rsid w:val="007531E8"/>
    <w:rsid w:val="0075405A"/>
    <w:rsid w:val="007653A8"/>
    <w:rsid w:val="00767749"/>
    <w:rsid w:val="00782DE7"/>
    <w:rsid w:val="00784E06"/>
    <w:rsid w:val="00790369"/>
    <w:rsid w:val="007B2DD0"/>
    <w:rsid w:val="007C0A05"/>
    <w:rsid w:val="007C4B49"/>
    <w:rsid w:val="007E2063"/>
    <w:rsid w:val="007F27D6"/>
    <w:rsid w:val="007F2904"/>
    <w:rsid w:val="007F3F8E"/>
    <w:rsid w:val="007F4E19"/>
    <w:rsid w:val="007F718E"/>
    <w:rsid w:val="00803445"/>
    <w:rsid w:val="00810FA0"/>
    <w:rsid w:val="0081275C"/>
    <w:rsid w:val="00814220"/>
    <w:rsid w:val="00814979"/>
    <w:rsid w:val="0081632A"/>
    <w:rsid w:val="0082251C"/>
    <w:rsid w:val="008233A1"/>
    <w:rsid w:val="00827963"/>
    <w:rsid w:val="00835B9A"/>
    <w:rsid w:val="0083742B"/>
    <w:rsid w:val="00850B99"/>
    <w:rsid w:val="008603C9"/>
    <w:rsid w:val="008623A3"/>
    <w:rsid w:val="00867EA0"/>
    <w:rsid w:val="0088126C"/>
    <w:rsid w:val="008854E6"/>
    <w:rsid w:val="00885955"/>
    <w:rsid w:val="008913CA"/>
    <w:rsid w:val="00896E29"/>
    <w:rsid w:val="008A0555"/>
    <w:rsid w:val="008A07C5"/>
    <w:rsid w:val="008A09A7"/>
    <w:rsid w:val="008A1D4A"/>
    <w:rsid w:val="008A3E1A"/>
    <w:rsid w:val="008A4DE6"/>
    <w:rsid w:val="008A5964"/>
    <w:rsid w:val="008D5498"/>
    <w:rsid w:val="008D6421"/>
    <w:rsid w:val="008E5104"/>
    <w:rsid w:val="008E665B"/>
    <w:rsid w:val="009046F9"/>
    <w:rsid w:val="00904910"/>
    <w:rsid w:val="00913397"/>
    <w:rsid w:val="009141A5"/>
    <w:rsid w:val="00920E4E"/>
    <w:rsid w:val="00920EB2"/>
    <w:rsid w:val="00927B2E"/>
    <w:rsid w:val="00927F61"/>
    <w:rsid w:val="00934382"/>
    <w:rsid w:val="009364F6"/>
    <w:rsid w:val="009407D7"/>
    <w:rsid w:val="00940E34"/>
    <w:rsid w:val="00945F35"/>
    <w:rsid w:val="00954E82"/>
    <w:rsid w:val="00960557"/>
    <w:rsid w:val="00972779"/>
    <w:rsid w:val="00972D45"/>
    <w:rsid w:val="00976FAF"/>
    <w:rsid w:val="0099170E"/>
    <w:rsid w:val="00992E4B"/>
    <w:rsid w:val="00997091"/>
    <w:rsid w:val="009A145C"/>
    <w:rsid w:val="009A42E7"/>
    <w:rsid w:val="009C2976"/>
    <w:rsid w:val="009D370E"/>
    <w:rsid w:val="009E09B5"/>
    <w:rsid w:val="009F5A2D"/>
    <w:rsid w:val="00A026D9"/>
    <w:rsid w:val="00A05CF2"/>
    <w:rsid w:val="00A069B4"/>
    <w:rsid w:val="00A07528"/>
    <w:rsid w:val="00A15855"/>
    <w:rsid w:val="00A225F5"/>
    <w:rsid w:val="00A31CF8"/>
    <w:rsid w:val="00A47BDB"/>
    <w:rsid w:val="00A520BA"/>
    <w:rsid w:val="00A54115"/>
    <w:rsid w:val="00A5412A"/>
    <w:rsid w:val="00A5726F"/>
    <w:rsid w:val="00A61C1B"/>
    <w:rsid w:val="00A85496"/>
    <w:rsid w:val="00A8743B"/>
    <w:rsid w:val="00A92A86"/>
    <w:rsid w:val="00A947BF"/>
    <w:rsid w:val="00AA3045"/>
    <w:rsid w:val="00AB2DA1"/>
    <w:rsid w:val="00AB5A8C"/>
    <w:rsid w:val="00AC4F6D"/>
    <w:rsid w:val="00AC68B7"/>
    <w:rsid w:val="00AC6A6B"/>
    <w:rsid w:val="00AD3645"/>
    <w:rsid w:val="00AE0219"/>
    <w:rsid w:val="00AE074C"/>
    <w:rsid w:val="00AF665F"/>
    <w:rsid w:val="00AF6EE5"/>
    <w:rsid w:val="00B11DD9"/>
    <w:rsid w:val="00B20F89"/>
    <w:rsid w:val="00B27AEF"/>
    <w:rsid w:val="00B36129"/>
    <w:rsid w:val="00B42F7D"/>
    <w:rsid w:val="00B62A36"/>
    <w:rsid w:val="00B6433D"/>
    <w:rsid w:val="00B663F8"/>
    <w:rsid w:val="00B711DD"/>
    <w:rsid w:val="00B75517"/>
    <w:rsid w:val="00B76C5B"/>
    <w:rsid w:val="00B83FA6"/>
    <w:rsid w:val="00B86BE8"/>
    <w:rsid w:val="00B91975"/>
    <w:rsid w:val="00BA2E3A"/>
    <w:rsid w:val="00BB1390"/>
    <w:rsid w:val="00BB58BF"/>
    <w:rsid w:val="00BC2650"/>
    <w:rsid w:val="00BC3BCD"/>
    <w:rsid w:val="00BC67BA"/>
    <w:rsid w:val="00BC6B06"/>
    <w:rsid w:val="00BD004B"/>
    <w:rsid w:val="00BD0571"/>
    <w:rsid w:val="00BD1089"/>
    <w:rsid w:val="00BD45DC"/>
    <w:rsid w:val="00BE0A40"/>
    <w:rsid w:val="00BE3F25"/>
    <w:rsid w:val="00BE4868"/>
    <w:rsid w:val="00C03528"/>
    <w:rsid w:val="00C176A3"/>
    <w:rsid w:val="00C2342C"/>
    <w:rsid w:val="00C269C7"/>
    <w:rsid w:val="00C304DD"/>
    <w:rsid w:val="00C31580"/>
    <w:rsid w:val="00C44A64"/>
    <w:rsid w:val="00C45971"/>
    <w:rsid w:val="00C55997"/>
    <w:rsid w:val="00C8298C"/>
    <w:rsid w:val="00C9512A"/>
    <w:rsid w:val="00CA04E1"/>
    <w:rsid w:val="00CA4D70"/>
    <w:rsid w:val="00CB7533"/>
    <w:rsid w:val="00CB79EC"/>
    <w:rsid w:val="00CC1A4C"/>
    <w:rsid w:val="00CC5A3A"/>
    <w:rsid w:val="00D0493F"/>
    <w:rsid w:val="00D06D8A"/>
    <w:rsid w:val="00D07292"/>
    <w:rsid w:val="00D12E19"/>
    <w:rsid w:val="00D25573"/>
    <w:rsid w:val="00D328D1"/>
    <w:rsid w:val="00D4038D"/>
    <w:rsid w:val="00D52816"/>
    <w:rsid w:val="00D54FDE"/>
    <w:rsid w:val="00D57C8C"/>
    <w:rsid w:val="00D6432B"/>
    <w:rsid w:val="00D823CB"/>
    <w:rsid w:val="00D90E51"/>
    <w:rsid w:val="00DA3D3A"/>
    <w:rsid w:val="00DA4E96"/>
    <w:rsid w:val="00DA515E"/>
    <w:rsid w:val="00DB0E9B"/>
    <w:rsid w:val="00DB1CC5"/>
    <w:rsid w:val="00DC3EC3"/>
    <w:rsid w:val="00DC6214"/>
    <w:rsid w:val="00DD2836"/>
    <w:rsid w:val="00DD3717"/>
    <w:rsid w:val="00DF3D08"/>
    <w:rsid w:val="00DF7ADE"/>
    <w:rsid w:val="00DF7CF4"/>
    <w:rsid w:val="00E02A90"/>
    <w:rsid w:val="00E051BC"/>
    <w:rsid w:val="00E0656A"/>
    <w:rsid w:val="00E06D41"/>
    <w:rsid w:val="00E11928"/>
    <w:rsid w:val="00E11A42"/>
    <w:rsid w:val="00E11CBC"/>
    <w:rsid w:val="00E13255"/>
    <w:rsid w:val="00E13CB3"/>
    <w:rsid w:val="00E16D8A"/>
    <w:rsid w:val="00E2188A"/>
    <w:rsid w:val="00E32E35"/>
    <w:rsid w:val="00E37BDE"/>
    <w:rsid w:val="00E50D42"/>
    <w:rsid w:val="00E55342"/>
    <w:rsid w:val="00E56318"/>
    <w:rsid w:val="00E60310"/>
    <w:rsid w:val="00E615BD"/>
    <w:rsid w:val="00E661D4"/>
    <w:rsid w:val="00E80030"/>
    <w:rsid w:val="00E81100"/>
    <w:rsid w:val="00EA28A5"/>
    <w:rsid w:val="00EA4EA5"/>
    <w:rsid w:val="00EB199B"/>
    <w:rsid w:val="00EB1BD3"/>
    <w:rsid w:val="00EB3740"/>
    <w:rsid w:val="00EB4643"/>
    <w:rsid w:val="00EB6136"/>
    <w:rsid w:val="00EB69E9"/>
    <w:rsid w:val="00ED0BC7"/>
    <w:rsid w:val="00ED1F30"/>
    <w:rsid w:val="00ED47BD"/>
    <w:rsid w:val="00ED71E9"/>
    <w:rsid w:val="00EF03AE"/>
    <w:rsid w:val="00F07BF4"/>
    <w:rsid w:val="00F10DCC"/>
    <w:rsid w:val="00F10E57"/>
    <w:rsid w:val="00F133A0"/>
    <w:rsid w:val="00F13AD8"/>
    <w:rsid w:val="00F177EE"/>
    <w:rsid w:val="00F348DA"/>
    <w:rsid w:val="00F4430B"/>
    <w:rsid w:val="00F507DF"/>
    <w:rsid w:val="00F52A71"/>
    <w:rsid w:val="00F53B6D"/>
    <w:rsid w:val="00F56BBC"/>
    <w:rsid w:val="00F6408F"/>
    <w:rsid w:val="00F718FE"/>
    <w:rsid w:val="00F7532D"/>
    <w:rsid w:val="00F77F4F"/>
    <w:rsid w:val="00F875EE"/>
    <w:rsid w:val="00F96EE7"/>
    <w:rsid w:val="00FA437F"/>
    <w:rsid w:val="00FB5C4D"/>
    <w:rsid w:val="00FE1B84"/>
    <w:rsid w:val="00FE1FD5"/>
    <w:rsid w:val="00FE7BFC"/>
    <w:rsid w:val="00FF2CE7"/>
    <w:rsid w:val="1CD7EDDD"/>
    <w:rsid w:val="22A8BC49"/>
    <w:rsid w:val="2B8AD08F"/>
    <w:rsid w:val="3539B8DF"/>
    <w:rsid w:val="47388C46"/>
    <w:rsid w:val="5CA3E365"/>
    <w:rsid w:val="5F64D4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DC57"/>
  <w15:docId w15:val="{505D3744-33CB-49CD-88DA-8AF5A308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875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5EE"/>
    <w:pPr>
      <w:keepNext/>
      <w:tabs>
        <w:tab w:val="left" w:pos="-720"/>
      </w:tabs>
      <w:suppressAutoHyphens/>
      <w:spacing w:before="240" w:after="60"/>
      <w:jc w:val="both"/>
      <w:outlineLvl w:val="1"/>
    </w:pPr>
    <w:rPr>
      <w:rFonts w:ascii="Arial" w:hAnsi="Arial"/>
      <w:b/>
      <w:sz w:val="28"/>
      <w:szCs w:val="20"/>
      <w:u w:val="single"/>
    </w:rPr>
  </w:style>
  <w:style w:type="paragraph" w:styleId="Heading3">
    <w:name w:val="heading 3"/>
    <w:basedOn w:val="Normal"/>
    <w:next w:val="Normal"/>
    <w:link w:val="Heading3Char"/>
    <w:uiPriority w:val="9"/>
    <w:unhideWhenUsed/>
    <w:qFormat/>
    <w:rsid w:val="0048686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0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BC7"/>
    <w:pPr>
      <w:ind w:left="720"/>
      <w:contextualSpacing/>
    </w:pPr>
  </w:style>
  <w:style w:type="character" w:customStyle="1" w:styleId="Heading2Char">
    <w:name w:val="Heading 2 Char"/>
    <w:basedOn w:val="DefaultParagraphFont"/>
    <w:link w:val="Heading2"/>
    <w:uiPriority w:val="9"/>
    <w:rsid w:val="00F875EE"/>
    <w:rPr>
      <w:rFonts w:ascii="Arial" w:eastAsia="Times New Roman" w:hAnsi="Arial" w:cs="Times New Roman"/>
      <w:b/>
      <w:sz w:val="28"/>
      <w:szCs w:val="20"/>
      <w:u w:val="single"/>
    </w:rPr>
  </w:style>
  <w:style w:type="paragraph" w:styleId="BalloonText">
    <w:name w:val="Balloon Text"/>
    <w:basedOn w:val="Normal"/>
    <w:link w:val="BalloonTextChar"/>
    <w:uiPriority w:val="99"/>
    <w:semiHidden/>
    <w:unhideWhenUsed/>
    <w:rsid w:val="00F875EE"/>
    <w:rPr>
      <w:rFonts w:ascii="Tahoma" w:hAnsi="Tahoma" w:cs="Tahoma"/>
      <w:sz w:val="16"/>
      <w:szCs w:val="16"/>
    </w:rPr>
  </w:style>
  <w:style w:type="character" w:customStyle="1" w:styleId="BalloonTextChar">
    <w:name w:val="Balloon Text Char"/>
    <w:basedOn w:val="DefaultParagraphFont"/>
    <w:link w:val="BalloonText"/>
    <w:uiPriority w:val="99"/>
    <w:semiHidden/>
    <w:rsid w:val="00F875EE"/>
    <w:rPr>
      <w:rFonts w:ascii="Tahoma" w:hAnsi="Tahoma" w:cs="Tahoma"/>
      <w:sz w:val="16"/>
      <w:szCs w:val="16"/>
    </w:rPr>
  </w:style>
  <w:style w:type="character" w:customStyle="1" w:styleId="Heading1Char">
    <w:name w:val="Heading 1 Char"/>
    <w:basedOn w:val="DefaultParagraphFont"/>
    <w:link w:val="Heading1"/>
    <w:uiPriority w:val="9"/>
    <w:rsid w:val="00F875E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35B3D"/>
    <w:pPr>
      <w:tabs>
        <w:tab w:val="center" w:pos="4513"/>
        <w:tab w:val="right" w:pos="9026"/>
      </w:tabs>
    </w:pPr>
  </w:style>
  <w:style w:type="character" w:customStyle="1" w:styleId="HeaderChar">
    <w:name w:val="Header Char"/>
    <w:basedOn w:val="DefaultParagraphFont"/>
    <w:link w:val="Header"/>
    <w:uiPriority w:val="99"/>
    <w:rsid w:val="00535B3D"/>
  </w:style>
  <w:style w:type="paragraph" w:styleId="Footer">
    <w:name w:val="footer"/>
    <w:basedOn w:val="Normal"/>
    <w:link w:val="FooterChar"/>
    <w:uiPriority w:val="99"/>
    <w:unhideWhenUsed/>
    <w:rsid w:val="00535B3D"/>
    <w:pPr>
      <w:tabs>
        <w:tab w:val="center" w:pos="4513"/>
        <w:tab w:val="right" w:pos="9026"/>
      </w:tabs>
    </w:pPr>
  </w:style>
  <w:style w:type="character" w:customStyle="1" w:styleId="FooterChar">
    <w:name w:val="Footer Char"/>
    <w:basedOn w:val="DefaultParagraphFont"/>
    <w:link w:val="Footer"/>
    <w:uiPriority w:val="99"/>
    <w:rsid w:val="00535B3D"/>
  </w:style>
  <w:style w:type="paragraph" w:styleId="TOCHeading">
    <w:name w:val="TOC Heading"/>
    <w:basedOn w:val="Heading1"/>
    <w:next w:val="Normal"/>
    <w:uiPriority w:val="39"/>
    <w:unhideWhenUsed/>
    <w:qFormat/>
    <w:rsid w:val="007B2DD0"/>
    <w:pPr>
      <w:outlineLvl w:val="9"/>
    </w:pPr>
    <w:rPr>
      <w:lang w:eastAsia="ja-JP"/>
    </w:rPr>
  </w:style>
  <w:style w:type="paragraph" w:styleId="TOC1">
    <w:name w:val="toc 1"/>
    <w:basedOn w:val="Normal"/>
    <w:next w:val="Normal"/>
    <w:autoRedefine/>
    <w:uiPriority w:val="39"/>
    <w:unhideWhenUsed/>
    <w:rsid w:val="00BC6B06"/>
    <w:pPr>
      <w:spacing w:after="100"/>
    </w:pPr>
  </w:style>
  <w:style w:type="character" w:styleId="Hyperlink">
    <w:name w:val="Hyperlink"/>
    <w:basedOn w:val="DefaultParagraphFont"/>
    <w:uiPriority w:val="99"/>
    <w:unhideWhenUsed/>
    <w:rsid w:val="007B2DD0"/>
    <w:rPr>
      <w:color w:val="0000FF" w:themeColor="hyperlink"/>
      <w:u w:val="single"/>
    </w:rPr>
  </w:style>
  <w:style w:type="character" w:styleId="CommentReference">
    <w:name w:val="annotation reference"/>
    <w:basedOn w:val="DefaultParagraphFont"/>
    <w:uiPriority w:val="99"/>
    <w:semiHidden/>
    <w:unhideWhenUsed/>
    <w:rsid w:val="0083742B"/>
    <w:rPr>
      <w:sz w:val="16"/>
      <w:szCs w:val="16"/>
    </w:rPr>
  </w:style>
  <w:style w:type="paragraph" w:styleId="CommentText">
    <w:name w:val="annotation text"/>
    <w:basedOn w:val="Normal"/>
    <w:link w:val="CommentTextChar"/>
    <w:uiPriority w:val="99"/>
    <w:semiHidden/>
    <w:unhideWhenUsed/>
    <w:rsid w:val="0083742B"/>
    <w:rPr>
      <w:sz w:val="20"/>
      <w:szCs w:val="20"/>
    </w:rPr>
  </w:style>
  <w:style w:type="character" w:customStyle="1" w:styleId="CommentTextChar">
    <w:name w:val="Comment Text Char"/>
    <w:basedOn w:val="DefaultParagraphFont"/>
    <w:link w:val="CommentText"/>
    <w:uiPriority w:val="99"/>
    <w:semiHidden/>
    <w:rsid w:val="0083742B"/>
    <w:rPr>
      <w:sz w:val="20"/>
      <w:szCs w:val="20"/>
    </w:rPr>
  </w:style>
  <w:style w:type="paragraph" w:styleId="CommentSubject">
    <w:name w:val="annotation subject"/>
    <w:basedOn w:val="CommentText"/>
    <w:next w:val="CommentText"/>
    <w:link w:val="CommentSubjectChar"/>
    <w:uiPriority w:val="99"/>
    <w:semiHidden/>
    <w:unhideWhenUsed/>
    <w:rsid w:val="0083742B"/>
    <w:rPr>
      <w:b/>
      <w:bCs/>
    </w:rPr>
  </w:style>
  <w:style w:type="character" w:customStyle="1" w:styleId="CommentSubjectChar">
    <w:name w:val="Comment Subject Char"/>
    <w:basedOn w:val="CommentTextChar"/>
    <w:link w:val="CommentSubject"/>
    <w:uiPriority w:val="99"/>
    <w:semiHidden/>
    <w:rsid w:val="0083742B"/>
    <w:rPr>
      <w:b/>
      <w:bCs/>
      <w:sz w:val="20"/>
      <w:szCs w:val="20"/>
    </w:rPr>
  </w:style>
  <w:style w:type="character" w:styleId="UnresolvedMention">
    <w:name w:val="Unresolved Mention"/>
    <w:basedOn w:val="DefaultParagraphFont"/>
    <w:uiPriority w:val="99"/>
    <w:semiHidden/>
    <w:unhideWhenUsed/>
    <w:rsid w:val="004B041B"/>
    <w:rPr>
      <w:color w:val="605E5C"/>
      <w:shd w:val="clear" w:color="auto" w:fill="E1DFDD"/>
    </w:rPr>
  </w:style>
  <w:style w:type="character" w:styleId="FollowedHyperlink">
    <w:name w:val="FollowedHyperlink"/>
    <w:basedOn w:val="DefaultParagraphFont"/>
    <w:uiPriority w:val="99"/>
    <w:semiHidden/>
    <w:unhideWhenUsed/>
    <w:rsid w:val="00AB2DA1"/>
    <w:rPr>
      <w:color w:val="800080" w:themeColor="followedHyperlink"/>
      <w:u w:val="single"/>
    </w:rPr>
  </w:style>
  <w:style w:type="character" w:customStyle="1" w:styleId="Heading3Char">
    <w:name w:val="Heading 3 Char"/>
    <w:basedOn w:val="DefaultParagraphFont"/>
    <w:link w:val="Heading3"/>
    <w:uiPriority w:val="9"/>
    <w:rsid w:val="0048686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2976B5"/>
    <w:rPr>
      <w:b/>
      <w:bCs/>
    </w:rPr>
  </w:style>
  <w:style w:type="paragraph" w:styleId="NormalWeb">
    <w:name w:val="Normal (Web)"/>
    <w:basedOn w:val="Normal"/>
    <w:uiPriority w:val="99"/>
    <w:semiHidden/>
    <w:unhideWhenUsed/>
    <w:rsid w:val="002976B5"/>
    <w:pPr>
      <w:spacing w:before="100" w:beforeAutospacing="1" w:after="100" w:afterAutospacing="1"/>
    </w:pPr>
  </w:style>
  <w:style w:type="character" w:styleId="Emphasis">
    <w:name w:val="Emphasis"/>
    <w:basedOn w:val="DefaultParagraphFont"/>
    <w:uiPriority w:val="20"/>
    <w:qFormat/>
    <w:rsid w:val="002976B5"/>
    <w:rPr>
      <w:i/>
      <w:iCs/>
    </w:rPr>
  </w:style>
  <w:style w:type="paragraph" w:styleId="TOC2">
    <w:name w:val="toc 2"/>
    <w:basedOn w:val="Normal"/>
    <w:next w:val="Normal"/>
    <w:autoRedefine/>
    <w:uiPriority w:val="39"/>
    <w:unhideWhenUsed/>
    <w:rsid w:val="002976B5"/>
    <w:pPr>
      <w:spacing w:after="100"/>
      <w:ind w:left="240"/>
    </w:pPr>
  </w:style>
  <w:style w:type="paragraph" w:styleId="TOC3">
    <w:name w:val="toc 3"/>
    <w:basedOn w:val="Normal"/>
    <w:next w:val="Normal"/>
    <w:autoRedefine/>
    <w:uiPriority w:val="39"/>
    <w:unhideWhenUsed/>
    <w:rsid w:val="00DA4E9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46195">
      <w:bodyDiv w:val="1"/>
      <w:marLeft w:val="0"/>
      <w:marRight w:val="0"/>
      <w:marTop w:val="0"/>
      <w:marBottom w:val="0"/>
      <w:divBdr>
        <w:top w:val="none" w:sz="0" w:space="0" w:color="auto"/>
        <w:left w:val="none" w:sz="0" w:space="0" w:color="auto"/>
        <w:bottom w:val="none" w:sz="0" w:space="0" w:color="auto"/>
        <w:right w:val="none" w:sz="0" w:space="0" w:color="auto"/>
      </w:divBdr>
    </w:div>
    <w:div w:id="194388797">
      <w:bodyDiv w:val="1"/>
      <w:marLeft w:val="0"/>
      <w:marRight w:val="0"/>
      <w:marTop w:val="0"/>
      <w:marBottom w:val="0"/>
      <w:divBdr>
        <w:top w:val="none" w:sz="0" w:space="0" w:color="auto"/>
        <w:left w:val="none" w:sz="0" w:space="0" w:color="auto"/>
        <w:bottom w:val="none" w:sz="0" w:space="0" w:color="auto"/>
        <w:right w:val="none" w:sz="0" w:space="0" w:color="auto"/>
      </w:divBdr>
    </w:div>
    <w:div w:id="210508582">
      <w:bodyDiv w:val="1"/>
      <w:marLeft w:val="0"/>
      <w:marRight w:val="0"/>
      <w:marTop w:val="0"/>
      <w:marBottom w:val="0"/>
      <w:divBdr>
        <w:top w:val="none" w:sz="0" w:space="0" w:color="auto"/>
        <w:left w:val="none" w:sz="0" w:space="0" w:color="auto"/>
        <w:bottom w:val="none" w:sz="0" w:space="0" w:color="auto"/>
        <w:right w:val="none" w:sz="0" w:space="0" w:color="auto"/>
      </w:divBdr>
    </w:div>
    <w:div w:id="358507593">
      <w:bodyDiv w:val="1"/>
      <w:marLeft w:val="0"/>
      <w:marRight w:val="0"/>
      <w:marTop w:val="0"/>
      <w:marBottom w:val="0"/>
      <w:divBdr>
        <w:top w:val="none" w:sz="0" w:space="0" w:color="auto"/>
        <w:left w:val="none" w:sz="0" w:space="0" w:color="auto"/>
        <w:bottom w:val="none" w:sz="0" w:space="0" w:color="auto"/>
        <w:right w:val="none" w:sz="0" w:space="0" w:color="auto"/>
      </w:divBdr>
    </w:div>
    <w:div w:id="449936888">
      <w:bodyDiv w:val="1"/>
      <w:marLeft w:val="0"/>
      <w:marRight w:val="0"/>
      <w:marTop w:val="0"/>
      <w:marBottom w:val="0"/>
      <w:divBdr>
        <w:top w:val="none" w:sz="0" w:space="0" w:color="auto"/>
        <w:left w:val="none" w:sz="0" w:space="0" w:color="auto"/>
        <w:bottom w:val="none" w:sz="0" w:space="0" w:color="auto"/>
        <w:right w:val="none" w:sz="0" w:space="0" w:color="auto"/>
      </w:divBdr>
    </w:div>
    <w:div w:id="471218627">
      <w:bodyDiv w:val="1"/>
      <w:marLeft w:val="0"/>
      <w:marRight w:val="0"/>
      <w:marTop w:val="0"/>
      <w:marBottom w:val="0"/>
      <w:divBdr>
        <w:top w:val="none" w:sz="0" w:space="0" w:color="auto"/>
        <w:left w:val="none" w:sz="0" w:space="0" w:color="auto"/>
        <w:bottom w:val="none" w:sz="0" w:space="0" w:color="auto"/>
        <w:right w:val="none" w:sz="0" w:space="0" w:color="auto"/>
      </w:divBdr>
    </w:div>
    <w:div w:id="542526352">
      <w:bodyDiv w:val="1"/>
      <w:marLeft w:val="0"/>
      <w:marRight w:val="0"/>
      <w:marTop w:val="0"/>
      <w:marBottom w:val="0"/>
      <w:divBdr>
        <w:top w:val="none" w:sz="0" w:space="0" w:color="auto"/>
        <w:left w:val="none" w:sz="0" w:space="0" w:color="auto"/>
        <w:bottom w:val="none" w:sz="0" w:space="0" w:color="auto"/>
        <w:right w:val="none" w:sz="0" w:space="0" w:color="auto"/>
      </w:divBdr>
    </w:div>
    <w:div w:id="574172675">
      <w:bodyDiv w:val="1"/>
      <w:marLeft w:val="0"/>
      <w:marRight w:val="0"/>
      <w:marTop w:val="0"/>
      <w:marBottom w:val="0"/>
      <w:divBdr>
        <w:top w:val="none" w:sz="0" w:space="0" w:color="auto"/>
        <w:left w:val="none" w:sz="0" w:space="0" w:color="auto"/>
        <w:bottom w:val="none" w:sz="0" w:space="0" w:color="auto"/>
        <w:right w:val="none" w:sz="0" w:space="0" w:color="auto"/>
      </w:divBdr>
      <w:divsChild>
        <w:div w:id="665323072">
          <w:marLeft w:val="0"/>
          <w:marRight w:val="0"/>
          <w:marTop w:val="0"/>
          <w:marBottom w:val="0"/>
          <w:divBdr>
            <w:top w:val="none" w:sz="0" w:space="0" w:color="auto"/>
            <w:left w:val="none" w:sz="0" w:space="0" w:color="auto"/>
            <w:bottom w:val="none" w:sz="0" w:space="0" w:color="auto"/>
            <w:right w:val="none" w:sz="0" w:space="0" w:color="auto"/>
          </w:divBdr>
        </w:div>
      </w:divsChild>
    </w:div>
    <w:div w:id="620576435">
      <w:bodyDiv w:val="1"/>
      <w:marLeft w:val="0"/>
      <w:marRight w:val="0"/>
      <w:marTop w:val="0"/>
      <w:marBottom w:val="0"/>
      <w:divBdr>
        <w:top w:val="none" w:sz="0" w:space="0" w:color="auto"/>
        <w:left w:val="none" w:sz="0" w:space="0" w:color="auto"/>
        <w:bottom w:val="none" w:sz="0" w:space="0" w:color="auto"/>
        <w:right w:val="none" w:sz="0" w:space="0" w:color="auto"/>
      </w:divBdr>
    </w:div>
    <w:div w:id="650207719">
      <w:bodyDiv w:val="1"/>
      <w:marLeft w:val="0"/>
      <w:marRight w:val="0"/>
      <w:marTop w:val="0"/>
      <w:marBottom w:val="0"/>
      <w:divBdr>
        <w:top w:val="none" w:sz="0" w:space="0" w:color="auto"/>
        <w:left w:val="none" w:sz="0" w:space="0" w:color="auto"/>
        <w:bottom w:val="none" w:sz="0" w:space="0" w:color="auto"/>
        <w:right w:val="none" w:sz="0" w:space="0" w:color="auto"/>
      </w:divBdr>
    </w:div>
    <w:div w:id="661931524">
      <w:bodyDiv w:val="1"/>
      <w:marLeft w:val="0"/>
      <w:marRight w:val="0"/>
      <w:marTop w:val="0"/>
      <w:marBottom w:val="0"/>
      <w:divBdr>
        <w:top w:val="none" w:sz="0" w:space="0" w:color="auto"/>
        <w:left w:val="none" w:sz="0" w:space="0" w:color="auto"/>
        <w:bottom w:val="none" w:sz="0" w:space="0" w:color="auto"/>
        <w:right w:val="none" w:sz="0" w:space="0" w:color="auto"/>
      </w:divBdr>
    </w:div>
    <w:div w:id="675423980">
      <w:bodyDiv w:val="1"/>
      <w:marLeft w:val="0"/>
      <w:marRight w:val="0"/>
      <w:marTop w:val="0"/>
      <w:marBottom w:val="0"/>
      <w:divBdr>
        <w:top w:val="none" w:sz="0" w:space="0" w:color="auto"/>
        <w:left w:val="none" w:sz="0" w:space="0" w:color="auto"/>
        <w:bottom w:val="none" w:sz="0" w:space="0" w:color="auto"/>
        <w:right w:val="none" w:sz="0" w:space="0" w:color="auto"/>
      </w:divBdr>
    </w:div>
    <w:div w:id="712193089">
      <w:bodyDiv w:val="1"/>
      <w:marLeft w:val="0"/>
      <w:marRight w:val="0"/>
      <w:marTop w:val="0"/>
      <w:marBottom w:val="0"/>
      <w:divBdr>
        <w:top w:val="none" w:sz="0" w:space="0" w:color="auto"/>
        <w:left w:val="none" w:sz="0" w:space="0" w:color="auto"/>
        <w:bottom w:val="none" w:sz="0" w:space="0" w:color="auto"/>
        <w:right w:val="none" w:sz="0" w:space="0" w:color="auto"/>
      </w:divBdr>
    </w:div>
    <w:div w:id="735712020">
      <w:bodyDiv w:val="1"/>
      <w:marLeft w:val="0"/>
      <w:marRight w:val="0"/>
      <w:marTop w:val="0"/>
      <w:marBottom w:val="0"/>
      <w:divBdr>
        <w:top w:val="none" w:sz="0" w:space="0" w:color="auto"/>
        <w:left w:val="none" w:sz="0" w:space="0" w:color="auto"/>
        <w:bottom w:val="none" w:sz="0" w:space="0" w:color="auto"/>
        <w:right w:val="none" w:sz="0" w:space="0" w:color="auto"/>
      </w:divBdr>
    </w:div>
    <w:div w:id="770858019">
      <w:bodyDiv w:val="1"/>
      <w:marLeft w:val="0"/>
      <w:marRight w:val="0"/>
      <w:marTop w:val="0"/>
      <w:marBottom w:val="0"/>
      <w:divBdr>
        <w:top w:val="none" w:sz="0" w:space="0" w:color="auto"/>
        <w:left w:val="none" w:sz="0" w:space="0" w:color="auto"/>
        <w:bottom w:val="none" w:sz="0" w:space="0" w:color="auto"/>
        <w:right w:val="none" w:sz="0" w:space="0" w:color="auto"/>
      </w:divBdr>
      <w:divsChild>
        <w:div w:id="361787374">
          <w:marLeft w:val="0"/>
          <w:marRight w:val="0"/>
          <w:marTop w:val="0"/>
          <w:marBottom w:val="0"/>
          <w:divBdr>
            <w:top w:val="none" w:sz="0" w:space="0" w:color="auto"/>
            <w:left w:val="none" w:sz="0" w:space="0" w:color="auto"/>
            <w:bottom w:val="none" w:sz="0" w:space="0" w:color="auto"/>
            <w:right w:val="none" w:sz="0" w:space="0" w:color="auto"/>
          </w:divBdr>
        </w:div>
      </w:divsChild>
    </w:div>
    <w:div w:id="877549131">
      <w:bodyDiv w:val="1"/>
      <w:marLeft w:val="0"/>
      <w:marRight w:val="0"/>
      <w:marTop w:val="0"/>
      <w:marBottom w:val="0"/>
      <w:divBdr>
        <w:top w:val="none" w:sz="0" w:space="0" w:color="auto"/>
        <w:left w:val="none" w:sz="0" w:space="0" w:color="auto"/>
        <w:bottom w:val="none" w:sz="0" w:space="0" w:color="auto"/>
        <w:right w:val="none" w:sz="0" w:space="0" w:color="auto"/>
      </w:divBdr>
    </w:div>
    <w:div w:id="887305494">
      <w:bodyDiv w:val="1"/>
      <w:marLeft w:val="0"/>
      <w:marRight w:val="0"/>
      <w:marTop w:val="0"/>
      <w:marBottom w:val="0"/>
      <w:divBdr>
        <w:top w:val="none" w:sz="0" w:space="0" w:color="auto"/>
        <w:left w:val="none" w:sz="0" w:space="0" w:color="auto"/>
        <w:bottom w:val="none" w:sz="0" w:space="0" w:color="auto"/>
        <w:right w:val="none" w:sz="0" w:space="0" w:color="auto"/>
      </w:divBdr>
    </w:div>
    <w:div w:id="892892429">
      <w:bodyDiv w:val="1"/>
      <w:marLeft w:val="0"/>
      <w:marRight w:val="0"/>
      <w:marTop w:val="0"/>
      <w:marBottom w:val="0"/>
      <w:divBdr>
        <w:top w:val="none" w:sz="0" w:space="0" w:color="auto"/>
        <w:left w:val="none" w:sz="0" w:space="0" w:color="auto"/>
        <w:bottom w:val="none" w:sz="0" w:space="0" w:color="auto"/>
        <w:right w:val="none" w:sz="0" w:space="0" w:color="auto"/>
      </w:divBdr>
      <w:divsChild>
        <w:div w:id="1143426441">
          <w:blockQuote w:val="1"/>
          <w:marLeft w:val="720"/>
          <w:marRight w:val="720"/>
          <w:marTop w:val="100"/>
          <w:marBottom w:val="100"/>
          <w:divBdr>
            <w:top w:val="none" w:sz="0" w:space="0" w:color="auto"/>
            <w:left w:val="none" w:sz="0" w:space="0" w:color="auto"/>
            <w:bottom w:val="none" w:sz="0" w:space="0" w:color="auto"/>
            <w:right w:val="none" w:sz="0" w:space="0" w:color="auto"/>
          </w:divBdr>
        </w:div>
        <w:div w:id="8029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9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81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7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446863">
      <w:bodyDiv w:val="1"/>
      <w:marLeft w:val="0"/>
      <w:marRight w:val="0"/>
      <w:marTop w:val="0"/>
      <w:marBottom w:val="0"/>
      <w:divBdr>
        <w:top w:val="none" w:sz="0" w:space="0" w:color="auto"/>
        <w:left w:val="none" w:sz="0" w:space="0" w:color="auto"/>
        <w:bottom w:val="none" w:sz="0" w:space="0" w:color="auto"/>
        <w:right w:val="none" w:sz="0" w:space="0" w:color="auto"/>
      </w:divBdr>
    </w:div>
    <w:div w:id="968630642">
      <w:bodyDiv w:val="1"/>
      <w:marLeft w:val="0"/>
      <w:marRight w:val="0"/>
      <w:marTop w:val="0"/>
      <w:marBottom w:val="0"/>
      <w:divBdr>
        <w:top w:val="none" w:sz="0" w:space="0" w:color="auto"/>
        <w:left w:val="none" w:sz="0" w:space="0" w:color="auto"/>
        <w:bottom w:val="none" w:sz="0" w:space="0" w:color="auto"/>
        <w:right w:val="none" w:sz="0" w:space="0" w:color="auto"/>
      </w:divBdr>
    </w:div>
    <w:div w:id="1083189101">
      <w:bodyDiv w:val="1"/>
      <w:marLeft w:val="0"/>
      <w:marRight w:val="0"/>
      <w:marTop w:val="0"/>
      <w:marBottom w:val="0"/>
      <w:divBdr>
        <w:top w:val="none" w:sz="0" w:space="0" w:color="auto"/>
        <w:left w:val="none" w:sz="0" w:space="0" w:color="auto"/>
        <w:bottom w:val="none" w:sz="0" w:space="0" w:color="auto"/>
        <w:right w:val="none" w:sz="0" w:space="0" w:color="auto"/>
      </w:divBdr>
    </w:div>
    <w:div w:id="1087311843">
      <w:bodyDiv w:val="1"/>
      <w:marLeft w:val="0"/>
      <w:marRight w:val="0"/>
      <w:marTop w:val="0"/>
      <w:marBottom w:val="0"/>
      <w:divBdr>
        <w:top w:val="none" w:sz="0" w:space="0" w:color="auto"/>
        <w:left w:val="none" w:sz="0" w:space="0" w:color="auto"/>
        <w:bottom w:val="none" w:sz="0" w:space="0" w:color="auto"/>
        <w:right w:val="none" w:sz="0" w:space="0" w:color="auto"/>
      </w:divBdr>
    </w:div>
    <w:div w:id="1088961555">
      <w:bodyDiv w:val="1"/>
      <w:marLeft w:val="0"/>
      <w:marRight w:val="0"/>
      <w:marTop w:val="0"/>
      <w:marBottom w:val="0"/>
      <w:divBdr>
        <w:top w:val="none" w:sz="0" w:space="0" w:color="auto"/>
        <w:left w:val="none" w:sz="0" w:space="0" w:color="auto"/>
        <w:bottom w:val="none" w:sz="0" w:space="0" w:color="auto"/>
        <w:right w:val="none" w:sz="0" w:space="0" w:color="auto"/>
      </w:divBdr>
    </w:div>
    <w:div w:id="1108046048">
      <w:bodyDiv w:val="1"/>
      <w:marLeft w:val="0"/>
      <w:marRight w:val="0"/>
      <w:marTop w:val="0"/>
      <w:marBottom w:val="0"/>
      <w:divBdr>
        <w:top w:val="none" w:sz="0" w:space="0" w:color="auto"/>
        <w:left w:val="none" w:sz="0" w:space="0" w:color="auto"/>
        <w:bottom w:val="none" w:sz="0" w:space="0" w:color="auto"/>
        <w:right w:val="none" w:sz="0" w:space="0" w:color="auto"/>
      </w:divBdr>
    </w:div>
    <w:div w:id="1171021333">
      <w:bodyDiv w:val="1"/>
      <w:marLeft w:val="0"/>
      <w:marRight w:val="0"/>
      <w:marTop w:val="0"/>
      <w:marBottom w:val="0"/>
      <w:divBdr>
        <w:top w:val="none" w:sz="0" w:space="0" w:color="auto"/>
        <w:left w:val="none" w:sz="0" w:space="0" w:color="auto"/>
        <w:bottom w:val="none" w:sz="0" w:space="0" w:color="auto"/>
        <w:right w:val="none" w:sz="0" w:space="0" w:color="auto"/>
      </w:divBdr>
    </w:div>
    <w:div w:id="1258639358">
      <w:bodyDiv w:val="1"/>
      <w:marLeft w:val="0"/>
      <w:marRight w:val="0"/>
      <w:marTop w:val="0"/>
      <w:marBottom w:val="0"/>
      <w:divBdr>
        <w:top w:val="none" w:sz="0" w:space="0" w:color="auto"/>
        <w:left w:val="none" w:sz="0" w:space="0" w:color="auto"/>
        <w:bottom w:val="none" w:sz="0" w:space="0" w:color="auto"/>
        <w:right w:val="none" w:sz="0" w:space="0" w:color="auto"/>
      </w:divBdr>
    </w:div>
    <w:div w:id="1264800767">
      <w:bodyDiv w:val="1"/>
      <w:marLeft w:val="0"/>
      <w:marRight w:val="0"/>
      <w:marTop w:val="0"/>
      <w:marBottom w:val="0"/>
      <w:divBdr>
        <w:top w:val="none" w:sz="0" w:space="0" w:color="auto"/>
        <w:left w:val="none" w:sz="0" w:space="0" w:color="auto"/>
        <w:bottom w:val="none" w:sz="0" w:space="0" w:color="auto"/>
        <w:right w:val="none" w:sz="0" w:space="0" w:color="auto"/>
      </w:divBdr>
    </w:div>
    <w:div w:id="1358461825">
      <w:bodyDiv w:val="1"/>
      <w:marLeft w:val="0"/>
      <w:marRight w:val="0"/>
      <w:marTop w:val="0"/>
      <w:marBottom w:val="0"/>
      <w:divBdr>
        <w:top w:val="none" w:sz="0" w:space="0" w:color="auto"/>
        <w:left w:val="none" w:sz="0" w:space="0" w:color="auto"/>
        <w:bottom w:val="none" w:sz="0" w:space="0" w:color="auto"/>
        <w:right w:val="none" w:sz="0" w:space="0" w:color="auto"/>
      </w:divBdr>
    </w:div>
    <w:div w:id="1384449538">
      <w:bodyDiv w:val="1"/>
      <w:marLeft w:val="0"/>
      <w:marRight w:val="0"/>
      <w:marTop w:val="0"/>
      <w:marBottom w:val="0"/>
      <w:divBdr>
        <w:top w:val="none" w:sz="0" w:space="0" w:color="auto"/>
        <w:left w:val="none" w:sz="0" w:space="0" w:color="auto"/>
        <w:bottom w:val="none" w:sz="0" w:space="0" w:color="auto"/>
        <w:right w:val="none" w:sz="0" w:space="0" w:color="auto"/>
      </w:divBdr>
      <w:divsChild>
        <w:div w:id="965426772">
          <w:marLeft w:val="0"/>
          <w:marRight w:val="0"/>
          <w:marTop w:val="0"/>
          <w:marBottom w:val="0"/>
          <w:divBdr>
            <w:top w:val="none" w:sz="0" w:space="0" w:color="auto"/>
            <w:left w:val="none" w:sz="0" w:space="0" w:color="auto"/>
            <w:bottom w:val="none" w:sz="0" w:space="0" w:color="auto"/>
            <w:right w:val="none" w:sz="0" w:space="0" w:color="auto"/>
          </w:divBdr>
        </w:div>
      </w:divsChild>
    </w:div>
    <w:div w:id="1405419566">
      <w:bodyDiv w:val="1"/>
      <w:marLeft w:val="0"/>
      <w:marRight w:val="0"/>
      <w:marTop w:val="0"/>
      <w:marBottom w:val="0"/>
      <w:divBdr>
        <w:top w:val="none" w:sz="0" w:space="0" w:color="auto"/>
        <w:left w:val="none" w:sz="0" w:space="0" w:color="auto"/>
        <w:bottom w:val="none" w:sz="0" w:space="0" w:color="auto"/>
        <w:right w:val="none" w:sz="0" w:space="0" w:color="auto"/>
      </w:divBdr>
    </w:div>
    <w:div w:id="1447894767">
      <w:bodyDiv w:val="1"/>
      <w:marLeft w:val="0"/>
      <w:marRight w:val="0"/>
      <w:marTop w:val="0"/>
      <w:marBottom w:val="0"/>
      <w:divBdr>
        <w:top w:val="none" w:sz="0" w:space="0" w:color="auto"/>
        <w:left w:val="none" w:sz="0" w:space="0" w:color="auto"/>
        <w:bottom w:val="none" w:sz="0" w:space="0" w:color="auto"/>
        <w:right w:val="none" w:sz="0" w:space="0" w:color="auto"/>
      </w:divBdr>
    </w:div>
    <w:div w:id="1465460651">
      <w:bodyDiv w:val="1"/>
      <w:marLeft w:val="0"/>
      <w:marRight w:val="0"/>
      <w:marTop w:val="0"/>
      <w:marBottom w:val="0"/>
      <w:divBdr>
        <w:top w:val="none" w:sz="0" w:space="0" w:color="auto"/>
        <w:left w:val="none" w:sz="0" w:space="0" w:color="auto"/>
        <w:bottom w:val="none" w:sz="0" w:space="0" w:color="auto"/>
        <w:right w:val="none" w:sz="0" w:space="0" w:color="auto"/>
      </w:divBdr>
    </w:div>
    <w:div w:id="1477144388">
      <w:bodyDiv w:val="1"/>
      <w:marLeft w:val="0"/>
      <w:marRight w:val="0"/>
      <w:marTop w:val="0"/>
      <w:marBottom w:val="0"/>
      <w:divBdr>
        <w:top w:val="none" w:sz="0" w:space="0" w:color="auto"/>
        <w:left w:val="none" w:sz="0" w:space="0" w:color="auto"/>
        <w:bottom w:val="none" w:sz="0" w:space="0" w:color="auto"/>
        <w:right w:val="none" w:sz="0" w:space="0" w:color="auto"/>
      </w:divBdr>
    </w:div>
    <w:div w:id="1531141320">
      <w:bodyDiv w:val="1"/>
      <w:marLeft w:val="0"/>
      <w:marRight w:val="0"/>
      <w:marTop w:val="0"/>
      <w:marBottom w:val="0"/>
      <w:divBdr>
        <w:top w:val="none" w:sz="0" w:space="0" w:color="auto"/>
        <w:left w:val="none" w:sz="0" w:space="0" w:color="auto"/>
        <w:bottom w:val="none" w:sz="0" w:space="0" w:color="auto"/>
        <w:right w:val="none" w:sz="0" w:space="0" w:color="auto"/>
      </w:divBdr>
    </w:div>
    <w:div w:id="1546064596">
      <w:bodyDiv w:val="1"/>
      <w:marLeft w:val="0"/>
      <w:marRight w:val="0"/>
      <w:marTop w:val="0"/>
      <w:marBottom w:val="0"/>
      <w:divBdr>
        <w:top w:val="none" w:sz="0" w:space="0" w:color="auto"/>
        <w:left w:val="none" w:sz="0" w:space="0" w:color="auto"/>
        <w:bottom w:val="none" w:sz="0" w:space="0" w:color="auto"/>
        <w:right w:val="none" w:sz="0" w:space="0" w:color="auto"/>
      </w:divBdr>
    </w:div>
    <w:div w:id="1652522482">
      <w:bodyDiv w:val="1"/>
      <w:marLeft w:val="0"/>
      <w:marRight w:val="0"/>
      <w:marTop w:val="0"/>
      <w:marBottom w:val="0"/>
      <w:divBdr>
        <w:top w:val="none" w:sz="0" w:space="0" w:color="auto"/>
        <w:left w:val="none" w:sz="0" w:space="0" w:color="auto"/>
        <w:bottom w:val="none" w:sz="0" w:space="0" w:color="auto"/>
        <w:right w:val="none" w:sz="0" w:space="0" w:color="auto"/>
      </w:divBdr>
    </w:div>
    <w:div w:id="1661806846">
      <w:bodyDiv w:val="1"/>
      <w:marLeft w:val="0"/>
      <w:marRight w:val="0"/>
      <w:marTop w:val="0"/>
      <w:marBottom w:val="0"/>
      <w:divBdr>
        <w:top w:val="none" w:sz="0" w:space="0" w:color="auto"/>
        <w:left w:val="none" w:sz="0" w:space="0" w:color="auto"/>
        <w:bottom w:val="none" w:sz="0" w:space="0" w:color="auto"/>
        <w:right w:val="none" w:sz="0" w:space="0" w:color="auto"/>
      </w:divBdr>
    </w:div>
    <w:div w:id="1665354451">
      <w:bodyDiv w:val="1"/>
      <w:marLeft w:val="0"/>
      <w:marRight w:val="0"/>
      <w:marTop w:val="0"/>
      <w:marBottom w:val="0"/>
      <w:divBdr>
        <w:top w:val="none" w:sz="0" w:space="0" w:color="auto"/>
        <w:left w:val="none" w:sz="0" w:space="0" w:color="auto"/>
        <w:bottom w:val="none" w:sz="0" w:space="0" w:color="auto"/>
        <w:right w:val="none" w:sz="0" w:space="0" w:color="auto"/>
      </w:divBdr>
    </w:div>
    <w:div w:id="1682514241">
      <w:bodyDiv w:val="1"/>
      <w:marLeft w:val="0"/>
      <w:marRight w:val="0"/>
      <w:marTop w:val="0"/>
      <w:marBottom w:val="0"/>
      <w:divBdr>
        <w:top w:val="none" w:sz="0" w:space="0" w:color="auto"/>
        <w:left w:val="none" w:sz="0" w:space="0" w:color="auto"/>
        <w:bottom w:val="none" w:sz="0" w:space="0" w:color="auto"/>
        <w:right w:val="none" w:sz="0" w:space="0" w:color="auto"/>
      </w:divBdr>
    </w:div>
    <w:div w:id="1692754302">
      <w:bodyDiv w:val="1"/>
      <w:marLeft w:val="0"/>
      <w:marRight w:val="0"/>
      <w:marTop w:val="0"/>
      <w:marBottom w:val="0"/>
      <w:divBdr>
        <w:top w:val="none" w:sz="0" w:space="0" w:color="auto"/>
        <w:left w:val="none" w:sz="0" w:space="0" w:color="auto"/>
        <w:bottom w:val="none" w:sz="0" w:space="0" w:color="auto"/>
        <w:right w:val="none" w:sz="0" w:space="0" w:color="auto"/>
      </w:divBdr>
    </w:div>
    <w:div w:id="1769618178">
      <w:bodyDiv w:val="1"/>
      <w:marLeft w:val="0"/>
      <w:marRight w:val="0"/>
      <w:marTop w:val="0"/>
      <w:marBottom w:val="0"/>
      <w:divBdr>
        <w:top w:val="none" w:sz="0" w:space="0" w:color="auto"/>
        <w:left w:val="none" w:sz="0" w:space="0" w:color="auto"/>
        <w:bottom w:val="none" w:sz="0" w:space="0" w:color="auto"/>
        <w:right w:val="none" w:sz="0" w:space="0" w:color="auto"/>
      </w:divBdr>
    </w:div>
    <w:div w:id="1779368267">
      <w:bodyDiv w:val="1"/>
      <w:marLeft w:val="0"/>
      <w:marRight w:val="0"/>
      <w:marTop w:val="0"/>
      <w:marBottom w:val="0"/>
      <w:divBdr>
        <w:top w:val="none" w:sz="0" w:space="0" w:color="auto"/>
        <w:left w:val="none" w:sz="0" w:space="0" w:color="auto"/>
        <w:bottom w:val="none" w:sz="0" w:space="0" w:color="auto"/>
        <w:right w:val="none" w:sz="0" w:space="0" w:color="auto"/>
      </w:divBdr>
      <w:divsChild>
        <w:div w:id="642079515">
          <w:marLeft w:val="0"/>
          <w:marRight w:val="0"/>
          <w:marTop w:val="0"/>
          <w:marBottom w:val="0"/>
          <w:divBdr>
            <w:top w:val="none" w:sz="0" w:space="0" w:color="auto"/>
            <w:left w:val="none" w:sz="0" w:space="0" w:color="auto"/>
            <w:bottom w:val="none" w:sz="0" w:space="0" w:color="auto"/>
            <w:right w:val="none" w:sz="0" w:space="0" w:color="auto"/>
          </w:divBdr>
        </w:div>
      </w:divsChild>
    </w:div>
    <w:div w:id="1823616293">
      <w:bodyDiv w:val="1"/>
      <w:marLeft w:val="0"/>
      <w:marRight w:val="0"/>
      <w:marTop w:val="0"/>
      <w:marBottom w:val="0"/>
      <w:divBdr>
        <w:top w:val="none" w:sz="0" w:space="0" w:color="auto"/>
        <w:left w:val="none" w:sz="0" w:space="0" w:color="auto"/>
        <w:bottom w:val="none" w:sz="0" w:space="0" w:color="auto"/>
        <w:right w:val="none" w:sz="0" w:space="0" w:color="auto"/>
      </w:divBdr>
    </w:div>
    <w:div w:id="1939559855">
      <w:bodyDiv w:val="1"/>
      <w:marLeft w:val="0"/>
      <w:marRight w:val="0"/>
      <w:marTop w:val="0"/>
      <w:marBottom w:val="0"/>
      <w:divBdr>
        <w:top w:val="none" w:sz="0" w:space="0" w:color="auto"/>
        <w:left w:val="none" w:sz="0" w:space="0" w:color="auto"/>
        <w:bottom w:val="none" w:sz="0" w:space="0" w:color="auto"/>
        <w:right w:val="none" w:sz="0" w:space="0" w:color="auto"/>
      </w:divBdr>
    </w:div>
    <w:div w:id="2035230815">
      <w:bodyDiv w:val="1"/>
      <w:marLeft w:val="0"/>
      <w:marRight w:val="0"/>
      <w:marTop w:val="0"/>
      <w:marBottom w:val="0"/>
      <w:divBdr>
        <w:top w:val="none" w:sz="0" w:space="0" w:color="auto"/>
        <w:left w:val="none" w:sz="0" w:space="0" w:color="auto"/>
        <w:bottom w:val="none" w:sz="0" w:space="0" w:color="auto"/>
        <w:right w:val="none" w:sz="0" w:space="0" w:color="auto"/>
      </w:divBdr>
    </w:div>
    <w:div w:id="2049330553">
      <w:bodyDiv w:val="1"/>
      <w:marLeft w:val="0"/>
      <w:marRight w:val="0"/>
      <w:marTop w:val="0"/>
      <w:marBottom w:val="0"/>
      <w:divBdr>
        <w:top w:val="none" w:sz="0" w:space="0" w:color="auto"/>
        <w:left w:val="none" w:sz="0" w:space="0" w:color="auto"/>
        <w:bottom w:val="none" w:sz="0" w:space="0" w:color="auto"/>
        <w:right w:val="none" w:sz="0" w:space="0" w:color="auto"/>
      </w:divBdr>
    </w:div>
    <w:div w:id="2080324702">
      <w:bodyDiv w:val="1"/>
      <w:marLeft w:val="0"/>
      <w:marRight w:val="0"/>
      <w:marTop w:val="0"/>
      <w:marBottom w:val="0"/>
      <w:divBdr>
        <w:top w:val="none" w:sz="0" w:space="0" w:color="auto"/>
        <w:left w:val="none" w:sz="0" w:space="0" w:color="auto"/>
        <w:bottom w:val="none" w:sz="0" w:space="0" w:color="auto"/>
        <w:right w:val="none" w:sz="0" w:space="0" w:color="auto"/>
      </w:divBdr>
    </w:div>
    <w:div w:id="2095319952">
      <w:bodyDiv w:val="1"/>
      <w:marLeft w:val="0"/>
      <w:marRight w:val="0"/>
      <w:marTop w:val="0"/>
      <w:marBottom w:val="0"/>
      <w:divBdr>
        <w:top w:val="none" w:sz="0" w:space="0" w:color="auto"/>
        <w:left w:val="none" w:sz="0" w:space="0" w:color="auto"/>
        <w:bottom w:val="none" w:sz="0" w:space="0" w:color="auto"/>
        <w:right w:val="none" w:sz="0" w:space="0" w:color="auto"/>
      </w:divBdr>
    </w:div>
    <w:div w:id="2102293134">
      <w:bodyDiv w:val="1"/>
      <w:marLeft w:val="0"/>
      <w:marRight w:val="0"/>
      <w:marTop w:val="0"/>
      <w:marBottom w:val="0"/>
      <w:divBdr>
        <w:top w:val="none" w:sz="0" w:space="0" w:color="auto"/>
        <w:left w:val="none" w:sz="0" w:space="0" w:color="auto"/>
        <w:bottom w:val="none" w:sz="0" w:space="0" w:color="auto"/>
        <w:right w:val="none" w:sz="0" w:space="0" w:color="auto"/>
      </w:divBdr>
    </w:div>
    <w:div w:id="2121417329">
      <w:bodyDiv w:val="1"/>
      <w:marLeft w:val="0"/>
      <w:marRight w:val="0"/>
      <w:marTop w:val="0"/>
      <w:marBottom w:val="0"/>
      <w:divBdr>
        <w:top w:val="none" w:sz="0" w:space="0" w:color="auto"/>
        <w:left w:val="none" w:sz="0" w:space="0" w:color="auto"/>
        <w:bottom w:val="none" w:sz="0" w:space="0" w:color="auto"/>
        <w:right w:val="none" w:sz="0" w:space="0" w:color="auto"/>
      </w:divBdr>
    </w:div>
    <w:div w:id="21371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hem.libretexts.org/Courses/University_of_Arkansas_Little_Rock/Belford_Poirot_GenChem_Lab/Chem_1403L%3A_General_Chemistry_Lab/08%3A_Formation_Constants/8.02%3A_Backgroun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tASZPNkjP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youtube.com/watch?v=a9r4Ofnc-Ro"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36</Pages>
  <Words>7273</Words>
  <Characters>41459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48635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NEW</dc:creator>
  <cp:keywords/>
  <cp:lastModifiedBy>Peter Craig</cp:lastModifiedBy>
  <cp:revision>20</cp:revision>
  <cp:lastPrinted>2026-03-23T15:51:00Z</cp:lastPrinted>
  <dcterms:created xsi:type="dcterms:W3CDTF">2026-06-30T17:55:00Z</dcterms:created>
  <dcterms:modified xsi:type="dcterms:W3CDTF">2026-06-30T20:32:00Z</dcterms:modified>
</cp:coreProperties>
</file>