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3875" w14:textId="000350DC" w:rsidR="00CB6064" w:rsidRPr="001543FD" w:rsidRDefault="001543FD">
      <w:pPr>
        <w:pStyle w:val="Title"/>
        <w:widowControl w:val="0"/>
        <w:jc w:val="center"/>
        <w:rPr>
          <w:rFonts w:ascii="Arial" w:eastAsia="Arial" w:hAnsi="Arial" w:cs="Arial"/>
          <w:sz w:val="36"/>
          <w:szCs w:val="36"/>
        </w:rPr>
      </w:pPr>
      <w:r w:rsidRPr="001543FD">
        <w:rPr>
          <w:rFonts w:ascii="Arial" w:eastAsia="Arial" w:hAnsi="Arial" w:cs="Arial"/>
          <w:sz w:val="36"/>
          <w:szCs w:val="36"/>
        </w:rPr>
        <w:fldChar w:fldCharType="begin"/>
      </w:r>
      <w:r w:rsidRPr="001543FD">
        <w:rPr>
          <w:rFonts w:ascii="Arial" w:eastAsia="Arial" w:hAnsi="Arial" w:cs="Arial"/>
          <w:sz w:val="36"/>
          <w:szCs w:val="36"/>
        </w:rPr>
        <w:instrText xml:space="preserve"> HYPERLINK "https://www.ionicviper.org/literature-discussion/characterization-and-investigation-binuclear-manganeseiii-peroxo-metastable" </w:instrText>
      </w:r>
      <w:r w:rsidRPr="001543FD">
        <w:rPr>
          <w:rFonts w:ascii="Arial" w:eastAsia="Arial" w:hAnsi="Arial" w:cs="Arial"/>
          <w:sz w:val="36"/>
          <w:szCs w:val="36"/>
        </w:rPr>
      </w:r>
      <w:r w:rsidRPr="001543FD">
        <w:rPr>
          <w:rFonts w:ascii="Arial" w:eastAsia="Arial" w:hAnsi="Arial" w:cs="Arial"/>
          <w:sz w:val="36"/>
          <w:szCs w:val="36"/>
        </w:rPr>
        <w:fldChar w:fldCharType="separate"/>
      </w:r>
      <w:r w:rsidRPr="001543FD">
        <w:rPr>
          <w:rStyle w:val="Hyperlink"/>
          <w:rFonts w:ascii="Arial" w:eastAsia="Arial" w:hAnsi="Arial" w:cs="Arial"/>
          <w:color w:val="auto"/>
          <w:sz w:val="36"/>
          <w:szCs w:val="36"/>
          <w:u w:val="none"/>
        </w:rPr>
        <w:t xml:space="preserve">Characterization and Investigation of a Binuclear </w:t>
      </w:r>
      <w:proofErr w:type="gramStart"/>
      <w:r w:rsidRPr="001543FD">
        <w:rPr>
          <w:rStyle w:val="Hyperlink"/>
          <w:rFonts w:ascii="Arial" w:eastAsia="Arial" w:hAnsi="Arial" w:cs="Arial"/>
          <w:color w:val="auto"/>
          <w:sz w:val="36"/>
          <w:szCs w:val="36"/>
          <w:u w:val="none"/>
        </w:rPr>
        <w:t>Manganese(</w:t>
      </w:r>
      <w:proofErr w:type="gramEnd"/>
      <w:r w:rsidRPr="001543FD">
        <w:rPr>
          <w:rStyle w:val="Hyperlink"/>
          <w:rFonts w:ascii="Arial" w:eastAsia="Arial" w:hAnsi="Arial" w:cs="Arial"/>
          <w:color w:val="auto"/>
          <w:sz w:val="36"/>
          <w:szCs w:val="36"/>
          <w:u w:val="none"/>
        </w:rPr>
        <w:t>III)-</w:t>
      </w:r>
      <w:proofErr w:type="spellStart"/>
      <w:r w:rsidRPr="001543FD">
        <w:rPr>
          <w:rStyle w:val="Hyperlink"/>
          <w:rFonts w:ascii="Arial" w:eastAsia="Arial" w:hAnsi="Arial" w:cs="Arial"/>
          <w:color w:val="auto"/>
          <w:sz w:val="36"/>
          <w:szCs w:val="36"/>
          <w:u w:val="none"/>
        </w:rPr>
        <w:t>Peroxo</w:t>
      </w:r>
      <w:proofErr w:type="spellEnd"/>
      <w:r w:rsidRPr="001543FD">
        <w:rPr>
          <w:rStyle w:val="Hyperlink"/>
          <w:rFonts w:ascii="Arial" w:eastAsia="Arial" w:hAnsi="Arial" w:cs="Arial"/>
          <w:color w:val="auto"/>
          <w:sz w:val="36"/>
          <w:szCs w:val="36"/>
          <w:u w:val="none"/>
        </w:rPr>
        <w:t xml:space="preserve"> Metastable Intermediate</w:t>
      </w:r>
      <w:r w:rsidRPr="001543FD">
        <w:rPr>
          <w:rFonts w:ascii="Arial" w:eastAsia="Arial" w:hAnsi="Arial" w:cs="Arial"/>
          <w:sz w:val="36"/>
          <w:szCs w:val="36"/>
        </w:rPr>
        <w:fldChar w:fldCharType="end"/>
      </w:r>
    </w:p>
    <w:p w14:paraId="70039361" w14:textId="77777777" w:rsidR="00CB6064" w:rsidRDefault="00CB6064">
      <w:pPr>
        <w:pStyle w:val="normal0"/>
        <w:rPr>
          <w:rFonts w:ascii="Arial" w:eastAsia="Arial" w:hAnsi="Arial" w:cs="Arial"/>
          <w:sz w:val="22"/>
          <w:szCs w:val="22"/>
        </w:rPr>
      </w:pPr>
      <w:bookmarkStart w:id="0" w:name="_GoBack"/>
      <w:bookmarkEnd w:id="0"/>
    </w:p>
    <w:p w14:paraId="5439D6E4" w14:textId="77777777" w:rsidR="00CB6064" w:rsidRDefault="001D7642">
      <w:pPr>
        <w:pStyle w:val="normal0"/>
        <w:rPr>
          <w:rFonts w:ascii="Arial" w:eastAsia="Arial" w:hAnsi="Arial" w:cs="Arial"/>
        </w:rPr>
      </w:pPr>
      <w:r>
        <w:rPr>
          <w:rFonts w:ascii="Arial" w:eastAsia="Arial" w:hAnsi="Arial" w:cs="Arial"/>
        </w:rPr>
        <w:t>As you have seen to this point in the semester, coordination environments around metal centers in biological macromolecules are difficult to study due to the fact that they make up only a small portion of the overall structure. The metal is often buried in the middle of the protein structure and is not amenable to study via traditional spectroscopic methods.</w:t>
      </w:r>
    </w:p>
    <w:p w14:paraId="49F5BCF9" w14:textId="77777777" w:rsidR="00CB6064" w:rsidRDefault="00CB6064">
      <w:pPr>
        <w:pStyle w:val="normal0"/>
        <w:rPr>
          <w:rFonts w:ascii="Arial" w:eastAsia="Arial" w:hAnsi="Arial" w:cs="Arial"/>
        </w:rPr>
      </w:pPr>
    </w:p>
    <w:p w14:paraId="735F759E" w14:textId="77777777" w:rsidR="00CB6064" w:rsidRDefault="001D7642">
      <w:pPr>
        <w:pStyle w:val="normal0"/>
        <w:rPr>
          <w:rFonts w:ascii="Arial" w:eastAsia="Arial" w:hAnsi="Arial" w:cs="Arial"/>
        </w:rPr>
      </w:pPr>
      <w:r>
        <w:rPr>
          <w:rFonts w:ascii="Arial" w:eastAsia="Arial" w:hAnsi="Arial" w:cs="Arial"/>
        </w:rPr>
        <w:t xml:space="preserve">One way that we can gain insight into metal centers in biological macromolecules is to study model complexes to give us information about the possible structural and spectroscopic properties of the metals in similar coordination environments. Recently an excellent article by Solomon, </w:t>
      </w:r>
      <w:proofErr w:type="spellStart"/>
      <w:r>
        <w:rPr>
          <w:rFonts w:ascii="Arial" w:eastAsia="Arial" w:hAnsi="Arial" w:cs="Arial"/>
        </w:rPr>
        <w:t>Rybak-Akimova</w:t>
      </w:r>
      <w:proofErr w:type="spellEnd"/>
      <w:r>
        <w:rPr>
          <w:rFonts w:ascii="Arial" w:eastAsia="Arial" w:hAnsi="Arial" w:cs="Arial"/>
        </w:rPr>
        <w:t xml:space="preserve">, and Kovacs was published in the </w:t>
      </w:r>
      <w:r>
        <w:rPr>
          <w:rFonts w:ascii="Arial" w:eastAsia="Arial" w:hAnsi="Arial" w:cs="Arial"/>
          <w:i/>
        </w:rPr>
        <w:t>Journal of the American Chemical Society</w:t>
      </w:r>
      <w:r>
        <w:rPr>
          <w:rFonts w:ascii="Arial" w:eastAsia="Arial" w:hAnsi="Arial" w:cs="Arial"/>
        </w:rPr>
        <w:t xml:space="preserve"> and we will be discussing it in an upcoming class.</w:t>
      </w:r>
    </w:p>
    <w:p w14:paraId="30303472" w14:textId="77777777" w:rsidR="00CB6064" w:rsidRDefault="00CB6064">
      <w:pPr>
        <w:pStyle w:val="normal0"/>
        <w:rPr>
          <w:rFonts w:ascii="Arial" w:eastAsia="Arial" w:hAnsi="Arial" w:cs="Arial"/>
        </w:rPr>
      </w:pPr>
    </w:p>
    <w:p w14:paraId="4458D19B" w14:textId="77777777" w:rsidR="00CB6064" w:rsidRDefault="001D7642">
      <w:pPr>
        <w:pStyle w:val="normal0"/>
        <w:ind w:left="720" w:right="705"/>
        <w:rPr>
          <w:rFonts w:ascii="Arial" w:eastAsia="Arial" w:hAnsi="Arial" w:cs="Arial"/>
        </w:rPr>
      </w:pPr>
      <w:proofErr w:type="spellStart"/>
      <w:r>
        <w:rPr>
          <w:rFonts w:ascii="Arial" w:eastAsia="Arial" w:hAnsi="Arial" w:cs="Arial"/>
        </w:rPr>
        <w:t>Coggins</w:t>
      </w:r>
      <w:proofErr w:type="spellEnd"/>
      <w:r>
        <w:rPr>
          <w:rFonts w:ascii="Arial" w:eastAsia="Arial" w:hAnsi="Arial" w:cs="Arial"/>
        </w:rPr>
        <w:t xml:space="preserve">, M.K.; Sun, X.; </w:t>
      </w:r>
      <w:proofErr w:type="spellStart"/>
      <w:r>
        <w:rPr>
          <w:rFonts w:ascii="Arial" w:eastAsia="Arial" w:hAnsi="Arial" w:cs="Arial"/>
        </w:rPr>
        <w:t>Kwak</w:t>
      </w:r>
      <w:proofErr w:type="spellEnd"/>
      <w:r>
        <w:rPr>
          <w:rFonts w:ascii="Arial" w:eastAsia="Arial" w:hAnsi="Arial" w:cs="Arial"/>
        </w:rPr>
        <w:t xml:space="preserve">, Y.; Solomon, E.I.; </w:t>
      </w:r>
      <w:proofErr w:type="spellStart"/>
      <w:r>
        <w:rPr>
          <w:rFonts w:ascii="Arial" w:eastAsia="Arial" w:hAnsi="Arial" w:cs="Arial"/>
        </w:rPr>
        <w:t>Rybak-Akimova</w:t>
      </w:r>
      <w:proofErr w:type="spellEnd"/>
      <w:r>
        <w:rPr>
          <w:rFonts w:ascii="Arial" w:eastAsia="Arial" w:hAnsi="Arial" w:cs="Arial"/>
        </w:rPr>
        <w:t xml:space="preserve">, E.; Kovacs, J.A. “Characterization of Metastable Intermediates Formed in the Reaction between a </w:t>
      </w:r>
      <w:proofErr w:type="spellStart"/>
      <w:proofErr w:type="gramStart"/>
      <w:r>
        <w:rPr>
          <w:rFonts w:ascii="Arial" w:eastAsia="Arial" w:hAnsi="Arial" w:cs="Arial"/>
        </w:rPr>
        <w:t>Mn</w:t>
      </w:r>
      <w:proofErr w:type="spellEnd"/>
      <w:r>
        <w:rPr>
          <w:rFonts w:ascii="Arial" w:eastAsia="Arial" w:hAnsi="Arial" w:cs="Arial"/>
        </w:rPr>
        <w:t>(</w:t>
      </w:r>
      <w:proofErr w:type="gramEnd"/>
      <w:r>
        <w:rPr>
          <w:rFonts w:ascii="Arial" w:eastAsia="Arial" w:hAnsi="Arial" w:cs="Arial"/>
        </w:rPr>
        <w:t xml:space="preserve">II) Complex and </w:t>
      </w:r>
      <w:proofErr w:type="spellStart"/>
      <w:r>
        <w:rPr>
          <w:rFonts w:ascii="Arial" w:eastAsia="Arial" w:hAnsi="Arial" w:cs="Arial"/>
        </w:rPr>
        <w:t>Dioxygen</w:t>
      </w:r>
      <w:proofErr w:type="spellEnd"/>
      <w:r>
        <w:rPr>
          <w:rFonts w:ascii="Arial" w:eastAsia="Arial" w:hAnsi="Arial" w:cs="Arial"/>
        </w:rPr>
        <w:t xml:space="preserve">, Including a Crystallographic Structure of a Binuclear </w:t>
      </w:r>
      <w:proofErr w:type="spellStart"/>
      <w:r>
        <w:rPr>
          <w:rFonts w:ascii="Arial" w:eastAsia="Arial" w:hAnsi="Arial" w:cs="Arial"/>
        </w:rPr>
        <w:t>Mn</w:t>
      </w:r>
      <w:proofErr w:type="spellEnd"/>
      <w:r>
        <w:rPr>
          <w:rFonts w:ascii="Arial" w:eastAsia="Arial" w:hAnsi="Arial" w:cs="Arial"/>
        </w:rPr>
        <w:t>(III)–</w:t>
      </w:r>
      <w:proofErr w:type="spellStart"/>
      <w:r>
        <w:rPr>
          <w:rFonts w:ascii="Arial" w:eastAsia="Arial" w:hAnsi="Arial" w:cs="Arial"/>
        </w:rPr>
        <w:t>Peroxo</w:t>
      </w:r>
      <w:proofErr w:type="spellEnd"/>
      <w:r>
        <w:rPr>
          <w:rFonts w:ascii="Arial" w:eastAsia="Arial" w:hAnsi="Arial" w:cs="Arial"/>
        </w:rPr>
        <w:t xml:space="preserve"> Species” </w:t>
      </w:r>
      <w:r>
        <w:rPr>
          <w:rFonts w:ascii="Arial" w:eastAsia="Arial" w:hAnsi="Arial" w:cs="Arial"/>
          <w:i/>
        </w:rPr>
        <w:t>J. Am. Chem. Soc.</w:t>
      </w:r>
      <w:r>
        <w:rPr>
          <w:rFonts w:ascii="Arial" w:eastAsia="Arial" w:hAnsi="Arial" w:cs="Arial"/>
        </w:rPr>
        <w:t xml:space="preserve"> </w:t>
      </w:r>
      <w:r>
        <w:rPr>
          <w:rFonts w:ascii="Arial" w:eastAsia="Arial" w:hAnsi="Arial" w:cs="Arial"/>
          <w:b/>
        </w:rPr>
        <w:t>2013</w:t>
      </w:r>
      <w:r>
        <w:rPr>
          <w:rFonts w:ascii="Arial" w:eastAsia="Arial" w:hAnsi="Arial" w:cs="Arial"/>
        </w:rPr>
        <w:t xml:space="preserve"> </w:t>
      </w:r>
      <w:r>
        <w:rPr>
          <w:rFonts w:ascii="Arial" w:eastAsia="Arial" w:hAnsi="Arial" w:cs="Arial"/>
          <w:i/>
        </w:rPr>
        <w:t>135</w:t>
      </w:r>
      <w:r>
        <w:rPr>
          <w:rFonts w:ascii="Arial" w:eastAsia="Arial" w:hAnsi="Arial" w:cs="Arial"/>
        </w:rPr>
        <w:t>, 5631. {</w:t>
      </w:r>
      <w:hyperlink r:id="rId8">
        <w:r>
          <w:rPr>
            <w:rFonts w:ascii="Arial" w:eastAsia="Arial" w:hAnsi="Arial" w:cs="Arial"/>
            <w:color w:val="1155CC"/>
            <w:u w:val="single"/>
          </w:rPr>
          <w:t>http://dx.doi.org/10.1021/ja311166u</w:t>
        </w:r>
      </w:hyperlink>
      <w:r>
        <w:rPr>
          <w:rFonts w:ascii="Arial" w:eastAsia="Arial" w:hAnsi="Arial" w:cs="Arial"/>
        </w:rPr>
        <w:t>}</w:t>
      </w:r>
    </w:p>
    <w:p w14:paraId="1E6DF922" w14:textId="77777777" w:rsidR="00CB6064" w:rsidRDefault="00CB6064">
      <w:pPr>
        <w:pStyle w:val="normal0"/>
        <w:rPr>
          <w:rFonts w:ascii="Arial" w:eastAsia="Arial" w:hAnsi="Arial" w:cs="Arial"/>
        </w:rPr>
      </w:pPr>
    </w:p>
    <w:p w14:paraId="7BFB4E50" w14:textId="77777777" w:rsidR="00CB6064" w:rsidRDefault="001D7642">
      <w:pPr>
        <w:pStyle w:val="normal0"/>
        <w:pBdr>
          <w:top w:val="nil"/>
          <w:left w:val="nil"/>
          <w:bottom w:val="nil"/>
          <w:right w:val="nil"/>
          <w:between w:val="nil"/>
        </w:pBdr>
        <w:rPr>
          <w:rFonts w:ascii="Arial" w:eastAsia="Arial" w:hAnsi="Arial" w:cs="Arial"/>
        </w:rPr>
      </w:pPr>
      <w:r>
        <w:rPr>
          <w:rFonts w:ascii="Arial" w:eastAsia="Arial" w:hAnsi="Arial" w:cs="Arial"/>
        </w:rPr>
        <w:t>To guide your reading of this article, I have a list of questions that will help you find the important points in this article. These questions need to be submitted before class and late assignments will not be accepted.</w:t>
      </w:r>
    </w:p>
    <w:p w14:paraId="72F83F68" w14:textId="77777777" w:rsidR="00CB6064" w:rsidRDefault="00CB6064">
      <w:pPr>
        <w:pStyle w:val="normal0"/>
        <w:pBdr>
          <w:top w:val="nil"/>
          <w:left w:val="nil"/>
          <w:bottom w:val="nil"/>
          <w:right w:val="nil"/>
          <w:between w:val="nil"/>
        </w:pBdr>
        <w:rPr>
          <w:rFonts w:ascii="Arial" w:eastAsia="Arial" w:hAnsi="Arial" w:cs="Arial"/>
        </w:rPr>
      </w:pPr>
    </w:p>
    <w:p w14:paraId="38A56BCC" w14:textId="77777777" w:rsidR="00CB6064" w:rsidRDefault="001D7642">
      <w:pPr>
        <w:pStyle w:val="normal0"/>
        <w:rPr>
          <w:rFonts w:ascii="Arial" w:eastAsia="Arial" w:hAnsi="Arial" w:cs="Arial"/>
        </w:rPr>
      </w:pPr>
      <w:r>
        <w:rPr>
          <w:rFonts w:ascii="Arial" w:eastAsia="Arial" w:hAnsi="Arial" w:cs="Arial"/>
        </w:rPr>
        <w:t>Your answers to these questions will be the basis of our in-class discussion. Our discussion of the article will not just be limited to these questions, but we have more in-depth discussions about the results reported in the article. I do not expect that you will give a fully correct answer to every question as you complete this assignment and you will not be penalized for incorrect responses. I do expect that you make a reasonable attempt to answer every question and submit a response to every question. I also expect that you will participate in the in-class discussion and if you are not present in class you will not receive any credit for this assignment.</w:t>
      </w:r>
    </w:p>
    <w:p w14:paraId="3D25440E" w14:textId="77777777" w:rsidR="00CB6064" w:rsidRDefault="001D7642">
      <w:pPr>
        <w:pStyle w:val="Heading1"/>
        <w:rPr>
          <w:rFonts w:ascii="Arial" w:eastAsia="Arial" w:hAnsi="Arial" w:cs="Arial"/>
          <w:sz w:val="28"/>
          <w:szCs w:val="28"/>
        </w:rPr>
      </w:pPr>
      <w:bookmarkStart w:id="1" w:name="_ve6tw4idrwbg" w:colFirst="0" w:colLast="0"/>
      <w:bookmarkEnd w:id="1"/>
      <w:r>
        <w:br w:type="page"/>
      </w:r>
    </w:p>
    <w:p w14:paraId="59B0A9D9" w14:textId="77777777" w:rsidR="00CB6064" w:rsidRDefault="001D7642">
      <w:pPr>
        <w:pStyle w:val="Heading1"/>
        <w:rPr>
          <w:rFonts w:ascii="Arial" w:eastAsia="Arial" w:hAnsi="Arial" w:cs="Arial"/>
          <w:sz w:val="28"/>
          <w:szCs w:val="28"/>
        </w:rPr>
      </w:pPr>
      <w:bookmarkStart w:id="2" w:name="_yatbhkqyekrh" w:colFirst="0" w:colLast="0"/>
      <w:bookmarkEnd w:id="2"/>
      <w:r>
        <w:rPr>
          <w:rFonts w:ascii="Arial" w:eastAsia="Arial" w:hAnsi="Arial" w:cs="Arial"/>
          <w:sz w:val="28"/>
          <w:szCs w:val="28"/>
        </w:rPr>
        <w:lastRenderedPageBreak/>
        <w:t>Introduction</w:t>
      </w:r>
    </w:p>
    <w:p w14:paraId="6970BEB9"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Why is it important to study the structure and properties of metal </w:t>
      </w:r>
      <w:proofErr w:type="spellStart"/>
      <w:r>
        <w:rPr>
          <w:rFonts w:ascii="Arial" w:eastAsia="Arial" w:hAnsi="Arial" w:cs="Arial"/>
        </w:rPr>
        <w:t>peroxo</w:t>
      </w:r>
      <w:proofErr w:type="spellEnd"/>
      <w:r>
        <w:rPr>
          <w:rFonts w:ascii="Arial" w:eastAsia="Arial" w:hAnsi="Arial" w:cs="Arial"/>
        </w:rPr>
        <w:t xml:space="preserve"> complexes?</w:t>
      </w:r>
    </w:p>
    <w:p w14:paraId="2551B7B2"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Why is it important to investigate manganese-</w:t>
      </w:r>
      <w:proofErr w:type="spellStart"/>
      <w:r>
        <w:rPr>
          <w:rFonts w:ascii="Arial" w:eastAsia="Arial" w:hAnsi="Arial" w:cs="Arial"/>
        </w:rPr>
        <w:t>peroxo</w:t>
      </w:r>
      <w:proofErr w:type="spellEnd"/>
      <w:r>
        <w:rPr>
          <w:rFonts w:ascii="Arial" w:eastAsia="Arial" w:hAnsi="Arial" w:cs="Arial"/>
        </w:rPr>
        <w:t xml:space="preserve"> complexes specifically?</w:t>
      </w:r>
    </w:p>
    <w:p w14:paraId="4B00DE23"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How do metals facilitate the O-O bond cleavage?</w:t>
      </w:r>
    </w:p>
    <w:p w14:paraId="7B56C093"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other </w:t>
      </w:r>
      <w:proofErr w:type="spellStart"/>
      <w:r>
        <w:rPr>
          <w:rFonts w:ascii="Arial" w:eastAsia="Arial" w:hAnsi="Arial" w:cs="Arial"/>
        </w:rPr>
        <w:t>Mn-peroxo</w:t>
      </w:r>
      <w:proofErr w:type="spellEnd"/>
      <w:r>
        <w:rPr>
          <w:rFonts w:ascii="Arial" w:eastAsia="Arial" w:hAnsi="Arial" w:cs="Arial"/>
        </w:rPr>
        <w:t xml:space="preserve"> complexes have been characterized?</w:t>
      </w:r>
    </w:p>
    <w:p w14:paraId="4A26BBC4"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is significant about the results reported in this article?</w:t>
      </w:r>
    </w:p>
    <w:p w14:paraId="4AFE2B7D" w14:textId="77777777" w:rsidR="00CB6064" w:rsidRDefault="001D7642">
      <w:pPr>
        <w:pStyle w:val="Heading1"/>
        <w:rPr>
          <w:rFonts w:ascii="Arial" w:eastAsia="Arial" w:hAnsi="Arial" w:cs="Arial"/>
          <w:sz w:val="28"/>
          <w:szCs w:val="28"/>
        </w:rPr>
      </w:pPr>
      <w:bookmarkStart w:id="3" w:name="_holfrirccab" w:colFirst="0" w:colLast="0"/>
      <w:bookmarkEnd w:id="3"/>
      <w:r>
        <w:rPr>
          <w:rFonts w:ascii="Arial" w:eastAsia="Arial" w:hAnsi="Arial" w:cs="Arial"/>
          <w:sz w:val="28"/>
          <w:szCs w:val="28"/>
        </w:rPr>
        <w:t>Experimental Section</w:t>
      </w:r>
    </w:p>
    <w:p w14:paraId="13D739B9"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How </w:t>
      </w:r>
      <w:proofErr w:type="gramStart"/>
      <w:r>
        <w:rPr>
          <w:rFonts w:ascii="Arial" w:eastAsia="Arial" w:hAnsi="Arial" w:cs="Arial"/>
        </w:rPr>
        <w:t>were</w:t>
      </w:r>
      <w:proofErr w:type="gramEnd"/>
      <w:r>
        <w:rPr>
          <w:rFonts w:ascii="Arial" w:eastAsia="Arial" w:hAnsi="Arial" w:cs="Arial"/>
        </w:rPr>
        <w:t xml:space="preserve"> the UV-</w:t>
      </w:r>
      <w:proofErr w:type="spellStart"/>
      <w:r>
        <w:rPr>
          <w:rFonts w:ascii="Arial" w:eastAsia="Arial" w:hAnsi="Arial" w:cs="Arial"/>
        </w:rPr>
        <w:t>vis</w:t>
      </w:r>
      <w:proofErr w:type="spellEnd"/>
      <w:r>
        <w:rPr>
          <w:rFonts w:ascii="Arial" w:eastAsia="Arial" w:hAnsi="Arial" w:cs="Arial"/>
        </w:rPr>
        <w:t xml:space="preserve"> spectra were recorded?</w:t>
      </w:r>
    </w:p>
    <w:p w14:paraId="42CE237B"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was the reaction that they used to detect hydrogen peroxide that could be produced from intermediate </w:t>
      </w:r>
      <w:r>
        <w:rPr>
          <w:rFonts w:ascii="Arial" w:eastAsia="Arial" w:hAnsi="Arial" w:cs="Arial"/>
          <w:b/>
        </w:rPr>
        <w:t>3</w:t>
      </w:r>
      <w:r>
        <w:rPr>
          <w:rFonts w:ascii="Arial" w:eastAsia="Arial" w:hAnsi="Arial" w:cs="Arial"/>
        </w:rPr>
        <w:t>?</w:t>
      </w:r>
    </w:p>
    <w:p w14:paraId="79340524"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How </w:t>
      </w:r>
      <w:proofErr w:type="gramStart"/>
      <w:r>
        <w:rPr>
          <w:rFonts w:ascii="Arial" w:eastAsia="Arial" w:hAnsi="Arial" w:cs="Arial"/>
        </w:rPr>
        <w:t>were</w:t>
      </w:r>
      <w:proofErr w:type="gramEnd"/>
      <w:r>
        <w:rPr>
          <w:rFonts w:ascii="Arial" w:eastAsia="Arial" w:hAnsi="Arial" w:cs="Arial"/>
        </w:rPr>
        <w:t xml:space="preserve"> the kinetics of the reaction studied? Under what conditions were the kinetic data obtained? </w:t>
      </w:r>
    </w:p>
    <w:p w14:paraId="5BB61FA7" w14:textId="77777777" w:rsidR="00CB6064" w:rsidRDefault="001D7642">
      <w:pPr>
        <w:pStyle w:val="Heading1"/>
        <w:rPr>
          <w:rFonts w:ascii="Arial" w:eastAsia="Arial" w:hAnsi="Arial" w:cs="Arial"/>
          <w:sz w:val="28"/>
          <w:szCs w:val="28"/>
        </w:rPr>
      </w:pPr>
      <w:bookmarkStart w:id="4" w:name="_1sivnb8h1uze" w:colFirst="0" w:colLast="0"/>
      <w:bookmarkEnd w:id="4"/>
      <w:r>
        <w:rPr>
          <w:rFonts w:ascii="Arial" w:eastAsia="Arial" w:hAnsi="Arial" w:cs="Arial"/>
          <w:sz w:val="28"/>
          <w:szCs w:val="28"/>
        </w:rPr>
        <w:t>Results and Discussion</w:t>
      </w:r>
    </w:p>
    <w:p w14:paraId="74E920F5" w14:textId="77777777" w:rsidR="00CB6064" w:rsidRDefault="001D7642">
      <w:pPr>
        <w:pStyle w:val="Heading2"/>
        <w:rPr>
          <w:rFonts w:ascii="Arial" w:eastAsia="Arial" w:hAnsi="Arial" w:cs="Arial"/>
          <w:b w:val="0"/>
          <w:i/>
          <w:sz w:val="24"/>
          <w:szCs w:val="24"/>
        </w:rPr>
      </w:pPr>
      <w:bookmarkStart w:id="5" w:name="_ta5x6uhyc1p2" w:colFirst="0" w:colLast="0"/>
      <w:bookmarkEnd w:id="5"/>
      <w:r>
        <w:rPr>
          <w:rFonts w:ascii="Arial" w:eastAsia="Arial" w:hAnsi="Arial" w:cs="Arial"/>
          <w:b w:val="0"/>
          <w:i/>
          <w:sz w:val="24"/>
          <w:szCs w:val="24"/>
        </w:rPr>
        <w:t>General</w:t>
      </w:r>
    </w:p>
    <w:p w14:paraId="2EA2484C"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is the d electron count on the manganese in complex </w:t>
      </w:r>
      <w:r>
        <w:rPr>
          <w:rFonts w:ascii="Arial" w:eastAsia="Arial" w:hAnsi="Arial" w:cs="Arial"/>
          <w:b/>
        </w:rPr>
        <w:t>1</w:t>
      </w:r>
      <w:r>
        <w:rPr>
          <w:rFonts w:ascii="Arial" w:eastAsia="Arial" w:hAnsi="Arial" w:cs="Arial"/>
        </w:rPr>
        <w:t>? How many electrons are on that metal center when both the metal d electrons and ligand electrons are taken into account?</w:t>
      </w:r>
    </w:p>
    <w:p w14:paraId="22BC57AA"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did the use of </w:t>
      </w:r>
      <w:r>
        <w:rPr>
          <w:rFonts w:ascii="Arial" w:eastAsia="Arial" w:hAnsi="Arial" w:cs="Arial"/>
          <w:vertAlign w:val="superscript"/>
        </w:rPr>
        <w:t>18</w:t>
      </w:r>
      <w:r>
        <w:rPr>
          <w:rFonts w:ascii="Arial" w:eastAsia="Arial" w:hAnsi="Arial" w:cs="Arial"/>
        </w:rPr>
        <w:t xml:space="preserve">O labeling prove in the reaction of </w:t>
      </w:r>
      <w:r>
        <w:rPr>
          <w:rFonts w:ascii="Arial" w:eastAsia="Arial" w:hAnsi="Arial" w:cs="Arial"/>
          <w:b/>
        </w:rPr>
        <w:t>1</w:t>
      </w:r>
      <w:r>
        <w:rPr>
          <w:rFonts w:ascii="Arial" w:eastAsia="Arial" w:hAnsi="Arial" w:cs="Arial"/>
        </w:rPr>
        <w:t xml:space="preserve"> with O</w:t>
      </w:r>
      <w:r>
        <w:rPr>
          <w:rFonts w:ascii="Arial" w:eastAsia="Arial" w:hAnsi="Arial" w:cs="Arial"/>
          <w:vertAlign w:val="subscript"/>
        </w:rPr>
        <w:t>2</w:t>
      </w:r>
      <w:r>
        <w:rPr>
          <w:rFonts w:ascii="Arial" w:eastAsia="Arial" w:hAnsi="Arial" w:cs="Arial"/>
        </w:rPr>
        <w:t>?</w:t>
      </w:r>
    </w:p>
    <w:p w14:paraId="2E7BD63F"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does it mean that intermediate </w:t>
      </w:r>
      <w:r>
        <w:rPr>
          <w:rFonts w:ascii="Arial" w:eastAsia="Arial" w:hAnsi="Arial" w:cs="Arial"/>
          <w:b/>
        </w:rPr>
        <w:t>3</w:t>
      </w:r>
      <w:r>
        <w:rPr>
          <w:rFonts w:ascii="Arial" w:eastAsia="Arial" w:hAnsi="Arial" w:cs="Arial"/>
        </w:rPr>
        <w:t xml:space="preserve"> is metastable? (You may need to use a dictionary to answer this question.)</w:t>
      </w:r>
    </w:p>
    <w:p w14:paraId="5FD6FF48" w14:textId="77777777" w:rsidR="00CB6064" w:rsidRDefault="001D7642">
      <w:pPr>
        <w:pStyle w:val="Heading2"/>
        <w:rPr>
          <w:rFonts w:ascii="Arial" w:eastAsia="Arial" w:hAnsi="Arial" w:cs="Arial"/>
          <w:b w:val="0"/>
          <w:i/>
          <w:sz w:val="24"/>
          <w:szCs w:val="24"/>
        </w:rPr>
      </w:pPr>
      <w:bookmarkStart w:id="6" w:name="_uxm3m0753j1r" w:colFirst="0" w:colLast="0"/>
      <w:bookmarkEnd w:id="6"/>
      <w:r>
        <w:rPr>
          <w:rFonts w:ascii="Arial" w:eastAsia="Arial" w:hAnsi="Arial" w:cs="Arial"/>
          <w:b w:val="0"/>
          <w:i/>
          <w:sz w:val="24"/>
          <w:szCs w:val="24"/>
        </w:rPr>
        <w:t>Resonance Raman Spectroscopy</w:t>
      </w:r>
    </w:p>
    <w:p w14:paraId="560C6989"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information does the Resonance Raman </w:t>
      </w:r>
      <w:proofErr w:type="gramStart"/>
      <w:r>
        <w:rPr>
          <w:rFonts w:ascii="Arial" w:eastAsia="Arial" w:hAnsi="Arial" w:cs="Arial"/>
        </w:rPr>
        <w:t>spectrum shown in Figure 2 provide</w:t>
      </w:r>
      <w:proofErr w:type="gramEnd"/>
      <w:r>
        <w:rPr>
          <w:rFonts w:ascii="Arial" w:eastAsia="Arial" w:hAnsi="Arial" w:cs="Arial"/>
        </w:rPr>
        <w:t>?</w:t>
      </w:r>
    </w:p>
    <w:p w14:paraId="35399AB1"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does the 𝜈</w:t>
      </w:r>
      <w:r>
        <w:rPr>
          <w:rFonts w:ascii="Arial" w:eastAsia="Arial" w:hAnsi="Arial" w:cs="Arial"/>
          <w:vertAlign w:val="subscript"/>
        </w:rPr>
        <w:t>O-O</w:t>
      </w:r>
      <w:r>
        <w:rPr>
          <w:rFonts w:ascii="Arial" w:eastAsia="Arial" w:hAnsi="Arial" w:cs="Arial"/>
        </w:rPr>
        <w:t xml:space="preserve"> stretching frequency suggest about the structure of the intermediate </w:t>
      </w:r>
      <w:r>
        <w:rPr>
          <w:rFonts w:ascii="Arial" w:eastAsia="Arial" w:hAnsi="Arial" w:cs="Arial"/>
          <w:b/>
        </w:rPr>
        <w:t>3</w:t>
      </w:r>
      <w:r>
        <w:rPr>
          <w:rFonts w:ascii="Arial" w:eastAsia="Arial" w:hAnsi="Arial" w:cs="Arial"/>
        </w:rPr>
        <w:t>?</w:t>
      </w:r>
    </w:p>
    <w:p w14:paraId="7DF03DAE" w14:textId="77777777" w:rsidR="00CB6064" w:rsidRDefault="001D7642">
      <w:pPr>
        <w:pStyle w:val="Heading2"/>
        <w:rPr>
          <w:rFonts w:ascii="Arial" w:eastAsia="Arial" w:hAnsi="Arial" w:cs="Arial"/>
          <w:b w:val="0"/>
          <w:i/>
          <w:sz w:val="24"/>
          <w:szCs w:val="24"/>
        </w:rPr>
      </w:pPr>
      <w:bookmarkStart w:id="7" w:name="_rpsoo5w7a30n" w:colFirst="0" w:colLast="0"/>
      <w:bookmarkEnd w:id="7"/>
      <w:r>
        <w:rPr>
          <w:rFonts w:ascii="Arial" w:eastAsia="Arial" w:hAnsi="Arial" w:cs="Arial"/>
          <w:b w:val="0"/>
          <w:i/>
          <w:sz w:val="24"/>
          <w:szCs w:val="24"/>
        </w:rPr>
        <w:t>X-ray Crystallography</w:t>
      </w:r>
    </w:p>
    <w:p w14:paraId="047B440F"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How did they grow crystals of the intermediate </w:t>
      </w:r>
      <w:r>
        <w:rPr>
          <w:rFonts w:ascii="Arial" w:eastAsia="Arial" w:hAnsi="Arial" w:cs="Arial"/>
          <w:b/>
        </w:rPr>
        <w:t>3</w:t>
      </w:r>
      <w:r>
        <w:rPr>
          <w:rFonts w:ascii="Arial" w:eastAsia="Arial" w:hAnsi="Arial" w:cs="Arial"/>
        </w:rPr>
        <w:t>?</w:t>
      </w:r>
    </w:p>
    <w:p w14:paraId="07EEB311"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crystallographic data was strong evidence that the O</w:t>
      </w:r>
      <w:r>
        <w:rPr>
          <w:rFonts w:ascii="Arial" w:eastAsia="Arial" w:hAnsi="Arial" w:cs="Arial"/>
          <w:vertAlign w:val="subscript"/>
        </w:rPr>
        <w:t>2</w:t>
      </w:r>
      <w:r>
        <w:rPr>
          <w:rFonts w:ascii="Arial" w:eastAsia="Arial" w:hAnsi="Arial" w:cs="Arial"/>
        </w:rPr>
        <w:t xml:space="preserve"> molecule was reduced to O-O</w:t>
      </w:r>
      <w:r>
        <w:rPr>
          <w:rFonts w:ascii="Arial" w:eastAsia="Arial" w:hAnsi="Arial" w:cs="Arial"/>
          <w:vertAlign w:val="superscript"/>
        </w:rPr>
        <w:t>2-</w:t>
      </w:r>
      <w:r>
        <w:rPr>
          <w:rFonts w:ascii="Arial" w:eastAsia="Arial" w:hAnsi="Arial" w:cs="Arial"/>
        </w:rPr>
        <w:t>?</w:t>
      </w:r>
    </w:p>
    <w:p w14:paraId="6B584ED1"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How do they describe the bonding of </w:t>
      </w:r>
      <w:proofErr w:type="spellStart"/>
      <w:r>
        <w:rPr>
          <w:rFonts w:ascii="Arial" w:eastAsia="Arial" w:hAnsi="Arial" w:cs="Arial"/>
        </w:rPr>
        <w:t>peroxo</w:t>
      </w:r>
      <w:proofErr w:type="spellEnd"/>
      <w:r>
        <w:rPr>
          <w:rFonts w:ascii="Arial" w:eastAsia="Arial" w:hAnsi="Arial" w:cs="Arial"/>
        </w:rPr>
        <w:t xml:space="preserve"> to the manganese ions? How do the </w:t>
      </w:r>
      <w:proofErr w:type="spellStart"/>
      <w:r>
        <w:rPr>
          <w:rFonts w:ascii="Arial" w:eastAsia="Arial" w:hAnsi="Arial" w:cs="Arial"/>
        </w:rPr>
        <w:t>Mn</w:t>
      </w:r>
      <w:proofErr w:type="spellEnd"/>
      <w:r>
        <w:rPr>
          <w:rFonts w:ascii="Arial" w:eastAsia="Arial" w:hAnsi="Arial" w:cs="Arial"/>
        </w:rPr>
        <w:t xml:space="preserve">-O and </w:t>
      </w:r>
      <w:proofErr w:type="spellStart"/>
      <w:r>
        <w:rPr>
          <w:rFonts w:ascii="Arial" w:eastAsia="Arial" w:hAnsi="Arial" w:cs="Arial"/>
        </w:rPr>
        <w:t>Mn-Mn</w:t>
      </w:r>
      <w:proofErr w:type="spellEnd"/>
      <w:r>
        <w:rPr>
          <w:rFonts w:ascii="Arial" w:eastAsia="Arial" w:hAnsi="Arial" w:cs="Arial"/>
        </w:rPr>
        <w:t xml:space="preserve"> distances support this description?</w:t>
      </w:r>
    </w:p>
    <w:p w14:paraId="35D4983F" w14:textId="77777777" w:rsidR="00CB6064" w:rsidRDefault="001D7642">
      <w:pPr>
        <w:pStyle w:val="Heading2"/>
        <w:rPr>
          <w:rFonts w:ascii="Arial" w:eastAsia="Arial" w:hAnsi="Arial" w:cs="Arial"/>
          <w:b w:val="0"/>
          <w:i/>
          <w:sz w:val="24"/>
          <w:szCs w:val="24"/>
        </w:rPr>
      </w:pPr>
      <w:bookmarkStart w:id="8" w:name="_30cythpsii4e" w:colFirst="0" w:colLast="0"/>
      <w:bookmarkEnd w:id="8"/>
      <w:r>
        <w:rPr>
          <w:rFonts w:ascii="Arial" w:eastAsia="Arial" w:hAnsi="Arial" w:cs="Arial"/>
          <w:b w:val="0"/>
          <w:i/>
          <w:sz w:val="24"/>
          <w:szCs w:val="24"/>
        </w:rPr>
        <w:t>Magnetic Susceptibility</w:t>
      </w:r>
    </w:p>
    <w:p w14:paraId="37E16727"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The effective magnetic moment can be related to the number of unpaired electrons according to the equation provided below. How many electrons give rise to the </w:t>
      </w:r>
      <w:proofErr w:type="spellStart"/>
      <w:r>
        <w:rPr>
          <w:rFonts w:ascii="Arial" w:eastAsia="Arial" w:hAnsi="Arial" w:cs="Arial"/>
        </w:rPr>
        <w:t>μ</w:t>
      </w:r>
      <w:r>
        <w:rPr>
          <w:rFonts w:ascii="Arial" w:eastAsia="Arial" w:hAnsi="Arial" w:cs="Arial"/>
          <w:vertAlign w:val="subscript"/>
        </w:rPr>
        <w:t>eff</w:t>
      </w:r>
      <w:proofErr w:type="spellEnd"/>
      <w:r>
        <w:rPr>
          <w:rFonts w:ascii="Arial" w:eastAsia="Arial" w:hAnsi="Arial" w:cs="Arial"/>
        </w:rPr>
        <w:t xml:space="preserve"> for </w:t>
      </w:r>
      <w:r>
        <w:rPr>
          <w:rFonts w:ascii="Arial" w:eastAsia="Arial" w:hAnsi="Arial" w:cs="Arial"/>
          <w:b/>
        </w:rPr>
        <w:t>3</w:t>
      </w:r>
      <w:r>
        <w:rPr>
          <w:rFonts w:ascii="Arial" w:eastAsia="Arial" w:hAnsi="Arial" w:cs="Arial"/>
        </w:rPr>
        <w:t xml:space="preserve"> reported in the article? (You can solve this by trial and error.)</w:t>
      </w:r>
    </w:p>
    <w:p w14:paraId="5D3F1AD5" w14:textId="77777777" w:rsidR="00CB6064" w:rsidRDefault="001543FD">
      <w:pPr>
        <w:pStyle w:val="normal0"/>
        <w:ind w:left="720"/>
        <w:jc w:val="center"/>
        <w:rPr>
          <w:rFonts w:ascii="Arial" w:eastAsia="Arial" w:hAnsi="Arial" w:cs="Arial"/>
        </w:rPr>
      </w:pPr>
      <m:oMathPara>
        <m:oMath>
          <m:sSub>
            <m:sSubPr>
              <m:ctrlPr>
                <w:rPr>
                  <w:rFonts w:ascii="Arial" w:eastAsia="Arial" w:hAnsi="Arial" w:cs="Arial"/>
                </w:rPr>
              </m:ctrlPr>
            </m:sSubPr>
            <m:e>
              <m:r>
                <w:rPr>
                  <w:rFonts w:ascii="Cambria Math" w:hAnsi="Cambria Math"/>
                </w:rPr>
                <m:t>μ</m:t>
              </m:r>
            </m:e>
            <m:sub>
              <m:r>
                <w:rPr>
                  <w:rFonts w:ascii="Cambria Math" w:eastAsia="Arial" w:hAnsi="Cambria Math" w:cs="Cambria Math"/>
                </w:rPr>
                <m:t>s</m:t>
              </m:r>
            </m:sub>
          </m:sSub>
          <m:r>
            <w:rPr>
              <w:rFonts w:ascii="Arial" w:eastAsia="Arial" w:hAnsi="Arial" w:cs="Arial"/>
            </w:rPr>
            <m:t>=</m:t>
          </m:r>
          <m:rad>
            <m:radPr>
              <m:degHide m:val="1"/>
              <m:ctrlPr>
                <w:rPr>
                  <w:rFonts w:ascii="Arial" w:eastAsia="Arial" w:hAnsi="Arial" w:cs="Arial"/>
                </w:rPr>
              </m:ctrlPr>
            </m:radPr>
            <m:deg/>
            <m:e>
              <m:r>
                <w:rPr>
                  <w:rFonts w:ascii="Cambria Math" w:eastAsia="Arial" w:hAnsi="Cambria Math" w:cs="Cambria Math"/>
                </w:rPr>
                <m:t>n</m:t>
              </m:r>
              <m:d>
                <m:dPr>
                  <m:ctrlPr>
                    <w:rPr>
                      <w:rFonts w:ascii="Arial" w:eastAsia="Arial" w:hAnsi="Arial" w:cs="Arial"/>
                    </w:rPr>
                  </m:ctrlPr>
                </m:dPr>
                <m:e>
                  <m:r>
                    <w:rPr>
                      <w:rFonts w:ascii="Cambria Math" w:eastAsia="Arial" w:hAnsi="Cambria Math" w:cs="Cambria Math"/>
                    </w:rPr>
                    <m:t>n</m:t>
                  </m:r>
                  <m:r>
                    <w:rPr>
                      <w:rFonts w:ascii="Arial" w:eastAsia="Arial" w:hAnsi="Arial" w:cs="Arial"/>
                    </w:rPr>
                    <m:t>+2</m:t>
                  </m:r>
                </m:e>
              </m:d>
            </m:e>
          </m:rad>
        </m:oMath>
      </m:oMathPara>
    </w:p>
    <w:p w14:paraId="58F54B26"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How is this magnetic moment indicative of the two manganese ions being magnetically uncoupled? </w:t>
      </w:r>
    </w:p>
    <w:p w14:paraId="5550CE9D" w14:textId="77777777" w:rsidR="00CB6064" w:rsidRDefault="001D7642">
      <w:pPr>
        <w:pStyle w:val="Heading2"/>
        <w:rPr>
          <w:rFonts w:ascii="Arial" w:eastAsia="Arial" w:hAnsi="Arial" w:cs="Arial"/>
          <w:b w:val="0"/>
          <w:i/>
          <w:sz w:val="24"/>
          <w:szCs w:val="24"/>
        </w:rPr>
      </w:pPr>
      <w:bookmarkStart w:id="9" w:name="_ckq6irjj1uv6" w:colFirst="0" w:colLast="0"/>
      <w:bookmarkEnd w:id="9"/>
      <w:r>
        <w:rPr>
          <w:rFonts w:ascii="Arial" w:eastAsia="Arial" w:hAnsi="Arial" w:cs="Arial"/>
          <w:b w:val="0"/>
          <w:i/>
          <w:sz w:val="24"/>
          <w:szCs w:val="24"/>
        </w:rPr>
        <w:t>Kinetic Studies</w:t>
      </w:r>
    </w:p>
    <w:p w14:paraId="181346C3"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did the authors suggest was the likely mechanism for the reaction between </w:t>
      </w:r>
      <w:r>
        <w:rPr>
          <w:rFonts w:ascii="Arial" w:eastAsia="Arial" w:hAnsi="Arial" w:cs="Arial"/>
          <w:b/>
        </w:rPr>
        <w:t>1</w:t>
      </w:r>
      <w:r>
        <w:rPr>
          <w:rFonts w:ascii="Arial" w:eastAsia="Arial" w:hAnsi="Arial" w:cs="Arial"/>
        </w:rPr>
        <w:t xml:space="preserve"> and O</w:t>
      </w:r>
      <w:r>
        <w:rPr>
          <w:rFonts w:ascii="Arial" w:eastAsia="Arial" w:hAnsi="Arial" w:cs="Arial"/>
          <w:vertAlign w:val="subscript"/>
        </w:rPr>
        <w:t>2</w:t>
      </w:r>
      <w:r>
        <w:rPr>
          <w:rFonts w:ascii="Arial" w:eastAsia="Arial" w:hAnsi="Arial" w:cs="Arial"/>
        </w:rPr>
        <w:t>?</w:t>
      </w:r>
    </w:p>
    <w:p w14:paraId="368E65A1"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Why is a stopped flow instrument used to investigate the kinetics of the reaction? (For some further information, you can look at the two websites listed below.)</w:t>
      </w:r>
    </w:p>
    <w:p w14:paraId="0FDDB393" w14:textId="77777777" w:rsidR="00CB6064" w:rsidRDefault="001543FD">
      <w:pPr>
        <w:pStyle w:val="normal0"/>
        <w:pBdr>
          <w:top w:val="nil"/>
          <w:left w:val="nil"/>
          <w:bottom w:val="nil"/>
          <w:right w:val="nil"/>
          <w:between w:val="nil"/>
        </w:pBdr>
        <w:ind w:left="1440" w:right="-15"/>
        <w:rPr>
          <w:rFonts w:ascii="Arial" w:eastAsia="Arial" w:hAnsi="Arial" w:cs="Arial"/>
          <w:sz w:val="16"/>
          <w:szCs w:val="16"/>
        </w:rPr>
      </w:pPr>
      <w:hyperlink r:id="rId9">
        <w:r w:rsidR="001D7642">
          <w:rPr>
            <w:rFonts w:ascii="Arial" w:eastAsia="Arial" w:hAnsi="Arial" w:cs="Arial"/>
            <w:color w:val="1155CC"/>
            <w:sz w:val="16"/>
            <w:szCs w:val="16"/>
            <w:u w:val="single"/>
          </w:rPr>
          <w:t>https://chem.libretexts.org/Core/Physical_and_Theoretical_Chemistry/Kinetics/Reaction_Rates/Experimental_Determination_of_Kinetcs/Stopped_Flow</w:t>
        </w:r>
      </w:hyperlink>
    </w:p>
    <w:p w14:paraId="473EB8F6" w14:textId="77777777" w:rsidR="00CB6064" w:rsidRDefault="001543FD">
      <w:pPr>
        <w:pStyle w:val="normal0"/>
        <w:pBdr>
          <w:top w:val="nil"/>
          <w:left w:val="nil"/>
          <w:bottom w:val="nil"/>
          <w:right w:val="nil"/>
          <w:between w:val="nil"/>
        </w:pBdr>
        <w:ind w:left="1440" w:right="-15"/>
        <w:rPr>
          <w:rFonts w:ascii="Arial" w:eastAsia="Arial" w:hAnsi="Arial" w:cs="Arial"/>
          <w:sz w:val="16"/>
          <w:szCs w:val="16"/>
        </w:rPr>
      </w:pPr>
      <w:hyperlink r:id="rId10">
        <w:r w:rsidR="001D7642">
          <w:rPr>
            <w:rFonts w:ascii="Arial" w:eastAsia="Arial" w:hAnsi="Arial" w:cs="Arial"/>
            <w:color w:val="1155CC"/>
            <w:sz w:val="16"/>
            <w:szCs w:val="16"/>
            <w:u w:val="single"/>
          </w:rPr>
          <w:t>https://www.hi-techsci.com/techniques/stopped-flow/</w:t>
        </w:r>
      </w:hyperlink>
    </w:p>
    <w:p w14:paraId="4C4A95CD"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How was it identified that the intermediate 4 was formed before 3?</w:t>
      </w:r>
    </w:p>
    <w:p w14:paraId="6461AA8B"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were the two rate laws determined for steps (1) and (2) in Scheme 2?</w:t>
      </w:r>
    </w:p>
    <w:p w14:paraId="11D884DE"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How did they determine the activation parameters (ΔH</w:t>
      </w:r>
      <w:r>
        <w:rPr>
          <w:rFonts w:ascii="Arial" w:eastAsia="Arial" w:hAnsi="Arial" w:cs="Arial"/>
          <w:vertAlign w:val="superscript"/>
        </w:rPr>
        <w:t>‡</w:t>
      </w:r>
      <w:r>
        <w:rPr>
          <w:rFonts w:ascii="Arial" w:eastAsia="Arial" w:hAnsi="Arial" w:cs="Arial"/>
        </w:rPr>
        <w:t xml:space="preserve"> and ΔS</w:t>
      </w:r>
      <w:r>
        <w:rPr>
          <w:rFonts w:ascii="Arial" w:eastAsia="Arial" w:hAnsi="Arial" w:cs="Arial"/>
          <w:vertAlign w:val="superscript"/>
        </w:rPr>
        <w:t>‡</w:t>
      </w:r>
      <w:r>
        <w:rPr>
          <w:rFonts w:ascii="Arial" w:eastAsia="Arial" w:hAnsi="Arial" w:cs="Arial"/>
        </w:rPr>
        <w:t xml:space="preserve">) for steps (1) and (2) in the mechanism? </w:t>
      </w:r>
    </w:p>
    <w:p w14:paraId="3A6E017B"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did the negative entropy values suggest about the mechanism of steps (1) and (2)?</w:t>
      </w:r>
    </w:p>
    <w:p w14:paraId="293B9471" w14:textId="77777777" w:rsidR="00CB6064" w:rsidRDefault="001D7642">
      <w:pPr>
        <w:pStyle w:val="Heading1"/>
        <w:rPr>
          <w:rFonts w:ascii="Arial" w:eastAsia="Arial" w:hAnsi="Arial" w:cs="Arial"/>
          <w:sz w:val="28"/>
          <w:szCs w:val="28"/>
        </w:rPr>
      </w:pPr>
      <w:bookmarkStart w:id="10" w:name="_txfnaoonfemt" w:colFirst="0" w:colLast="0"/>
      <w:bookmarkEnd w:id="10"/>
      <w:r>
        <w:rPr>
          <w:rFonts w:ascii="Arial" w:eastAsia="Arial" w:hAnsi="Arial" w:cs="Arial"/>
          <w:sz w:val="28"/>
          <w:szCs w:val="28"/>
        </w:rPr>
        <w:t>Conclusions</w:t>
      </w:r>
    </w:p>
    <w:p w14:paraId="6DBA74D6" w14:textId="77777777" w:rsidR="00CB6064" w:rsidRDefault="001D7642">
      <w:pPr>
        <w:pStyle w:val="normal0"/>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After reading the conclusion, please list three reasons why the results presented in this article are important?</w:t>
      </w:r>
    </w:p>
    <w:p w14:paraId="25212204" w14:textId="77777777" w:rsidR="00CB6064" w:rsidRDefault="00CB6064">
      <w:pPr>
        <w:pStyle w:val="normal0"/>
        <w:pBdr>
          <w:top w:val="nil"/>
          <w:left w:val="nil"/>
          <w:bottom w:val="nil"/>
          <w:right w:val="nil"/>
          <w:between w:val="nil"/>
        </w:pBdr>
        <w:rPr>
          <w:rFonts w:ascii="Arial" w:eastAsia="Arial" w:hAnsi="Arial" w:cs="Arial"/>
        </w:rPr>
      </w:pPr>
    </w:p>
    <w:p w14:paraId="0322B911" w14:textId="77777777" w:rsidR="00CB6064" w:rsidRDefault="00CB6064">
      <w:pPr>
        <w:pStyle w:val="normal0"/>
        <w:pBdr>
          <w:top w:val="nil"/>
          <w:left w:val="nil"/>
          <w:bottom w:val="nil"/>
          <w:right w:val="nil"/>
          <w:between w:val="nil"/>
        </w:pBdr>
        <w:ind w:left="720"/>
        <w:rPr>
          <w:rFonts w:ascii="Arial" w:eastAsia="Arial" w:hAnsi="Arial" w:cs="Arial"/>
        </w:rPr>
      </w:pPr>
    </w:p>
    <w:p w14:paraId="66226AD5" w14:textId="77777777" w:rsidR="00CB6064" w:rsidRDefault="00CB6064">
      <w:pPr>
        <w:pStyle w:val="normal0"/>
        <w:pBdr>
          <w:top w:val="nil"/>
          <w:left w:val="nil"/>
          <w:bottom w:val="nil"/>
          <w:right w:val="nil"/>
          <w:between w:val="nil"/>
        </w:pBdr>
        <w:rPr>
          <w:rFonts w:ascii="Arial" w:eastAsia="Arial" w:hAnsi="Arial" w:cs="Arial"/>
        </w:rPr>
      </w:pPr>
    </w:p>
    <w:sectPr w:rsidR="00CB6064">
      <w:headerReference w:type="default" r:id="rId11"/>
      <w:footerReference w:type="defaul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E891D" w14:textId="77777777" w:rsidR="007E02A3" w:rsidRDefault="001D7642">
      <w:r>
        <w:separator/>
      </w:r>
    </w:p>
  </w:endnote>
  <w:endnote w:type="continuationSeparator" w:id="0">
    <w:p w14:paraId="58E00774" w14:textId="77777777" w:rsidR="007E02A3" w:rsidRDefault="001D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01" w:csb1="00000000"/>
  </w:font>
  <w:font w:name="Lucida Grande">
    <w:panose1 w:val="020B0600040502020204"/>
    <w:charset w:val="00"/>
    <w:family w:val="auto"/>
    <w:pitch w:val="variable"/>
    <w:sig w:usb0="E1000AEF" w:usb1="5000A1FF"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7DE0" w14:textId="77777777" w:rsidR="00CB6064" w:rsidRDefault="001D7642">
    <w:pPr>
      <w:pStyle w:val="normal0"/>
      <w:pBdr>
        <w:top w:val="nil"/>
        <w:left w:val="nil"/>
        <w:bottom w:val="nil"/>
        <w:right w:val="nil"/>
        <w:between w:val="nil"/>
      </w:pBdr>
      <w:spacing w:after="200" w:line="276" w:lineRule="auto"/>
      <w:jc w:val="cente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fldChar w:fldCharType="begin"/>
    </w:r>
    <w:r>
      <w:rPr>
        <w:rFonts w:ascii="Trebuchet MS" w:eastAsia="Trebuchet MS" w:hAnsi="Trebuchet MS" w:cs="Trebuchet MS"/>
        <w:color w:val="000000"/>
        <w:sz w:val="22"/>
        <w:szCs w:val="22"/>
      </w:rPr>
      <w:instrText>PAGE</w:instrText>
    </w:r>
    <w:r>
      <w:rPr>
        <w:rFonts w:ascii="Trebuchet MS" w:eastAsia="Trebuchet MS" w:hAnsi="Trebuchet MS" w:cs="Trebuchet MS"/>
        <w:color w:val="000000"/>
        <w:sz w:val="22"/>
        <w:szCs w:val="22"/>
      </w:rPr>
      <w:fldChar w:fldCharType="separate"/>
    </w:r>
    <w:r w:rsidR="001543FD">
      <w:rPr>
        <w:rFonts w:ascii="Trebuchet MS" w:eastAsia="Trebuchet MS" w:hAnsi="Trebuchet MS" w:cs="Trebuchet MS"/>
        <w:noProof/>
        <w:color w:val="000000"/>
        <w:sz w:val="22"/>
        <w:szCs w:val="22"/>
      </w:rPr>
      <w:t>1</w:t>
    </w:r>
    <w:r>
      <w:rPr>
        <w:rFonts w:ascii="Trebuchet MS" w:eastAsia="Trebuchet MS" w:hAnsi="Trebuchet MS" w:cs="Trebuchet MS"/>
        <w:color w:val="000000"/>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96D48" w14:textId="77777777" w:rsidR="007E02A3" w:rsidRDefault="001D7642">
      <w:r>
        <w:separator/>
      </w:r>
    </w:p>
  </w:footnote>
  <w:footnote w:type="continuationSeparator" w:id="0">
    <w:p w14:paraId="0D06689A" w14:textId="77777777" w:rsidR="007E02A3" w:rsidRDefault="001D7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42F55" w14:textId="77777777" w:rsidR="00CB6064" w:rsidRDefault="001D7642">
    <w:pPr>
      <w:pStyle w:val="normal0"/>
      <w:pBdr>
        <w:top w:val="nil"/>
        <w:left w:val="nil"/>
        <w:bottom w:val="nil"/>
        <w:right w:val="nil"/>
        <w:between w:val="nil"/>
      </w:pBdr>
      <w:tabs>
        <w:tab w:val="center" w:pos="4320"/>
        <w:tab w:val="right" w:pos="8640"/>
      </w:tabs>
      <w:rPr>
        <w:rFonts w:ascii="Arial" w:eastAsia="Arial" w:hAnsi="Arial" w:cs="Arial"/>
        <w:sz w:val="20"/>
        <w:szCs w:val="20"/>
      </w:rPr>
    </w:pPr>
    <w:r>
      <w:rPr>
        <w:rFonts w:ascii="Arial" w:eastAsia="Arial" w:hAnsi="Arial" w:cs="Arial"/>
        <w:color w:val="525252"/>
        <w:sz w:val="20"/>
        <w:szCs w:val="20"/>
        <w:highlight w:val="white"/>
      </w:rPr>
      <w:t xml:space="preserve">Created by Anthony L. Fernandez, Merrimack College, fernandeza@merrimack.edu and posted on </w:t>
    </w:r>
    <w:proofErr w:type="spellStart"/>
    <w:r>
      <w:rPr>
        <w:rFonts w:ascii="Arial" w:eastAsia="Arial" w:hAnsi="Arial" w:cs="Arial"/>
        <w:color w:val="525252"/>
        <w:sz w:val="20"/>
        <w:szCs w:val="20"/>
        <w:highlight w:val="white"/>
      </w:rPr>
      <w:t>VIPEr</w:t>
    </w:r>
    <w:proofErr w:type="spellEnd"/>
    <w:r>
      <w:rPr>
        <w:rFonts w:ascii="Arial" w:eastAsia="Arial" w:hAnsi="Arial" w:cs="Arial"/>
        <w:color w:val="525252"/>
        <w:sz w:val="20"/>
        <w:szCs w:val="20"/>
        <w:highlight w:val="white"/>
      </w:rPr>
      <w:t xml:space="preserve"> </w:t>
    </w:r>
    <w:hyperlink r:id="rId1">
      <w:r>
        <w:rPr>
          <w:rFonts w:ascii="Arial" w:eastAsia="Arial" w:hAnsi="Arial" w:cs="Arial"/>
          <w:color w:val="044F0A"/>
          <w:sz w:val="20"/>
          <w:szCs w:val="20"/>
          <w:highlight w:val="white"/>
          <w:u w:val="single"/>
        </w:rPr>
        <w:t>(www.ionicviper.org)</w:t>
      </w:r>
    </w:hyperlink>
    <w:r>
      <w:rPr>
        <w:rFonts w:ascii="Arial" w:eastAsia="Arial" w:hAnsi="Arial" w:cs="Arial"/>
        <w:color w:val="525252"/>
        <w:sz w:val="20"/>
        <w:szCs w:val="20"/>
        <w:highlight w:val="white"/>
      </w:rPr>
      <w:t xml:space="preserve"> on May 17, 2018, Copyright Anthony L. Fernandez, 2018. This work is licensed under the Creative Commons This work is licensed under a Creative Commons Attribution-</w:t>
    </w:r>
    <w:proofErr w:type="spellStart"/>
    <w:r>
      <w:rPr>
        <w:rFonts w:ascii="Arial" w:eastAsia="Arial" w:hAnsi="Arial" w:cs="Arial"/>
        <w:color w:val="525252"/>
        <w:sz w:val="20"/>
        <w:szCs w:val="20"/>
        <w:highlight w:val="white"/>
      </w:rPr>
      <w:t>NonCommercial</w:t>
    </w:r>
    <w:proofErr w:type="spellEnd"/>
    <w:r>
      <w:rPr>
        <w:rFonts w:ascii="Arial" w:eastAsia="Arial" w:hAnsi="Arial" w:cs="Arial"/>
        <w:color w:val="525252"/>
        <w:sz w:val="20"/>
        <w:szCs w:val="20"/>
        <w:highlight w:val="white"/>
      </w:rPr>
      <w:t>-</w:t>
    </w:r>
    <w:proofErr w:type="spellStart"/>
    <w:r>
      <w:rPr>
        <w:rFonts w:ascii="Arial" w:eastAsia="Arial" w:hAnsi="Arial" w:cs="Arial"/>
        <w:color w:val="525252"/>
        <w:sz w:val="20"/>
        <w:szCs w:val="20"/>
        <w:highlight w:val="white"/>
      </w:rPr>
      <w:t>ShareAlike</w:t>
    </w:r>
    <w:proofErr w:type="spellEnd"/>
    <w:r>
      <w:rPr>
        <w:rFonts w:ascii="Arial" w:eastAsia="Arial" w:hAnsi="Arial" w:cs="Arial"/>
        <w:color w:val="525252"/>
        <w:sz w:val="20"/>
        <w:szCs w:val="20"/>
        <w:highlight w:val="white"/>
      </w:rPr>
      <w:t xml:space="preserve"> License. To view a copy of this license visit </w:t>
    </w:r>
    <w:hyperlink r:id="rId2">
      <w:r>
        <w:rPr>
          <w:rFonts w:ascii="Arial" w:eastAsia="Arial" w:hAnsi="Arial" w:cs="Arial"/>
          <w:color w:val="044F0A"/>
          <w:sz w:val="20"/>
          <w:szCs w:val="20"/>
          <w:highlight w:val="white"/>
          <w:u w:val="single"/>
        </w:rPr>
        <w:t>http://creativecommons.org/about/license/</w:t>
      </w:r>
    </w:hyperlink>
    <w:r>
      <w:rPr>
        <w:rFonts w:ascii="Arial" w:eastAsia="Arial" w:hAnsi="Arial" w:cs="Arial"/>
        <w:sz w:val="20"/>
        <w:szCs w:val="20"/>
      </w:rPr>
      <w:t>.</w:t>
    </w:r>
  </w:p>
  <w:p w14:paraId="41AEE242" w14:textId="77777777" w:rsidR="001543FD" w:rsidRDefault="001543FD">
    <w:pPr>
      <w:pStyle w:val="normal0"/>
      <w:pBdr>
        <w:top w:val="nil"/>
        <w:left w:val="nil"/>
        <w:bottom w:val="nil"/>
        <w:right w:val="nil"/>
        <w:between w:val="nil"/>
      </w:pBdr>
      <w:tabs>
        <w:tab w:val="center" w:pos="4320"/>
        <w:tab w:val="right" w:pos="8640"/>
      </w:tabs>
      <w:rPr>
        <w:rFonts w:ascii="Arial" w:eastAsia="Arial" w:hAnsi="Arial" w:cs="Arial"/>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31BD5"/>
    <w:multiLevelType w:val="multilevel"/>
    <w:tmpl w:val="C4B01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6064"/>
    <w:rsid w:val="001543FD"/>
    <w:rsid w:val="001D7642"/>
    <w:rsid w:val="007E02A3"/>
    <w:rsid w:val="00CB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C7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7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1D7642"/>
    <w:rPr>
      <w:rFonts w:ascii="Lucida Grande" w:hAnsi="Lucida Grande"/>
      <w:sz w:val="18"/>
      <w:szCs w:val="18"/>
    </w:rPr>
  </w:style>
  <w:style w:type="character" w:styleId="Hyperlink">
    <w:name w:val="Hyperlink"/>
    <w:basedOn w:val="DefaultParagraphFont"/>
    <w:uiPriority w:val="99"/>
    <w:unhideWhenUsed/>
    <w:rsid w:val="001543FD"/>
    <w:rPr>
      <w:color w:val="0000FF" w:themeColor="hyperlink"/>
      <w:u w:val="single"/>
    </w:rPr>
  </w:style>
  <w:style w:type="paragraph" w:styleId="Header">
    <w:name w:val="header"/>
    <w:basedOn w:val="Normal"/>
    <w:link w:val="HeaderChar"/>
    <w:uiPriority w:val="99"/>
    <w:unhideWhenUsed/>
    <w:rsid w:val="001543FD"/>
    <w:pPr>
      <w:tabs>
        <w:tab w:val="center" w:pos="4320"/>
        <w:tab w:val="right" w:pos="8640"/>
      </w:tabs>
    </w:pPr>
  </w:style>
  <w:style w:type="character" w:customStyle="1" w:styleId="HeaderChar">
    <w:name w:val="Header Char"/>
    <w:basedOn w:val="DefaultParagraphFont"/>
    <w:link w:val="Header"/>
    <w:uiPriority w:val="99"/>
    <w:rsid w:val="001543FD"/>
  </w:style>
  <w:style w:type="paragraph" w:styleId="Footer">
    <w:name w:val="footer"/>
    <w:basedOn w:val="Normal"/>
    <w:link w:val="FooterChar"/>
    <w:uiPriority w:val="99"/>
    <w:unhideWhenUsed/>
    <w:rsid w:val="001543FD"/>
    <w:pPr>
      <w:tabs>
        <w:tab w:val="center" w:pos="4320"/>
        <w:tab w:val="right" w:pos="8640"/>
      </w:tabs>
    </w:pPr>
  </w:style>
  <w:style w:type="character" w:customStyle="1" w:styleId="FooterChar">
    <w:name w:val="Footer Char"/>
    <w:basedOn w:val="DefaultParagraphFont"/>
    <w:link w:val="Footer"/>
    <w:uiPriority w:val="99"/>
    <w:rsid w:val="001543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7642"/>
    <w:rPr>
      <w:rFonts w:ascii="Lucida Grande" w:hAnsi="Lucida Grande"/>
      <w:sz w:val="18"/>
      <w:szCs w:val="18"/>
    </w:rPr>
  </w:style>
  <w:style w:type="character" w:customStyle="1" w:styleId="BalloonTextChar">
    <w:name w:val="Balloon Text Char"/>
    <w:basedOn w:val="DefaultParagraphFont"/>
    <w:link w:val="BalloonText"/>
    <w:uiPriority w:val="99"/>
    <w:semiHidden/>
    <w:rsid w:val="001D7642"/>
    <w:rPr>
      <w:rFonts w:ascii="Lucida Grande" w:hAnsi="Lucida Grande"/>
      <w:sz w:val="18"/>
      <w:szCs w:val="18"/>
    </w:rPr>
  </w:style>
  <w:style w:type="character" w:styleId="Hyperlink">
    <w:name w:val="Hyperlink"/>
    <w:basedOn w:val="DefaultParagraphFont"/>
    <w:uiPriority w:val="99"/>
    <w:unhideWhenUsed/>
    <w:rsid w:val="001543FD"/>
    <w:rPr>
      <w:color w:val="0000FF" w:themeColor="hyperlink"/>
      <w:u w:val="single"/>
    </w:rPr>
  </w:style>
  <w:style w:type="paragraph" w:styleId="Header">
    <w:name w:val="header"/>
    <w:basedOn w:val="Normal"/>
    <w:link w:val="HeaderChar"/>
    <w:uiPriority w:val="99"/>
    <w:unhideWhenUsed/>
    <w:rsid w:val="001543FD"/>
    <w:pPr>
      <w:tabs>
        <w:tab w:val="center" w:pos="4320"/>
        <w:tab w:val="right" w:pos="8640"/>
      </w:tabs>
    </w:pPr>
  </w:style>
  <w:style w:type="character" w:customStyle="1" w:styleId="HeaderChar">
    <w:name w:val="Header Char"/>
    <w:basedOn w:val="DefaultParagraphFont"/>
    <w:link w:val="Header"/>
    <w:uiPriority w:val="99"/>
    <w:rsid w:val="001543FD"/>
  </w:style>
  <w:style w:type="paragraph" w:styleId="Footer">
    <w:name w:val="footer"/>
    <w:basedOn w:val="Normal"/>
    <w:link w:val="FooterChar"/>
    <w:uiPriority w:val="99"/>
    <w:unhideWhenUsed/>
    <w:rsid w:val="001543FD"/>
    <w:pPr>
      <w:tabs>
        <w:tab w:val="center" w:pos="4320"/>
        <w:tab w:val="right" w:pos="8640"/>
      </w:tabs>
    </w:pPr>
  </w:style>
  <w:style w:type="character" w:customStyle="1" w:styleId="FooterChar">
    <w:name w:val="Footer Char"/>
    <w:basedOn w:val="DefaultParagraphFont"/>
    <w:link w:val="Footer"/>
    <w:uiPriority w:val="99"/>
    <w:rsid w:val="0015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73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021/ja311166u" TargetMode="External"/><Relationship Id="rId9" Type="http://schemas.openxmlformats.org/officeDocument/2006/relationships/hyperlink" Target="https://chem.libretexts.org/Core/Physical_and_Theoretical_Chemistry/Kinetics/Reaction_Rates/Experimental_Determination_of_Kinetcs/Stopped_Flow" TargetMode="External"/><Relationship Id="rId10" Type="http://schemas.openxmlformats.org/officeDocument/2006/relationships/hyperlink" Target="https://www.hi-techsci.com/techniques/stopped-flow/"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797</Words>
  <Characters>4545</Characters>
  <Application>Microsoft Macintosh Word</Application>
  <DocSecurity>0</DocSecurity>
  <Lines>37</Lines>
  <Paragraphs>10</Paragraphs>
  <ScaleCrop>false</ScaleCrop>
  <Company>Merrimack College</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L. Fernandez</cp:lastModifiedBy>
  <cp:revision>3</cp:revision>
  <dcterms:created xsi:type="dcterms:W3CDTF">2018-05-17T20:04:00Z</dcterms:created>
  <dcterms:modified xsi:type="dcterms:W3CDTF">2018-05-18T04:19:00Z</dcterms:modified>
</cp:coreProperties>
</file>