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8729A" w14:textId="77777777" w:rsidR="006F0491" w:rsidRDefault="006F0491">
      <w:pPr>
        <w:pStyle w:val="normal0"/>
        <w:rPr>
          <w:rFonts w:ascii="Arial" w:eastAsia="Arial" w:hAnsi="Arial" w:cs="Arial"/>
        </w:rPr>
      </w:pPr>
    </w:p>
    <w:p w14:paraId="61316186" w14:textId="77777777" w:rsidR="006F0491" w:rsidRDefault="00801D52">
      <w:pPr>
        <w:pStyle w:val="normal0"/>
        <w:jc w:val="center"/>
        <w:rPr>
          <w:rFonts w:ascii="Arial" w:eastAsia="Arial" w:hAnsi="Arial" w:cs="Arial"/>
        </w:rPr>
      </w:pPr>
      <w:r>
        <w:rPr>
          <w:rFonts w:ascii="Arial" w:eastAsia="Arial" w:hAnsi="Arial" w:cs="Arial"/>
          <w:b/>
          <w:sz w:val="28"/>
          <w:szCs w:val="28"/>
        </w:rPr>
        <w:t xml:space="preserve">Binding of Metal Ions by </w:t>
      </w:r>
      <w:proofErr w:type="spellStart"/>
      <w:r>
        <w:rPr>
          <w:rFonts w:ascii="Arial" w:eastAsia="Arial" w:hAnsi="Arial" w:cs="Arial"/>
          <w:b/>
          <w:sz w:val="28"/>
          <w:szCs w:val="28"/>
        </w:rPr>
        <w:t>Tropocoronand</w:t>
      </w:r>
      <w:proofErr w:type="spellEnd"/>
      <w:r>
        <w:rPr>
          <w:rFonts w:ascii="Arial" w:eastAsia="Arial" w:hAnsi="Arial" w:cs="Arial"/>
          <w:b/>
          <w:sz w:val="28"/>
          <w:szCs w:val="28"/>
        </w:rPr>
        <w:t xml:space="preserve"> Ligands</w:t>
      </w:r>
    </w:p>
    <w:p w14:paraId="3E773AE1" w14:textId="77777777" w:rsidR="006F0491" w:rsidRDefault="006F0491">
      <w:pPr>
        <w:pStyle w:val="normal0"/>
        <w:rPr>
          <w:rFonts w:ascii="Arial" w:eastAsia="Arial" w:hAnsi="Arial" w:cs="Arial"/>
        </w:rPr>
      </w:pPr>
    </w:p>
    <w:p w14:paraId="7F1AA479" w14:textId="77777777" w:rsidR="006F0491" w:rsidRDefault="00801D52">
      <w:pPr>
        <w:pStyle w:val="normal0"/>
        <w:rPr>
          <w:rFonts w:ascii="Arial" w:eastAsia="Arial" w:hAnsi="Arial" w:cs="Arial"/>
        </w:rPr>
      </w:pPr>
      <w:proofErr w:type="spellStart"/>
      <w:r>
        <w:rPr>
          <w:rFonts w:ascii="Arial" w:eastAsia="Arial" w:hAnsi="Arial" w:cs="Arial"/>
        </w:rPr>
        <w:t>Tropocoronands</w:t>
      </w:r>
      <w:proofErr w:type="spellEnd"/>
      <w:r>
        <w:rPr>
          <w:rFonts w:ascii="Arial" w:eastAsia="Arial" w:hAnsi="Arial" w:cs="Arial"/>
        </w:rPr>
        <w:t xml:space="preserve"> are a class of </w:t>
      </w:r>
      <w:proofErr w:type="spellStart"/>
      <w:r>
        <w:rPr>
          <w:rFonts w:ascii="Arial" w:eastAsia="Arial" w:hAnsi="Arial" w:cs="Arial"/>
        </w:rPr>
        <w:t>macrocyclic</w:t>
      </w:r>
      <w:proofErr w:type="spellEnd"/>
      <w:r>
        <w:rPr>
          <w:rFonts w:ascii="Arial" w:eastAsia="Arial" w:hAnsi="Arial" w:cs="Arial"/>
        </w:rPr>
        <w:t xml:space="preserve"> ligands and their general structure is shown below. The ligand is abbreviated using (TC-</w:t>
      </w:r>
      <w:proofErr w:type="spellStart"/>
      <w:r>
        <w:rPr>
          <w:rFonts w:ascii="Arial" w:eastAsia="Arial" w:hAnsi="Arial" w:cs="Arial"/>
          <w:i/>
        </w:rPr>
        <w:t>n</w:t>
      </w:r>
      <w:proofErr w:type="gramStart"/>
      <w:r>
        <w:rPr>
          <w:rFonts w:ascii="Arial" w:eastAsia="Arial" w:hAnsi="Arial" w:cs="Arial"/>
        </w:rPr>
        <w:t>,</w:t>
      </w:r>
      <w:r>
        <w:rPr>
          <w:rFonts w:ascii="Arial" w:eastAsia="Arial" w:hAnsi="Arial" w:cs="Arial"/>
          <w:i/>
        </w:rPr>
        <w:t>n</w:t>
      </w:r>
      <w:proofErr w:type="spellEnd"/>
      <w:proofErr w:type="gramEnd"/>
      <w:r>
        <w:rPr>
          <w:rFonts w:ascii="Arial" w:eastAsia="Arial" w:hAnsi="Arial" w:cs="Arial"/>
        </w:rPr>
        <w:t xml:space="preserve">), where </w:t>
      </w:r>
      <w:r>
        <w:rPr>
          <w:rFonts w:ascii="Arial" w:eastAsia="Arial" w:hAnsi="Arial" w:cs="Arial"/>
          <w:i/>
        </w:rPr>
        <w:t>n</w:t>
      </w:r>
      <w:r>
        <w:rPr>
          <w:rFonts w:ascii="Arial" w:eastAsia="Arial" w:hAnsi="Arial" w:cs="Arial"/>
        </w:rPr>
        <w:t xml:space="preserve"> is the number of carbon linkers in each chain.</w:t>
      </w:r>
    </w:p>
    <w:p w14:paraId="3C24B4E3" w14:textId="77777777" w:rsidR="006F0491" w:rsidRDefault="006F0491">
      <w:pPr>
        <w:pStyle w:val="normal0"/>
        <w:rPr>
          <w:rFonts w:ascii="Arial" w:eastAsia="Arial" w:hAnsi="Arial" w:cs="Arial"/>
        </w:rPr>
      </w:pPr>
    </w:p>
    <w:p w14:paraId="673C36EA" w14:textId="77777777" w:rsidR="006F0491" w:rsidRDefault="00801D52">
      <w:pPr>
        <w:pStyle w:val="normal0"/>
        <w:jc w:val="center"/>
        <w:rPr>
          <w:rFonts w:ascii="Arial" w:eastAsia="Arial" w:hAnsi="Arial" w:cs="Arial"/>
        </w:rPr>
      </w:pPr>
      <w:r>
        <w:rPr>
          <w:rFonts w:ascii="Arial" w:eastAsia="Arial" w:hAnsi="Arial" w:cs="Arial"/>
          <w:noProof/>
        </w:rPr>
        <w:drawing>
          <wp:inline distT="0" distB="0" distL="0" distR="0" wp14:anchorId="2F969638" wp14:editId="3F0DA6B7">
            <wp:extent cx="2628882" cy="13859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628882" cy="1385975"/>
                    </a:xfrm>
                    <a:prstGeom prst="rect">
                      <a:avLst/>
                    </a:prstGeom>
                    <a:ln/>
                  </pic:spPr>
                </pic:pic>
              </a:graphicData>
            </a:graphic>
          </wp:inline>
        </w:drawing>
      </w:r>
    </w:p>
    <w:p w14:paraId="0C138FAB" w14:textId="77777777" w:rsidR="006F0491" w:rsidRDefault="006F0491">
      <w:pPr>
        <w:pStyle w:val="normal0"/>
        <w:rPr>
          <w:rFonts w:ascii="Arial" w:eastAsia="Arial" w:hAnsi="Arial" w:cs="Arial"/>
        </w:rPr>
      </w:pPr>
    </w:p>
    <w:p w14:paraId="657B52BC" w14:textId="185F5FE2" w:rsidR="006F0491" w:rsidRDefault="00801D52">
      <w:pPr>
        <w:pStyle w:val="normal0"/>
        <w:rPr>
          <w:rFonts w:ascii="Arial" w:eastAsia="Arial" w:hAnsi="Arial" w:cs="Arial"/>
        </w:rPr>
      </w:pPr>
      <w:r>
        <w:rPr>
          <w:rFonts w:ascii="Arial" w:eastAsia="Arial" w:hAnsi="Arial" w:cs="Arial"/>
        </w:rPr>
        <w:t xml:space="preserve">These </w:t>
      </w:r>
      <w:proofErr w:type="spellStart"/>
      <w:r>
        <w:rPr>
          <w:rFonts w:ascii="Arial" w:eastAsia="Arial" w:hAnsi="Arial" w:cs="Arial"/>
        </w:rPr>
        <w:t>tetradentate</w:t>
      </w:r>
      <w:proofErr w:type="spellEnd"/>
      <w:r>
        <w:rPr>
          <w:rFonts w:ascii="Arial" w:eastAsia="Arial" w:hAnsi="Arial" w:cs="Arial"/>
        </w:rPr>
        <w:t xml:space="preserve"> ligands adopt a -2 charge when the two </w:t>
      </w:r>
      <w:r w:rsidR="00D1707D">
        <w:rPr>
          <w:rFonts w:ascii="Arial" w:eastAsia="Arial" w:hAnsi="Arial" w:cs="Arial"/>
        </w:rPr>
        <w:t>amines are deprotonated. The</w:t>
      </w:r>
      <w:r>
        <w:rPr>
          <w:rFonts w:ascii="Arial" w:eastAsia="Arial" w:hAnsi="Arial" w:cs="Arial"/>
        </w:rPr>
        <w:t xml:space="preserve"> size of the metal-binding cavity can be varied by changing the number of carbons in the chain that links the </w:t>
      </w:r>
      <w:proofErr w:type="gramStart"/>
      <w:r>
        <w:rPr>
          <w:rFonts w:ascii="Arial" w:eastAsia="Arial" w:hAnsi="Arial" w:cs="Arial"/>
        </w:rPr>
        <w:t xml:space="preserve">two </w:t>
      </w:r>
      <w:proofErr w:type="spellStart"/>
      <w:r>
        <w:rPr>
          <w:rFonts w:ascii="Arial" w:eastAsia="Arial" w:hAnsi="Arial" w:cs="Arial"/>
        </w:rPr>
        <w:t>aminotroponeimine</w:t>
      </w:r>
      <w:proofErr w:type="spellEnd"/>
      <w:proofErr w:type="gramEnd"/>
      <w:r>
        <w:rPr>
          <w:rFonts w:ascii="Arial" w:eastAsia="Arial" w:hAnsi="Arial" w:cs="Arial"/>
        </w:rPr>
        <w:t xml:space="preserve"> portions together. The coordination geometry about the metal center and the electronic spin state (high or low spin) of the metal can also vary as the number of linking carbons is changed.</w:t>
      </w:r>
    </w:p>
    <w:p w14:paraId="4721D84E" w14:textId="77777777" w:rsidR="006F0491" w:rsidRDefault="006F0491">
      <w:pPr>
        <w:pStyle w:val="normal0"/>
        <w:rPr>
          <w:rFonts w:ascii="Arial" w:eastAsia="Arial" w:hAnsi="Arial" w:cs="Arial"/>
        </w:rPr>
      </w:pPr>
    </w:p>
    <w:p w14:paraId="7873F249" w14:textId="1DEE1C26" w:rsidR="006F0491" w:rsidRDefault="00801D52">
      <w:pPr>
        <w:pStyle w:val="normal0"/>
        <w:rPr>
          <w:rFonts w:ascii="Arial" w:eastAsia="Arial" w:hAnsi="Arial" w:cs="Arial"/>
        </w:rPr>
      </w:pPr>
      <w:r>
        <w:rPr>
          <w:rFonts w:ascii="Arial" w:eastAsia="Arial" w:hAnsi="Arial" w:cs="Arial"/>
        </w:rPr>
        <w:t>Crystal structures of the Ni</w:t>
      </w:r>
      <w:r>
        <w:rPr>
          <w:rFonts w:ascii="Arial" w:eastAsia="Arial" w:hAnsi="Arial" w:cs="Arial"/>
          <w:vertAlign w:val="superscript"/>
        </w:rPr>
        <w:t>2+</w:t>
      </w:r>
      <w:r>
        <w:rPr>
          <w:rFonts w:ascii="Arial" w:eastAsia="Arial" w:hAnsi="Arial" w:cs="Arial"/>
        </w:rPr>
        <w:t xml:space="preserve"> complexes of </w:t>
      </w:r>
      <w:r w:rsidR="00D1707D">
        <w:rPr>
          <w:rFonts w:ascii="Arial" w:eastAsia="Arial" w:hAnsi="Arial" w:cs="Arial"/>
        </w:rPr>
        <w:t xml:space="preserve">a </w:t>
      </w:r>
      <w:r>
        <w:rPr>
          <w:rFonts w:ascii="Arial" w:eastAsia="Arial" w:hAnsi="Arial" w:cs="Arial"/>
        </w:rPr>
        <w:t xml:space="preserve">variety of </w:t>
      </w:r>
      <w:proofErr w:type="spellStart"/>
      <w:r>
        <w:rPr>
          <w:rFonts w:ascii="Arial" w:eastAsia="Arial" w:hAnsi="Arial" w:cs="Arial"/>
        </w:rPr>
        <w:t>tropocoronand</w:t>
      </w:r>
      <w:proofErr w:type="spellEnd"/>
      <w:r>
        <w:rPr>
          <w:rFonts w:ascii="Arial" w:eastAsia="Arial" w:hAnsi="Arial" w:cs="Arial"/>
        </w:rPr>
        <w:t xml:space="preserve"> ligands are available in the Cambridge Structural Database. Alternatively you can access these structures directly from the Cambridge Crystallographic Data Centre (</w:t>
      </w:r>
      <w:hyperlink r:id="rId9">
        <w:r>
          <w:rPr>
            <w:rFonts w:ascii="Arial" w:eastAsia="Arial" w:hAnsi="Arial" w:cs="Arial"/>
            <w:color w:val="1155CC"/>
            <w:u w:val="single"/>
          </w:rPr>
          <w:t>https://www.ccdc.cam.ac.uk/structures/</w:t>
        </w:r>
      </w:hyperlink>
      <w:r>
        <w:rPr>
          <w:rFonts w:ascii="Arial" w:eastAsia="Arial" w:hAnsi="Arial" w:cs="Arial"/>
        </w:rPr>
        <w:t>). The structures and CCDC identifiers are listed in the table below.</w:t>
      </w:r>
    </w:p>
    <w:p w14:paraId="1322E571" w14:textId="77777777" w:rsidR="006F0491" w:rsidRDefault="006F0491">
      <w:pPr>
        <w:pStyle w:val="normal0"/>
        <w:rPr>
          <w:rFonts w:ascii="Arial" w:eastAsia="Arial" w:hAnsi="Arial" w:cs="Arial"/>
        </w:rPr>
      </w:pPr>
    </w:p>
    <w:tbl>
      <w:tblPr>
        <w:tblStyle w:val="a"/>
        <w:tblW w:w="9360" w:type="dxa"/>
        <w:tblInd w:w="-60" w:type="dxa"/>
        <w:tblBorders>
          <w:top w:val="single" w:sz="8" w:space="0" w:color="434343"/>
          <w:left w:val="single" w:sz="8" w:space="0" w:color="434343"/>
          <w:bottom w:val="single" w:sz="8" w:space="0" w:color="434343"/>
          <w:right w:val="single" w:sz="8" w:space="0" w:color="434343"/>
          <w:insideH w:val="single" w:sz="8" w:space="0" w:color="434343"/>
          <w:insideV w:val="single" w:sz="8" w:space="0" w:color="434343"/>
        </w:tblBorders>
        <w:tblLayout w:type="fixed"/>
        <w:tblLook w:val="0600" w:firstRow="0" w:lastRow="0" w:firstColumn="0" w:lastColumn="0" w:noHBand="1" w:noVBand="1"/>
      </w:tblPr>
      <w:tblGrid>
        <w:gridCol w:w="2340"/>
        <w:gridCol w:w="2340"/>
        <w:gridCol w:w="2340"/>
        <w:gridCol w:w="2340"/>
      </w:tblGrid>
      <w:tr w:rsidR="006F0491" w14:paraId="4E623C81" w14:textId="77777777">
        <w:trPr>
          <w:trHeight w:val="460"/>
        </w:trPr>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3CC8CA89"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b/>
              </w:rPr>
              <w:t>Structure</w:t>
            </w:r>
          </w:p>
        </w:tc>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7E0EC33B" w14:textId="77777777" w:rsidR="006F0491" w:rsidRDefault="00801D52">
            <w:pPr>
              <w:pStyle w:val="normal0"/>
              <w:widowControl w:val="0"/>
              <w:spacing w:line="276" w:lineRule="auto"/>
              <w:jc w:val="center"/>
              <w:rPr>
                <w:rFonts w:ascii="Arial" w:eastAsia="Arial" w:hAnsi="Arial" w:cs="Arial"/>
                <w:b/>
              </w:rPr>
            </w:pPr>
            <w:r>
              <w:rPr>
                <w:rFonts w:ascii="Arial" w:eastAsia="Arial" w:hAnsi="Arial" w:cs="Arial"/>
                <w:b/>
              </w:rPr>
              <w:t>CCDC Identifier</w:t>
            </w:r>
          </w:p>
        </w:tc>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1764A9FE"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b/>
              </w:rPr>
              <w:t>#C in Ring 1</w:t>
            </w:r>
          </w:p>
        </w:tc>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0BDA3CFC"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b/>
              </w:rPr>
              <w:t>#C in Ring 2</w:t>
            </w:r>
          </w:p>
        </w:tc>
      </w:tr>
      <w:tr w:rsidR="006F0491" w14:paraId="10DFACB4" w14:textId="77777777">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29B7FA1B"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w:t>
            </w:r>
            <w:proofErr w:type="gramStart"/>
            <w:r>
              <w:rPr>
                <w:rFonts w:ascii="Arial" w:eastAsia="Arial" w:hAnsi="Arial" w:cs="Arial"/>
              </w:rPr>
              <w:t>Ni(</w:t>
            </w:r>
            <w:proofErr w:type="gramEnd"/>
            <w:r>
              <w:rPr>
                <w:rFonts w:ascii="Arial" w:eastAsia="Arial" w:hAnsi="Arial" w:cs="Arial"/>
              </w:rPr>
              <w:t>TC-</w:t>
            </w:r>
            <w:r>
              <w:rPr>
                <w:rFonts w:ascii="Arial" w:eastAsia="Arial" w:hAnsi="Arial" w:cs="Arial"/>
                <w:i/>
              </w:rPr>
              <w:t>3</w:t>
            </w:r>
            <w:r>
              <w:rPr>
                <w:rFonts w:ascii="Arial" w:eastAsia="Arial" w:hAnsi="Arial" w:cs="Arial"/>
              </w:rPr>
              <w:t>,</w:t>
            </w:r>
            <w:r>
              <w:rPr>
                <w:rFonts w:ascii="Arial" w:eastAsia="Arial" w:hAnsi="Arial" w:cs="Arial"/>
                <w:i/>
              </w:rPr>
              <w:t>3</w:t>
            </w:r>
            <w:r>
              <w:rPr>
                <w:rFonts w:ascii="Arial" w:eastAsia="Arial" w:hAnsi="Arial" w:cs="Arial"/>
              </w:rPr>
              <w:t>)]</w:t>
            </w:r>
          </w:p>
        </w:tc>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12029E1A"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BURBUL10</w:t>
            </w:r>
          </w:p>
        </w:tc>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0977F915"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3</w:t>
            </w:r>
          </w:p>
        </w:tc>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5A9B3F7E"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3</w:t>
            </w:r>
          </w:p>
        </w:tc>
      </w:tr>
      <w:tr w:rsidR="006F0491" w14:paraId="79F2A4A7" w14:textId="77777777">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6FF12664"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w:t>
            </w:r>
            <w:proofErr w:type="gramStart"/>
            <w:r>
              <w:rPr>
                <w:rFonts w:ascii="Arial" w:eastAsia="Arial" w:hAnsi="Arial" w:cs="Arial"/>
              </w:rPr>
              <w:t>Ni(</w:t>
            </w:r>
            <w:proofErr w:type="gramEnd"/>
            <w:r>
              <w:rPr>
                <w:rFonts w:ascii="Arial" w:eastAsia="Arial" w:hAnsi="Arial" w:cs="Arial"/>
              </w:rPr>
              <w:t>TC-</w:t>
            </w:r>
            <w:r>
              <w:rPr>
                <w:rFonts w:ascii="Arial" w:eastAsia="Arial" w:hAnsi="Arial" w:cs="Arial"/>
                <w:i/>
              </w:rPr>
              <w:t>4</w:t>
            </w:r>
            <w:r>
              <w:rPr>
                <w:rFonts w:ascii="Arial" w:eastAsia="Arial" w:hAnsi="Arial" w:cs="Arial"/>
              </w:rPr>
              <w:t>,</w:t>
            </w:r>
            <w:r>
              <w:rPr>
                <w:rFonts w:ascii="Arial" w:eastAsia="Arial" w:hAnsi="Arial" w:cs="Arial"/>
                <w:i/>
              </w:rPr>
              <w:t>4</w:t>
            </w:r>
            <w:r>
              <w:rPr>
                <w:rFonts w:ascii="Arial" w:eastAsia="Arial" w:hAnsi="Arial" w:cs="Arial"/>
              </w:rPr>
              <w:t>)]</w:t>
            </w:r>
          </w:p>
        </w:tc>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115AC297"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BURCAS10</w:t>
            </w:r>
          </w:p>
        </w:tc>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61E7E2DC"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4</w:t>
            </w:r>
          </w:p>
        </w:tc>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17F7011E"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4</w:t>
            </w:r>
          </w:p>
        </w:tc>
      </w:tr>
      <w:tr w:rsidR="006F0491" w14:paraId="7DC6749A" w14:textId="77777777">
        <w:tc>
          <w:tcPr>
            <w:tcW w:w="2340" w:type="dxa"/>
            <w:tcBorders>
              <w:top w:val="single" w:sz="6" w:space="0" w:color="434343"/>
              <w:left w:val="single" w:sz="6" w:space="0" w:color="434343"/>
              <w:bottom w:val="single" w:sz="6" w:space="0" w:color="434343"/>
              <w:right w:val="single" w:sz="6" w:space="0" w:color="434343"/>
            </w:tcBorders>
            <w:shd w:val="clear" w:color="auto" w:fill="FFFFFF"/>
            <w:tcMar>
              <w:top w:w="40" w:type="dxa"/>
              <w:left w:w="40" w:type="dxa"/>
              <w:bottom w:w="40" w:type="dxa"/>
              <w:right w:w="40" w:type="dxa"/>
            </w:tcMar>
            <w:vAlign w:val="bottom"/>
          </w:tcPr>
          <w:p w14:paraId="6CA382D1"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w:t>
            </w:r>
            <w:proofErr w:type="gramStart"/>
            <w:r>
              <w:rPr>
                <w:rFonts w:ascii="Arial" w:eastAsia="Arial" w:hAnsi="Arial" w:cs="Arial"/>
              </w:rPr>
              <w:t>Ni(</w:t>
            </w:r>
            <w:proofErr w:type="gramEnd"/>
            <w:r>
              <w:rPr>
                <w:rFonts w:ascii="Arial" w:eastAsia="Arial" w:hAnsi="Arial" w:cs="Arial"/>
              </w:rPr>
              <w:t>TC-</w:t>
            </w:r>
            <w:r>
              <w:rPr>
                <w:rFonts w:ascii="Arial" w:eastAsia="Arial" w:hAnsi="Arial" w:cs="Arial"/>
                <w:i/>
              </w:rPr>
              <w:t>4</w:t>
            </w:r>
            <w:r>
              <w:rPr>
                <w:rFonts w:ascii="Arial" w:eastAsia="Arial" w:hAnsi="Arial" w:cs="Arial"/>
              </w:rPr>
              <w:t>,</w:t>
            </w:r>
            <w:r>
              <w:rPr>
                <w:rFonts w:ascii="Arial" w:eastAsia="Arial" w:hAnsi="Arial" w:cs="Arial"/>
                <w:i/>
              </w:rPr>
              <w:t>5</w:t>
            </w:r>
            <w:r>
              <w:rPr>
                <w:rFonts w:ascii="Arial" w:eastAsia="Arial" w:hAnsi="Arial" w:cs="Arial"/>
              </w:rPr>
              <w:t>)]</w:t>
            </w:r>
          </w:p>
        </w:tc>
        <w:tc>
          <w:tcPr>
            <w:tcW w:w="2340" w:type="dxa"/>
            <w:tcBorders>
              <w:top w:val="single" w:sz="6" w:space="0" w:color="434343"/>
              <w:left w:val="single" w:sz="6" w:space="0" w:color="434343"/>
              <w:bottom w:val="single" w:sz="6" w:space="0" w:color="434343"/>
              <w:right w:val="single" w:sz="6" w:space="0" w:color="434343"/>
            </w:tcBorders>
            <w:shd w:val="clear" w:color="auto" w:fill="FFFFFF"/>
            <w:tcMar>
              <w:top w:w="40" w:type="dxa"/>
              <w:left w:w="40" w:type="dxa"/>
              <w:bottom w:w="40" w:type="dxa"/>
              <w:right w:w="40" w:type="dxa"/>
            </w:tcMar>
            <w:vAlign w:val="bottom"/>
          </w:tcPr>
          <w:p w14:paraId="57DE7859"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DAHCAQ</w:t>
            </w:r>
          </w:p>
        </w:tc>
        <w:tc>
          <w:tcPr>
            <w:tcW w:w="2340" w:type="dxa"/>
            <w:tcBorders>
              <w:top w:val="single" w:sz="6" w:space="0" w:color="434343"/>
              <w:left w:val="single" w:sz="6" w:space="0" w:color="434343"/>
              <w:bottom w:val="single" w:sz="6" w:space="0" w:color="434343"/>
              <w:right w:val="single" w:sz="6" w:space="0" w:color="434343"/>
            </w:tcBorders>
            <w:shd w:val="clear" w:color="auto" w:fill="FFFFFF"/>
            <w:tcMar>
              <w:top w:w="40" w:type="dxa"/>
              <w:left w:w="40" w:type="dxa"/>
              <w:bottom w:w="40" w:type="dxa"/>
              <w:right w:w="40" w:type="dxa"/>
            </w:tcMar>
            <w:vAlign w:val="bottom"/>
          </w:tcPr>
          <w:p w14:paraId="0CBBC1E1"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4</w:t>
            </w:r>
          </w:p>
        </w:tc>
        <w:tc>
          <w:tcPr>
            <w:tcW w:w="2340" w:type="dxa"/>
            <w:tcBorders>
              <w:top w:val="single" w:sz="6" w:space="0" w:color="434343"/>
              <w:left w:val="single" w:sz="6" w:space="0" w:color="434343"/>
              <w:bottom w:val="single" w:sz="6" w:space="0" w:color="434343"/>
              <w:right w:val="single" w:sz="6" w:space="0" w:color="434343"/>
            </w:tcBorders>
            <w:shd w:val="clear" w:color="auto" w:fill="FFFFFF"/>
            <w:tcMar>
              <w:top w:w="40" w:type="dxa"/>
              <w:left w:w="40" w:type="dxa"/>
              <w:bottom w:w="40" w:type="dxa"/>
              <w:right w:w="40" w:type="dxa"/>
            </w:tcMar>
            <w:vAlign w:val="bottom"/>
          </w:tcPr>
          <w:p w14:paraId="1A099C86"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5</w:t>
            </w:r>
          </w:p>
        </w:tc>
      </w:tr>
      <w:tr w:rsidR="006F0491" w14:paraId="58F86F79" w14:textId="77777777">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4174336D"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w:t>
            </w:r>
            <w:proofErr w:type="gramStart"/>
            <w:r>
              <w:rPr>
                <w:rFonts w:ascii="Arial" w:eastAsia="Arial" w:hAnsi="Arial" w:cs="Arial"/>
              </w:rPr>
              <w:t>Ni(</w:t>
            </w:r>
            <w:proofErr w:type="gramEnd"/>
            <w:r>
              <w:rPr>
                <w:rFonts w:ascii="Arial" w:eastAsia="Arial" w:hAnsi="Arial" w:cs="Arial"/>
              </w:rPr>
              <w:t>TC-</w:t>
            </w:r>
            <w:r>
              <w:rPr>
                <w:rFonts w:ascii="Arial" w:eastAsia="Arial" w:hAnsi="Arial" w:cs="Arial"/>
                <w:i/>
              </w:rPr>
              <w:t>5</w:t>
            </w:r>
            <w:r>
              <w:rPr>
                <w:rFonts w:ascii="Arial" w:eastAsia="Arial" w:hAnsi="Arial" w:cs="Arial"/>
              </w:rPr>
              <w:t>,</w:t>
            </w:r>
            <w:r>
              <w:rPr>
                <w:rFonts w:ascii="Arial" w:eastAsia="Arial" w:hAnsi="Arial" w:cs="Arial"/>
                <w:i/>
              </w:rPr>
              <w:t>5</w:t>
            </w:r>
            <w:r>
              <w:rPr>
                <w:rFonts w:ascii="Arial" w:eastAsia="Arial" w:hAnsi="Arial" w:cs="Arial"/>
              </w:rPr>
              <w:t>)]</w:t>
            </w:r>
          </w:p>
        </w:tc>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21E5C3A0"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BURCEW10</w:t>
            </w:r>
          </w:p>
        </w:tc>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068EA19A"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5</w:t>
            </w:r>
          </w:p>
        </w:tc>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28DA4792"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5</w:t>
            </w:r>
          </w:p>
        </w:tc>
      </w:tr>
      <w:tr w:rsidR="006F0491" w14:paraId="4E3EFD47" w14:textId="77777777">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4DD96114"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w:t>
            </w:r>
            <w:proofErr w:type="gramStart"/>
            <w:r>
              <w:rPr>
                <w:rFonts w:ascii="Arial" w:eastAsia="Arial" w:hAnsi="Arial" w:cs="Arial"/>
              </w:rPr>
              <w:t>Ni(</w:t>
            </w:r>
            <w:proofErr w:type="gramEnd"/>
            <w:r>
              <w:rPr>
                <w:rFonts w:ascii="Arial" w:eastAsia="Arial" w:hAnsi="Arial" w:cs="Arial"/>
              </w:rPr>
              <w:t>TC-</w:t>
            </w:r>
            <w:r>
              <w:rPr>
                <w:rFonts w:ascii="Arial" w:eastAsia="Arial" w:hAnsi="Arial" w:cs="Arial"/>
                <w:i/>
              </w:rPr>
              <w:t>6</w:t>
            </w:r>
            <w:r>
              <w:rPr>
                <w:rFonts w:ascii="Arial" w:eastAsia="Arial" w:hAnsi="Arial" w:cs="Arial"/>
              </w:rPr>
              <w:t>,</w:t>
            </w:r>
            <w:r>
              <w:rPr>
                <w:rFonts w:ascii="Arial" w:eastAsia="Arial" w:hAnsi="Arial" w:cs="Arial"/>
                <w:i/>
              </w:rPr>
              <w:t>6</w:t>
            </w:r>
            <w:r>
              <w:rPr>
                <w:rFonts w:ascii="Arial" w:eastAsia="Arial" w:hAnsi="Arial" w:cs="Arial"/>
              </w:rPr>
              <w:t>)]</w:t>
            </w:r>
          </w:p>
        </w:tc>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276E1A3A"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BURCIA10</w:t>
            </w:r>
          </w:p>
        </w:tc>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45F0F45E"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6</w:t>
            </w:r>
          </w:p>
        </w:tc>
        <w:tc>
          <w:tcPr>
            <w:tcW w:w="2340"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47DB970F" w14:textId="77777777" w:rsidR="006F0491" w:rsidRDefault="00801D52">
            <w:pPr>
              <w:pStyle w:val="normal0"/>
              <w:widowControl w:val="0"/>
              <w:spacing w:line="276" w:lineRule="auto"/>
              <w:jc w:val="center"/>
              <w:rPr>
                <w:rFonts w:ascii="Arial" w:eastAsia="Arial" w:hAnsi="Arial" w:cs="Arial"/>
              </w:rPr>
            </w:pPr>
            <w:r>
              <w:rPr>
                <w:rFonts w:ascii="Arial" w:eastAsia="Arial" w:hAnsi="Arial" w:cs="Arial"/>
              </w:rPr>
              <w:t>6</w:t>
            </w:r>
          </w:p>
        </w:tc>
      </w:tr>
    </w:tbl>
    <w:p w14:paraId="61877D09" w14:textId="77777777" w:rsidR="006F0491" w:rsidRDefault="006F0491">
      <w:pPr>
        <w:pStyle w:val="normal0"/>
        <w:rPr>
          <w:rFonts w:ascii="Arial" w:eastAsia="Arial" w:hAnsi="Arial" w:cs="Arial"/>
        </w:rPr>
      </w:pPr>
    </w:p>
    <w:p w14:paraId="25D49FDB" w14:textId="77777777" w:rsidR="006F0491" w:rsidRDefault="006F0491">
      <w:pPr>
        <w:pStyle w:val="normal0"/>
        <w:rPr>
          <w:rFonts w:ascii="Arial" w:eastAsia="Arial" w:hAnsi="Arial" w:cs="Arial"/>
        </w:rPr>
      </w:pPr>
    </w:p>
    <w:p w14:paraId="69056960" w14:textId="77777777" w:rsidR="006F0491" w:rsidRDefault="006F0491">
      <w:pPr>
        <w:pStyle w:val="normal0"/>
        <w:rPr>
          <w:rFonts w:ascii="Arial" w:eastAsia="Arial" w:hAnsi="Arial" w:cs="Arial"/>
        </w:rPr>
      </w:pPr>
    </w:p>
    <w:p w14:paraId="0FA87965" w14:textId="77777777" w:rsidR="006F0491" w:rsidRDefault="00801D52">
      <w:pPr>
        <w:pStyle w:val="normal0"/>
        <w:rPr>
          <w:rFonts w:ascii="Arial" w:eastAsia="Arial" w:hAnsi="Arial" w:cs="Arial"/>
        </w:rPr>
      </w:pPr>
      <w:r>
        <w:br w:type="page"/>
      </w:r>
    </w:p>
    <w:p w14:paraId="4D45D249" w14:textId="77777777" w:rsidR="006F0491" w:rsidRDefault="006F0491">
      <w:pPr>
        <w:pStyle w:val="normal0"/>
        <w:rPr>
          <w:rFonts w:ascii="Arial" w:eastAsia="Arial" w:hAnsi="Arial" w:cs="Arial"/>
        </w:rPr>
      </w:pPr>
    </w:p>
    <w:p w14:paraId="0AA11603" w14:textId="77777777" w:rsidR="006F0491" w:rsidRDefault="00801D52">
      <w:pPr>
        <w:pStyle w:val="normal0"/>
        <w:rPr>
          <w:rFonts w:ascii="Arial" w:eastAsia="Arial" w:hAnsi="Arial" w:cs="Arial"/>
        </w:rPr>
      </w:pPr>
      <w:r>
        <w:rPr>
          <w:rFonts w:ascii="Arial" w:eastAsia="Arial" w:hAnsi="Arial" w:cs="Arial"/>
        </w:rPr>
        <w:t>Based upon your examination of these crystal structures, please answer the following questions.</w:t>
      </w:r>
    </w:p>
    <w:p w14:paraId="60D61C3F" w14:textId="77777777" w:rsidR="006F0491" w:rsidRDefault="00801D52">
      <w:pPr>
        <w:pStyle w:val="normal0"/>
        <w:numPr>
          <w:ilvl w:val="0"/>
          <w:numId w:val="1"/>
        </w:numPr>
        <w:rPr>
          <w:rFonts w:ascii="Arial" w:eastAsia="Arial" w:hAnsi="Arial" w:cs="Arial"/>
        </w:rPr>
      </w:pPr>
      <w:r>
        <w:rPr>
          <w:rFonts w:ascii="Arial" w:eastAsia="Arial" w:hAnsi="Arial" w:cs="Arial"/>
        </w:rPr>
        <w:t xml:space="preserve">Measure the bond angles around the Ni center in each complex. </w:t>
      </w:r>
    </w:p>
    <w:p w14:paraId="11068EB5" w14:textId="77777777" w:rsidR="006F0491" w:rsidRDefault="00801D52">
      <w:pPr>
        <w:pStyle w:val="normal0"/>
        <w:numPr>
          <w:ilvl w:val="0"/>
          <w:numId w:val="1"/>
        </w:numPr>
        <w:rPr>
          <w:rFonts w:ascii="Arial" w:eastAsia="Arial" w:hAnsi="Arial" w:cs="Arial"/>
        </w:rPr>
      </w:pPr>
      <w:r>
        <w:rPr>
          <w:rFonts w:ascii="Arial" w:eastAsia="Arial" w:hAnsi="Arial" w:cs="Arial"/>
        </w:rPr>
        <w:t xml:space="preserve">For each metal center, please calculate the </w:t>
      </w:r>
      <w:r>
        <w:rPr>
          <w:rFonts w:ascii="Arial" w:eastAsia="Arial" w:hAnsi="Arial" w:cs="Arial"/>
        </w:rPr>
        <w:sym w:font="Symbol" w:char="F074"/>
      </w:r>
      <w:r>
        <w:rPr>
          <w:rFonts w:ascii="Arial" w:eastAsia="Arial" w:hAnsi="Arial" w:cs="Arial"/>
          <w:vertAlign w:val="subscript"/>
        </w:rPr>
        <w:t>4</w:t>
      </w:r>
      <w:r>
        <w:rPr>
          <w:rFonts w:ascii="Arial" w:eastAsia="Arial" w:hAnsi="Arial" w:cs="Arial"/>
        </w:rPr>
        <w:t>′ value for the observed geometry.</w:t>
      </w:r>
    </w:p>
    <w:p w14:paraId="439D65DC" w14:textId="77777777" w:rsidR="006F0491" w:rsidRDefault="00D1707D">
      <w:pPr>
        <w:pStyle w:val="normal0"/>
        <w:jc w:val="center"/>
        <w:rPr>
          <w:rFonts w:ascii="Arial" w:eastAsia="Arial" w:hAnsi="Arial" w:cs="Arial"/>
        </w:rPr>
      </w:pPr>
      <m:oMathPara>
        <m:oMath>
          <m:sSubSup>
            <m:sSubSupPr>
              <m:ctrlPr>
                <w:rPr>
                  <w:rFonts w:ascii="Cambria Math" w:eastAsia="Arial" w:hAnsi="Cambria Math" w:cs="Arial"/>
                  <w:i/>
                </w:rPr>
              </m:ctrlPr>
            </m:sSubSupPr>
            <m:e>
              <m:r>
                <w:rPr>
                  <w:rFonts w:ascii="Cambria Math" w:eastAsia="Arial" w:hAnsi="Cambria Math" w:cs="Arial"/>
                </w:rPr>
                <m:t>τ</m:t>
              </m:r>
            </m:e>
            <m:sub>
              <m:r>
                <w:rPr>
                  <w:rFonts w:ascii="Cambria Math" w:eastAsia="Arial" w:hAnsi="Cambria Math" w:cs="Arial"/>
                </w:rPr>
                <m:t>4</m:t>
              </m:r>
            </m:sub>
            <m:sup>
              <m:r>
                <w:rPr>
                  <w:rFonts w:ascii="Cambria Math" w:eastAsia="Arial" w:hAnsi="Cambria Math" w:cs="Arial"/>
                </w:rPr>
                <m:t>'</m:t>
              </m:r>
            </m:sup>
          </m:sSubSup>
          <m:r>
            <w:rPr>
              <w:rFonts w:ascii="Cambria Math" w:eastAsia="Arial" w:hAnsi="Cambria Math" w:cs="Arial"/>
            </w:rPr>
            <m:t>=</m:t>
          </m:r>
          <m:f>
            <m:fPr>
              <m:ctrlPr>
                <w:rPr>
                  <w:rFonts w:ascii="Cambria Math" w:eastAsia="Arial" w:hAnsi="Cambria Math" w:cs="Arial"/>
                  <w:i/>
                </w:rPr>
              </m:ctrlPr>
            </m:fPr>
            <m:num>
              <m:r>
                <w:rPr>
                  <w:rFonts w:ascii="Cambria Math" w:eastAsia="Arial" w:hAnsi="Cambria Math" w:cs="Arial"/>
                </w:rPr>
                <m:t>β-α</m:t>
              </m:r>
            </m:num>
            <m:den>
              <m:r>
                <w:rPr>
                  <w:rFonts w:ascii="Cambria Math" w:eastAsia="Arial" w:hAnsi="Cambria Math" w:cs="Arial"/>
                </w:rPr>
                <m:t>250.5</m:t>
              </m:r>
            </m:den>
          </m:f>
          <m:r>
            <w:rPr>
              <w:rFonts w:ascii="Cambria Math" w:eastAsia="Arial" w:hAnsi="Cambria Math" w:cs="Arial"/>
            </w:rPr>
            <m:t>+</m:t>
          </m:r>
          <m:f>
            <m:fPr>
              <m:ctrlPr>
                <w:rPr>
                  <w:rFonts w:ascii="Cambria Math" w:eastAsia="Arial" w:hAnsi="Cambria Math" w:cs="Arial"/>
                  <w:i/>
                </w:rPr>
              </m:ctrlPr>
            </m:fPr>
            <m:num>
              <m:r>
                <w:rPr>
                  <w:rFonts w:ascii="Cambria Math" w:eastAsia="Arial" w:hAnsi="Cambria Math" w:cs="Arial"/>
                </w:rPr>
                <m:t>180-β</m:t>
              </m:r>
            </m:num>
            <m:den>
              <m:r>
                <w:rPr>
                  <w:rFonts w:ascii="Cambria Math" w:eastAsia="Arial" w:hAnsi="Cambria Math" w:cs="Arial"/>
                </w:rPr>
                <m:t>70.5</m:t>
              </m:r>
            </m:den>
          </m:f>
        </m:oMath>
      </m:oMathPara>
    </w:p>
    <w:p w14:paraId="085973EE" w14:textId="52BA9660" w:rsidR="006F0491" w:rsidRDefault="00801D52">
      <w:pPr>
        <w:pStyle w:val="normal0"/>
        <w:numPr>
          <w:ilvl w:val="0"/>
          <w:numId w:val="1"/>
        </w:numPr>
        <w:rPr>
          <w:rFonts w:ascii="Arial" w:eastAsia="Arial" w:hAnsi="Arial" w:cs="Arial"/>
        </w:rPr>
      </w:pPr>
      <w:r>
        <w:rPr>
          <w:rFonts w:ascii="Arial" w:eastAsia="Arial" w:hAnsi="Arial" w:cs="Arial"/>
        </w:rPr>
        <w:t xml:space="preserve">How does the geometry vary as the number of atoms in </w:t>
      </w:r>
      <w:r w:rsidR="00D1707D">
        <w:rPr>
          <w:rFonts w:ascii="Arial" w:eastAsia="Arial" w:hAnsi="Arial" w:cs="Arial"/>
        </w:rPr>
        <w:t xml:space="preserve">the </w:t>
      </w:r>
      <w:bookmarkStart w:id="0" w:name="_GoBack"/>
      <w:bookmarkEnd w:id="0"/>
      <w:r>
        <w:rPr>
          <w:rFonts w:ascii="Arial" w:eastAsia="Arial" w:hAnsi="Arial" w:cs="Arial"/>
        </w:rPr>
        <w:t>linker chains increases?</w:t>
      </w:r>
    </w:p>
    <w:p w14:paraId="6AC11E1E" w14:textId="77777777" w:rsidR="006F0491" w:rsidRDefault="00801D52">
      <w:pPr>
        <w:pStyle w:val="normal0"/>
        <w:numPr>
          <w:ilvl w:val="0"/>
          <w:numId w:val="1"/>
        </w:numPr>
        <w:rPr>
          <w:rFonts w:ascii="Arial" w:eastAsia="Arial" w:hAnsi="Arial" w:cs="Arial"/>
        </w:rPr>
      </w:pPr>
      <w:r>
        <w:rPr>
          <w:rFonts w:ascii="Arial" w:eastAsia="Arial" w:hAnsi="Arial" w:cs="Arial"/>
        </w:rPr>
        <w:t>Please calculate the ligand field stabilization energy for the Ni</w:t>
      </w:r>
      <w:r>
        <w:rPr>
          <w:rFonts w:ascii="Arial" w:eastAsia="Arial" w:hAnsi="Arial" w:cs="Arial"/>
          <w:vertAlign w:val="superscript"/>
        </w:rPr>
        <w:t>2+</w:t>
      </w:r>
      <w:r>
        <w:rPr>
          <w:rFonts w:ascii="Arial" w:eastAsia="Arial" w:hAnsi="Arial" w:cs="Arial"/>
        </w:rPr>
        <w:t xml:space="preserve"> center in each of the four possible geometries provided in the table below. Do the calculated LFSE values show a preference </w:t>
      </w:r>
      <w:proofErr w:type="gramStart"/>
      <w:r>
        <w:rPr>
          <w:rFonts w:ascii="Arial" w:eastAsia="Arial" w:hAnsi="Arial" w:cs="Arial"/>
        </w:rPr>
        <w:t>for one geometry</w:t>
      </w:r>
      <w:proofErr w:type="gramEnd"/>
      <w:r>
        <w:rPr>
          <w:rFonts w:ascii="Arial" w:eastAsia="Arial" w:hAnsi="Arial" w:cs="Arial"/>
        </w:rPr>
        <w:t xml:space="preserve"> over the others?</w:t>
      </w:r>
    </w:p>
    <w:p w14:paraId="0DAD48A2" w14:textId="77777777" w:rsidR="006F0491" w:rsidRDefault="006F0491">
      <w:pPr>
        <w:pStyle w:val="normal0"/>
        <w:rPr>
          <w:rFonts w:ascii="Arial" w:eastAsia="Arial" w:hAnsi="Arial" w:cs="Arial"/>
        </w:rPr>
      </w:pPr>
    </w:p>
    <w:tbl>
      <w:tblPr>
        <w:tblStyle w:val="a0"/>
        <w:tblW w:w="8925" w:type="dxa"/>
        <w:jc w:val="center"/>
        <w:tblLayout w:type="fixed"/>
        <w:tblLook w:val="0000" w:firstRow="0" w:lastRow="0" w:firstColumn="0" w:lastColumn="0" w:noHBand="0" w:noVBand="0"/>
      </w:tblPr>
      <w:tblGrid>
        <w:gridCol w:w="690"/>
        <w:gridCol w:w="83"/>
        <w:gridCol w:w="2797"/>
        <w:gridCol w:w="1035"/>
        <w:gridCol w:w="1080"/>
        <w:gridCol w:w="1080"/>
        <w:gridCol w:w="1080"/>
        <w:gridCol w:w="1080"/>
      </w:tblGrid>
      <w:tr w:rsidR="006F0491" w14:paraId="58119EB4" w14:textId="77777777" w:rsidTr="00801D52">
        <w:trPr>
          <w:trHeight w:val="240"/>
          <w:jc w:val="center"/>
        </w:trPr>
        <w:tc>
          <w:tcPr>
            <w:tcW w:w="773" w:type="dxa"/>
            <w:gridSpan w:val="2"/>
            <w:tcBorders>
              <w:top w:val="single" w:sz="4" w:space="0" w:color="000000"/>
            </w:tcBorders>
            <w:shd w:val="clear" w:color="auto" w:fill="D9D9D9"/>
          </w:tcPr>
          <w:p w14:paraId="4BC81943" w14:textId="77777777" w:rsidR="006F0491" w:rsidRDefault="006F0491">
            <w:pPr>
              <w:pStyle w:val="normal0"/>
              <w:jc w:val="center"/>
              <w:rPr>
                <w:rFonts w:ascii="Arial" w:eastAsia="Arial" w:hAnsi="Arial" w:cs="Arial"/>
                <w:b/>
              </w:rPr>
            </w:pPr>
          </w:p>
        </w:tc>
        <w:tc>
          <w:tcPr>
            <w:tcW w:w="2797" w:type="dxa"/>
            <w:tcBorders>
              <w:top w:val="single" w:sz="4" w:space="0" w:color="000000"/>
            </w:tcBorders>
            <w:shd w:val="clear" w:color="auto" w:fill="D9D9D9"/>
          </w:tcPr>
          <w:p w14:paraId="567DF1D6" w14:textId="77777777" w:rsidR="006F0491" w:rsidRDefault="006F0491">
            <w:pPr>
              <w:pStyle w:val="normal0"/>
              <w:rPr>
                <w:rFonts w:ascii="Arial" w:eastAsia="Arial" w:hAnsi="Arial" w:cs="Arial"/>
                <w:b/>
              </w:rPr>
            </w:pPr>
          </w:p>
        </w:tc>
        <w:tc>
          <w:tcPr>
            <w:tcW w:w="5355" w:type="dxa"/>
            <w:gridSpan w:val="5"/>
            <w:tcBorders>
              <w:top w:val="single" w:sz="4" w:space="0" w:color="000000"/>
            </w:tcBorders>
            <w:shd w:val="clear" w:color="auto" w:fill="D9D9D9"/>
          </w:tcPr>
          <w:p w14:paraId="38B3780F" w14:textId="77777777" w:rsidR="006F0491" w:rsidRDefault="00801D52">
            <w:pPr>
              <w:pStyle w:val="normal0"/>
              <w:jc w:val="center"/>
              <w:rPr>
                <w:rFonts w:ascii="Arial" w:eastAsia="Arial" w:hAnsi="Arial" w:cs="Arial"/>
                <w:vertAlign w:val="superscript"/>
              </w:rPr>
            </w:pPr>
            <w:proofErr w:type="gramStart"/>
            <w:r>
              <w:rPr>
                <w:rFonts w:ascii="Arial" w:eastAsia="Arial" w:hAnsi="Arial" w:cs="Arial"/>
                <w:b/>
              </w:rPr>
              <w:t>d</w:t>
            </w:r>
            <w:proofErr w:type="gramEnd"/>
            <w:r>
              <w:rPr>
                <w:rFonts w:ascii="Arial" w:eastAsia="Arial" w:hAnsi="Arial" w:cs="Arial"/>
                <w:b/>
              </w:rPr>
              <w:t xml:space="preserve">-orbital </w:t>
            </w:r>
            <w:proofErr w:type="spellStart"/>
            <w:r>
              <w:rPr>
                <w:rFonts w:ascii="Arial" w:eastAsia="Arial" w:hAnsi="Arial" w:cs="Arial"/>
                <w:b/>
              </w:rPr>
              <w:t>energies</w:t>
            </w:r>
            <w:r>
              <w:rPr>
                <w:rFonts w:ascii="Arial" w:eastAsia="Arial" w:hAnsi="Arial" w:cs="Arial"/>
                <w:vertAlign w:val="superscript"/>
              </w:rPr>
              <w:t>a,b,c</w:t>
            </w:r>
            <w:proofErr w:type="spellEnd"/>
          </w:p>
        </w:tc>
      </w:tr>
      <w:tr w:rsidR="006F0491" w14:paraId="1A09EA09" w14:textId="77777777" w:rsidTr="00801D52">
        <w:trPr>
          <w:jc w:val="center"/>
        </w:trPr>
        <w:tc>
          <w:tcPr>
            <w:tcW w:w="773" w:type="dxa"/>
            <w:gridSpan w:val="2"/>
            <w:tcBorders>
              <w:bottom w:val="single" w:sz="4" w:space="0" w:color="000000"/>
            </w:tcBorders>
            <w:shd w:val="clear" w:color="auto" w:fill="D9D9D9"/>
          </w:tcPr>
          <w:p w14:paraId="370255A1" w14:textId="77777777" w:rsidR="006F0491" w:rsidRDefault="00801D52">
            <w:pPr>
              <w:pStyle w:val="normal0"/>
              <w:jc w:val="center"/>
              <w:rPr>
                <w:rFonts w:ascii="Arial" w:eastAsia="Arial" w:hAnsi="Arial" w:cs="Arial"/>
              </w:rPr>
            </w:pPr>
            <w:r>
              <w:rPr>
                <w:rFonts w:ascii="Arial" w:eastAsia="Arial" w:hAnsi="Arial" w:cs="Arial"/>
                <w:b/>
              </w:rPr>
              <w:t>C.N.</w:t>
            </w:r>
          </w:p>
        </w:tc>
        <w:tc>
          <w:tcPr>
            <w:tcW w:w="2797" w:type="dxa"/>
            <w:tcBorders>
              <w:bottom w:val="single" w:sz="4" w:space="0" w:color="000000"/>
            </w:tcBorders>
            <w:shd w:val="clear" w:color="auto" w:fill="D9D9D9"/>
          </w:tcPr>
          <w:p w14:paraId="6F9BCD17" w14:textId="77777777" w:rsidR="006F0491" w:rsidRDefault="00801D52">
            <w:pPr>
              <w:pStyle w:val="normal0"/>
              <w:rPr>
                <w:rFonts w:ascii="Arial" w:eastAsia="Arial" w:hAnsi="Arial" w:cs="Arial"/>
              </w:rPr>
            </w:pPr>
            <w:r>
              <w:rPr>
                <w:rFonts w:ascii="Arial" w:eastAsia="Arial" w:hAnsi="Arial" w:cs="Arial"/>
                <w:b/>
              </w:rPr>
              <w:t>Structure</w:t>
            </w:r>
          </w:p>
        </w:tc>
        <w:tc>
          <w:tcPr>
            <w:tcW w:w="1035" w:type="dxa"/>
            <w:tcBorders>
              <w:bottom w:val="single" w:sz="4" w:space="0" w:color="000000"/>
            </w:tcBorders>
            <w:shd w:val="clear" w:color="auto" w:fill="D9D9D9"/>
          </w:tcPr>
          <w:p w14:paraId="4717CFC2" w14:textId="77777777" w:rsidR="006F0491" w:rsidRDefault="00801D52">
            <w:pPr>
              <w:pStyle w:val="normal0"/>
              <w:jc w:val="center"/>
              <w:rPr>
                <w:rFonts w:ascii="Arial" w:eastAsia="Arial" w:hAnsi="Arial" w:cs="Arial"/>
              </w:rPr>
            </w:pPr>
            <w:proofErr w:type="gramStart"/>
            <w:r>
              <w:rPr>
                <w:rFonts w:ascii="Arial" w:eastAsia="Arial" w:hAnsi="Arial" w:cs="Arial"/>
                <w:b/>
              </w:rPr>
              <w:t>d</w:t>
            </w:r>
            <w:proofErr w:type="gramEnd"/>
            <w:r>
              <w:rPr>
                <w:rFonts w:ascii="Arial" w:eastAsia="Arial" w:hAnsi="Arial" w:cs="Arial"/>
                <w:b/>
              </w:rPr>
              <w:t>(z</w:t>
            </w:r>
            <w:r>
              <w:rPr>
                <w:rFonts w:ascii="Arial" w:eastAsia="Arial" w:hAnsi="Arial" w:cs="Arial"/>
                <w:b/>
                <w:vertAlign w:val="superscript"/>
              </w:rPr>
              <w:t>2</w:t>
            </w:r>
            <w:r>
              <w:rPr>
                <w:rFonts w:ascii="Arial" w:eastAsia="Arial" w:hAnsi="Arial" w:cs="Arial"/>
                <w:b/>
              </w:rPr>
              <w:t>)</w:t>
            </w:r>
          </w:p>
        </w:tc>
        <w:tc>
          <w:tcPr>
            <w:tcW w:w="1080" w:type="dxa"/>
            <w:tcBorders>
              <w:bottom w:val="single" w:sz="4" w:space="0" w:color="000000"/>
            </w:tcBorders>
            <w:shd w:val="clear" w:color="auto" w:fill="D9D9D9"/>
          </w:tcPr>
          <w:p w14:paraId="778A2E99" w14:textId="77777777" w:rsidR="006F0491" w:rsidRDefault="00801D52">
            <w:pPr>
              <w:pStyle w:val="normal0"/>
              <w:jc w:val="center"/>
              <w:rPr>
                <w:rFonts w:ascii="Arial" w:eastAsia="Arial" w:hAnsi="Arial" w:cs="Arial"/>
              </w:rPr>
            </w:pPr>
            <w:proofErr w:type="gramStart"/>
            <w:r>
              <w:rPr>
                <w:rFonts w:ascii="Arial" w:eastAsia="Arial" w:hAnsi="Arial" w:cs="Arial"/>
                <w:b/>
              </w:rPr>
              <w:t>d</w:t>
            </w:r>
            <w:proofErr w:type="gramEnd"/>
            <w:r>
              <w:rPr>
                <w:rFonts w:ascii="Arial" w:eastAsia="Arial" w:hAnsi="Arial" w:cs="Arial"/>
                <w:b/>
              </w:rPr>
              <w:t>(x</w:t>
            </w:r>
            <w:r>
              <w:rPr>
                <w:rFonts w:ascii="Arial" w:eastAsia="Arial" w:hAnsi="Arial" w:cs="Arial"/>
                <w:b/>
                <w:vertAlign w:val="superscript"/>
              </w:rPr>
              <w:t>2</w:t>
            </w:r>
            <w:r>
              <w:rPr>
                <w:rFonts w:ascii="Arial" w:eastAsia="Arial" w:hAnsi="Arial" w:cs="Arial"/>
                <w:b/>
              </w:rPr>
              <w:t>-y</w:t>
            </w:r>
            <w:r>
              <w:rPr>
                <w:rFonts w:ascii="Arial" w:eastAsia="Arial" w:hAnsi="Arial" w:cs="Arial"/>
                <w:b/>
                <w:vertAlign w:val="superscript"/>
              </w:rPr>
              <w:t>2</w:t>
            </w:r>
            <w:r>
              <w:rPr>
                <w:rFonts w:ascii="Arial" w:eastAsia="Arial" w:hAnsi="Arial" w:cs="Arial"/>
                <w:b/>
              </w:rPr>
              <w:t>)</w:t>
            </w:r>
          </w:p>
        </w:tc>
        <w:tc>
          <w:tcPr>
            <w:tcW w:w="1080" w:type="dxa"/>
            <w:tcBorders>
              <w:bottom w:val="single" w:sz="4" w:space="0" w:color="000000"/>
            </w:tcBorders>
            <w:shd w:val="clear" w:color="auto" w:fill="D9D9D9"/>
          </w:tcPr>
          <w:p w14:paraId="0B2A9DB8" w14:textId="77777777" w:rsidR="006F0491" w:rsidRDefault="00801D52">
            <w:pPr>
              <w:pStyle w:val="normal0"/>
              <w:jc w:val="center"/>
              <w:rPr>
                <w:rFonts w:ascii="Arial" w:eastAsia="Arial" w:hAnsi="Arial" w:cs="Arial"/>
              </w:rPr>
            </w:pPr>
            <w:proofErr w:type="gramStart"/>
            <w:r>
              <w:rPr>
                <w:rFonts w:ascii="Arial" w:eastAsia="Arial" w:hAnsi="Arial" w:cs="Arial"/>
                <w:b/>
              </w:rPr>
              <w:t>d</w:t>
            </w:r>
            <w:proofErr w:type="gramEnd"/>
            <w:r>
              <w:rPr>
                <w:rFonts w:ascii="Arial" w:eastAsia="Arial" w:hAnsi="Arial" w:cs="Arial"/>
                <w:b/>
              </w:rPr>
              <w:t>(</w:t>
            </w:r>
            <w:proofErr w:type="spellStart"/>
            <w:r>
              <w:rPr>
                <w:rFonts w:ascii="Arial" w:eastAsia="Arial" w:hAnsi="Arial" w:cs="Arial"/>
                <w:b/>
              </w:rPr>
              <w:t>xy</w:t>
            </w:r>
            <w:proofErr w:type="spellEnd"/>
            <w:r>
              <w:rPr>
                <w:rFonts w:ascii="Arial" w:eastAsia="Arial" w:hAnsi="Arial" w:cs="Arial"/>
                <w:b/>
              </w:rPr>
              <w:t>)</w:t>
            </w:r>
          </w:p>
        </w:tc>
        <w:tc>
          <w:tcPr>
            <w:tcW w:w="1080" w:type="dxa"/>
            <w:tcBorders>
              <w:bottom w:val="single" w:sz="4" w:space="0" w:color="000000"/>
            </w:tcBorders>
            <w:shd w:val="clear" w:color="auto" w:fill="D9D9D9"/>
          </w:tcPr>
          <w:p w14:paraId="7CF15250" w14:textId="77777777" w:rsidR="006F0491" w:rsidRDefault="00801D52">
            <w:pPr>
              <w:pStyle w:val="normal0"/>
              <w:jc w:val="center"/>
              <w:rPr>
                <w:rFonts w:ascii="Arial" w:eastAsia="Arial" w:hAnsi="Arial" w:cs="Arial"/>
              </w:rPr>
            </w:pPr>
            <w:proofErr w:type="gramStart"/>
            <w:r>
              <w:rPr>
                <w:rFonts w:ascii="Arial" w:eastAsia="Arial" w:hAnsi="Arial" w:cs="Arial"/>
                <w:b/>
              </w:rPr>
              <w:t>d</w:t>
            </w:r>
            <w:proofErr w:type="gramEnd"/>
            <w:r>
              <w:rPr>
                <w:rFonts w:ascii="Arial" w:eastAsia="Arial" w:hAnsi="Arial" w:cs="Arial"/>
                <w:b/>
              </w:rPr>
              <w:t>(</w:t>
            </w:r>
            <w:proofErr w:type="spellStart"/>
            <w:r>
              <w:rPr>
                <w:rFonts w:ascii="Arial" w:eastAsia="Arial" w:hAnsi="Arial" w:cs="Arial"/>
                <w:b/>
              </w:rPr>
              <w:t>xz</w:t>
            </w:r>
            <w:proofErr w:type="spellEnd"/>
            <w:r>
              <w:rPr>
                <w:rFonts w:ascii="Arial" w:eastAsia="Arial" w:hAnsi="Arial" w:cs="Arial"/>
                <w:b/>
              </w:rPr>
              <w:t>)</w:t>
            </w:r>
          </w:p>
        </w:tc>
        <w:tc>
          <w:tcPr>
            <w:tcW w:w="1080" w:type="dxa"/>
            <w:tcBorders>
              <w:bottom w:val="single" w:sz="4" w:space="0" w:color="000000"/>
            </w:tcBorders>
            <w:shd w:val="clear" w:color="auto" w:fill="D9D9D9"/>
          </w:tcPr>
          <w:p w14:paraId="50EFC94A" w14:textId="77777777" w:rsidR="006F0491" w:rsidRDefault="00801D52">
            <w:pPr>
              <w:pStyle w:val="normal0"/>
              <w:jc w:val="center"/>
              <w:rPr>
                <w:rFonts w:ascii="Arial" w:eastAsia="Arial" w:hAnsi="Arial" w:cs="Arial"/>
              </w:rPr>
            </w:pPr>
            <w:proofErr w:type="gramStart"/>
            <w:r>
              <w:rPr>
                <w:rFonts w:ascii="Arial" w:eastAsia="Arial" w:hAnsi="Arial" w:cs="Arial"/>
                <w:b/>
              </w:rPr>
              <w:t>d</w:t>
            </w:r>
            <w:proofErr w:type="gramEnd"/>
            <w:r>
              <w:rPr>
                <w:rFonts w:ascii="Arial" w:eastAsia="Arial" w:hAnsi="Arial" w:cs="Arial"/>
                <w:b/>
              </w:rPr>
              <w:t>(</w:t>
            </w:r>
            <w:proofErr w:type="spellStart"/>
            <w:r>
              <w:rPr>
                <w:rFonts w:ascii="Arial" w:eastAsia="Arial" w:hAnsi="Arial" w:cs="Arial"/>
                <w:b/>
              </w:rPr>
              <w:t>yz</w:t>
            </w:r>
            <w:proofErr w:type="spellEnd"/>
            <w:r>
              <w:rPr>
                <w:rFonts w:ascii="Arial" w:eastAsia="Arial" w:hAnsi="Arial" w:cs="Arial"/>
                <w:b/>
              </w:rPr>
              <w:t>)</w:t>
            </w:r>
          </w:p>
        </w:tc>
      </w:tr>
      <w:tr w:rsidR="006F0491" w14:paraId="31575D50" w14:textId="77777777">
        <w:trPr>
          <w:jc w:val="center"/>
        </w:trPr>
        <w:tc>
          <w:tcPr>
            <w:tcW w:w="690" w:type="dxa"/>
          </w:tcPr>
          <w:p w14:paraId="0964200F" w14:textId="77777777" w:rsidR="006F0491" w:rsidRDefault="00801D52">
            <w:pPr>
              <w:pStyle w:val="normal0"/>
              <w:jc w:val="center"/>
              <w:rPr>
                <w:rFonts w:ascii="Arial" w:eastAsia="Arial" w:hAnsi="Arial" w:cs="Arial"/>
              </w:rPr>
            </w:pPr>
            <w:r>
              <w:rPr>
                <w:rFonts w:ascii="Arial" w:eastAsia="Arial" w:hAnsi="Arial" w:cs="Arial"/>
              </w:rPr>
              <w:t>4</w:t>
            </w:r>
          </w:p>
        </w:tc>
        <w:tc>
          <w:tcPr>
            <w:tcW w:w="2880" w:type="dxa"/>
            <w:gridSpan w:val="2"/>
          </w:tcPr>
          <w:p w14:paraId="612E892F" w14:textId="77777777" w:rsidR="006F0491" w:rsidRDefault="00801D52">
            <w:pPr>
              <w:pStyle w:val="normal0"/>
              <w:rPr>
                <w:rFonts w:ascii="Arial" w:eastAsia="Arial" w:hAnsi="Arial" w:cs="Arial"/>
              </w:rPr>
            </w:pPr>
            <w:r>
              <w:rPr>
                <w:rFonts w:ascii="Arial" w:eastAsia="Arial" w:hAnsi="Arial" w:cs="Arial"/>
              </w:rPr>
              <w:t>Tetrahedral</w:t>
            </w:r>
          </w:p>
        </w:tc>
        <w:tc>
          <w:tcPr>
            <w:tcW w:w="1035" w:type="dxa"/>
          </w:tcPr>
          <w:p w14:paraId="5151B095" w14:textId="77777777" w:rsidR="006F0491" w:rsidRDefault="00801D52">
            <w:pPr>
              <w:pStyle w:val="normal0"/>
              <w:jc w:val="center"/>
              <w:rPr>
                <w:rFonts w:ascii="Arial" w:eastAsia="Arial" w:hAnsi="Arial" w:cs="Arial"/>
              </w:rPr>
            </w:pPr>
            <w:r>
              <w:rPr>
                <w:rFonts w:ascii="Arial" w:eastAsia="Arial" w:hAnsi="Arial" w:cs="Arial"/>
              </w:rPr>
              <w:t>-0.267</w:t>
            </w:r>
          </w:p>
        </w:tc>
        <w:tc>
          <w:tcPr>
            <w:tcW w:w="1080" w:type="dxa"/>
          </w:tcPr>
          <w:p w14:paraId="45F01C2B" w14:textId="77777777" w:rsidR="006F0491" w:rsidRDefault="00801D52">
            <w:pPr>
              <w:pStyle w:val="normal0"/>
              <w:jc w:val="center"/>
              <w:rPr>
                <w:rFonts w:ascii="Arial" w:eastAsia="Arial" w:hAnsi="Arial" w:cs="Arial"/>
              </w:rPr>
            </w:pPr>
            <w:r>
              <w:rPr>
                <w:rFonts w:ascii="Arial" w:eastAsia="Arial" w:hAnsi="Arial" w:cs="Arial"/>
              </w:rPr>
              <w:t>-0.267</w:t>
            </w:r>
          </w:p>
        </w:tc>
        <w:tc>
          <w:tcPr>
            <w:tcW w:w="1080" w:type="dxa"/>
          </w:tcPr>
          <w:p w14:paraId="277587DF" w14:textId="77777777" w:rsidR="006F0491" w:rsidRDefault="00801D52">
            <w:pPr>
              <w:pStyle w:val="normal0"/>
              <w:jc w:val="center"/>
              <w:rPr>
                <w:rFonts w:ascii="Arial" w:eastAsia="Arial" w:hAnsi="Arial" w:cs="Arial"/>
              </w:rPr>
            </w:pPr>
            <w:r>
              <w:rPr>
                <w:rFonts w:ascii="Arial" w:eastAsia="Arial" w:hAnsi="Arial" w:cs="Arial"/>
              </w:rPr>
              <w:t>0.178</w:t>
            </w:r>
          </w:p>
        </w:tc>
        <w:tc>
          <w:tcPr>
            <w:tcW w:w="1080" w:type="dxa"/>
          </w:tcPr>
          <w:p w14:paraId="62EA3F37" w14:textId="77777777" w:rsidR="006F0491" w:rsidRDefault="00801D52">
            <w:pPr>
              <w:pStyle w:val="normal0"/>
              <w:jc w:val="center"/>
              <w:rPr>
                <w:rFonts w:ascii="Arial" w:eastAsia="Arial" w:hAnsi="Arial" w:cs="Arial"/>
              </w:rPr>
            </w:pPr>
            <w:r>
              <w:rPr>
                <w:rFonts w:ascii="Arial" w:eastAsia="Arial" w:hAnsi="Arial" w:cs="Arial"/>
              </w:rPr>
              <w:t>0.178</w:t>
            </w:r>
          </w:p>
        </w:tc>
        <w:tc>
          <w:tcPr>
            <w:tcW w:w="1080" w:type="dxa"/>
          </w:tcPr>
          <w:p w14:paraId="4F880C94" w14:textId="77777777" w:rsidR="006F0491" w:rsidRDefault="00801D52">
            <w:pPr>
              <w:pStyle w:val="normal0"/>
              <w:jc w:val="center"/>
              <w:rPr>
                <w:rFonts w:ascii="Arial" w:eastAsia="Arial" w:hAnsi="Arial" w:cs="Arial"/>
              </w:rPr>
            </w:pPr>
            <w:r>
              <w:rPr>
                <w:rFonts w:ascii="Arial" w:eastAsia="Arial" w:hAnsi="Arial" w:cs="Arial"/>
              </w:rPr>
              <w:t>0.178</w:t>
            </w:r>
          </w:p>
        </w:tc>
      </w:tr>
      <w:tr w:rsidR="006F0491" w14:paraId="61DECC88" w14:textId="77777777">
        <w:trPr>
          <w:jc w:val="center"/>
        </w:trPr>
        <w:tc>
          <w:tcPr>
            <w:tcW w:w="690" w:type="dxa"/>
          </w:tcPr>
          <w:p w14:paraId="7FA38DD7" w14:textId="77777777" w:rsidR="006F0491" w:rsidRDefault="00801D52">
            <w:pPr>
              <w:pStyle w:val="normal0"/>
              <w:jc w:val="center"/>
              <w:rPr>
                <w:rFonts w:ascii="Arial" w:eastAsia="Arial" w:hAnsi="Arial" w:cs="Arial"/>
              </w:rPr>
            </w:pPr>
            <w:r>
              <w:rPr>
                <w:rFonts w:ascii="Arial" w:eastAsia="Arial" w:hAnsi="Arial" w:cs="Arial"/>
              </w:rPr>
              <w:t>4</w:t>
            </w:r>
          </w:p>
        </w:tc>
        <w:tc>
          <w:tcPr>
            <w:tcW w:w="2880" w:type="dxa"/>
            <w:gridSpan w:val="2"/>
          </w:tcPr>
          <w:p w14:paraId="408571C2" w14:textId="77777777" w:rsidR="006F0491" w:rsidRDefault="00801D52">
            <w:pPr>
              <w:pStyle w:val="normal0"/>
              <w:rPr>
                <w:rFonts w:ascii="Arial" w:eastAsia="Arial" w:hAnsi="Arial" w:cs="Arial"/>
              </w:rPr>
            </w:pPr>
            <w:r>
              <w:rPr>
                <w:rFonts w:ascii="Arial" w:eastAsia="Arial" w:hAnsi="Arial" w:cs="Arial"/>
              </w:rPr>
              <w:t xml:space="preserve">Square </w:t>
            </w:r>
            <w:proofErr w:type="spellStart"/>
            <w:r>
              <w:rPr>
                <w:rFonts w:ascii="Arial" w:eastAsia="Arial" w:hAnsi="Arial" w:cs="Arial"/>
              </w:rPr>
              <w:t>planar</w:t>
            </w:r>
            <w:r>
              <w:rPr>
                <w:rFonts w:ascii="Arial" w:eastAsia="Arial" w:hAnsi="Arial" w:cs="Arial"/>
                <w:vertAlign w:val="superscript"/>
              </w:rPr>
              <w:t>d</w:t>
            </w:r>
            <w:proofErr w:type="spellEnd"/>
          </w:p>
        </w:tc>
        <w:tc>
          <w:tcPr>
            <w:tcW w:w="1035" w:type="dxa"/>
          </w:tcPr>
          <w:p w14:paraId="5A69F4AB" w14:textId="77777777" w:rsidR="006F0491" w:rsidRDefault="00801D52">
            <w:pPr>
              <w:pStyle w:val="normal0"/>
              <w:jc w:val="center"/>
              <w:rPr>
                <w:rFonts w:ascii="Arial" w:eastAsia="Arial" w:hAnsi="Arial" w:cs="Arial"/>
              </w:rPr>
            </w:pPr>
            <w:r>
              <w:rPr>
                <w:rFonts w:ascii="Arial" w:eastAsia="Arial" w:hAnsi="Arial" w:cs="Arial"/>
              </w:rPr>
              <w:t>-0.428</w:t>
            </w:r>
          </w:p>
        </w:tc>
        <w:tc>
          <w:tcPr>
            <w:tcW w:w="1080" w:type="dxa"/>
          </w:tcPr>
          <w:p w14:paraId="2DDC321E" w14:textId="77777777" w:rsidR="006F0491" w:rsidRDefault="00801D52">
            <w:pPr>
              <w:pStyle w:val="normal0"/>
              <w:jc w:val="center"/>
              <w:rPr>
                <w:rFonts w:ascii="Arial" w:eastAsia="Arial" w:hAnsi="Arial" w:cs="Arial"/>
              </w:rPr>
            </w:pPr>
            <w:r>
              <w:rPr>
                <w:rFonts w:ascii="Arial" w:eastAsia="Arial" w:hAnsi="Arial" w:cs="Arial"/>
              </w:rPr>
              <w:t>1.23</w:t>
            </w:r>
          </w:p>
        </w:tc>
        <w:tc>
          <w:tcPr>
            <w:tcW w:w="1080" w:type="dxa"/>
          </w:tcPr>
          <w:p w14:paraId="737B753F" w14:textId="77777777" w:rsidR="006F0491" w:rsidRDefault="00801D52">
            <w:pPr>
              <w:pStyle w:val="normal0"/>
              <w:jc w:val="center"/>
              <w:rPr>
                <w:rFonts w:ascii="Arial" w:eastAsia="Arial" w:hAnsi="Arial" w:cs="Arial"/>
              </w:rPr>
            </w:pPr>
            <w:r>
              <w:rPr>
                <w:rFonts w:ascii="Arial" w:eastAsia="Arial" w:hAnsi="Arial" w:cs="Arial"/>
              </w:rPr>
              <w:t>0.228</w:t>
            </w:r>
          </w:p>
        </w:tc>
        <w:tc>
          <w:tcPr>
            <w:tcW w:w="1080" w:type="dxa"/>
          </w:tcPr>
          <w:p w14:paraId="624DF59C" w14:textId="77777777" w:rsidR="006F0491" w:rsidRDefault="00801D52">
            <w:pPr>
              <w:pStyle w:val="normal0"/>
              <w:jc w:val="center"/>
              <w:rPr>
                <w:rFonts w:ascii="Arial" w:eastAsia="Arial" w:hAnsi="Arial" w:cs="Arial"/>
              </w:rPr>
            </w:pPr>
            <w:r>
              <w:rPr>
                <w:rFonts w:ascii="Arial" w:eastAsia="Arial" w:hAnsi="Arial" w:cs="Arial"/>
              </w:rPr>
              <w:t>-0.514</w:t>
            </w:r>
          </w:p>
        </w:tc>
        <w:tc>
          <w:tcPr>
            <w:tcW w:w="1080" w:type="dxa"/>
          </w:tcPr>
          <w:p w14:paraId="63D44819" w14:textId="77777777" w:rsidR="006F0491" w:rsidRDefault="00801D52">
            <w:pPr>
              <w:pStyle w:val="normal0"/>
              <w:jc w:val="center"/>
              <w:rPr>
                <w:rFonts w:ascii="Arial" w:eastAsia="Arial" w:hAnsi="Arial" w:cs="Arial"/>
              </w:rPr>
            </w:pPr>
            <w:r>
              <w:rPr>
                <w:rFonts w:ascii="Arial" w:eastAsia="Arial" w:hAnsi="Arial" w:cs="Arial"/>
              </w:rPr>
              <w:t>-0.514</w:t>
            </w:r>
          </w:p>
        </w:tc>
      </w:tr>
      <w:tr w:rsidR="006F0491" w14:paraId="5AD812D3" w14:textId="77777777">
        <w:trPr>
          <w:jc w:val="center"/>
        </w:trPr>
        <w:tc>
          <w:tcPr>
            <w:tcW w:w="690" w:type="dxa"/>
          </w:tcPr>
          <w:p w14:paraId="3B597B5C" w14:textId="77777777" w:rsidR="006F0491" w:rsidRDefault="00801D52">
            <w:pPr>
              <w:pStyle w:val="normal0"/>
              <w:jc w:val="center"/>
              <w:rPr>
                <w:rFonts w:ascii="Arial" w:eastAsia="Arial" w:hAnsi="Arial" w:cs="Arial"/>
              </w:rPr>
            </w:pPr>
            <w:r>
              <w:rPr>
                <w:rFonts w:ascii="Arial" w:eastAsia="Arial" w:hAnsi="Arial" w:cs="Arial"/>
              </w:rPr>
              <w:t>4</w:t>
            </w:r>
          </w:p>
        </w:tc>
        <w:tc>
          <w:tcPr>
            <w:tcW w:w="2880" w:type="dxa"/>
            <w:gridSpan w:val="2"/>
          </w:tcPr>
          <w:p w14:paraId="72DE5F39" w14:textId="77777777" w:rsidR="006F0491" w:rsidRDefault="00801D52">
            <w:pPr>
              <w:pStyle w:val="normal0"/>
              <w:rPr>
                <w:rFonts w:ascii="Arial" w:eastAsia="Arial" w:hAnsi="Arial" w:cs="Arial"/>
              </w:rPr>
            </w:pPr>
            <w:r>
              <w:rPr>
                <w:rFonts w:ascii="Arial" w:eastAsia="Arial" w:hAnsi="Arial" w:cs="Arial"/>
              </w:rPr>
              <w:t>Triangular pyramid</w:t>
            </w:r>
          </w:p>
        </w:tc>
        <w:tc>
          <w:tcPr>
            <w:tcW w:w="1035" w:type="dxa"/>
          </w:tcPr>
          <w:p w14:paraId="57F7EFA3" w14:textId="77777777" w:rsidR="006F0491" w:rsidRDefault="00801D52">
            <w:pPr>
              <w:pStyle w:val="normal0"/>
              <w:jc w:val="center"/>
              <w:rPr>
                <w:rFonts w:ascii="Arial" w:eastAsia="Arial" w:hAnsi="Arial" w:cs="Arial"/>
              </w:rPr>
            </w:pPr>
            <w:r>
              <w:rPr>
                <w:rFonts w:ascii="Arial" w:eastAsia="Arial" w:hAnsi="Arial" w:cs="Arial"/>
              </w:rPr>
              <w:t>0.193</w:t>
            </w:r>
          </w:p>
        </w:tc>
        <w:tc>
          <w:tcPr>
            <w:tcW w:w="1080" w:type="dxa"/>
          </w:tcPr>
          <w:p w14:paraId="5DB129A3" w14:textId="77777777" w:rsidR="006F0491" w:rsidRDefault="00801D52">
            <w:pPr>
              <w:pStyle w:val="normal0"/>
              <w:jc w:val="center"/>
              <w:rPr>
                <w:rFonts w:ascii="Arial" w:eastAsia="Arial" w:hAnsi="Arial" w:cs="Arial"/>
              </w:rPr>
            </w:pPr>
            <w:r>
              <w:rPr>
                <w:rFonts w:ascii="Arial" w:eastAsia="Arial" w:hAnsi="Arial" w:cs="Arial"/>
              </w:rPr>
              <w:t>0.232</w:t>
            </w:r>
          </w:p>
        </w:tc>
        <w:tc>
          <w:tcPr>
            <w:tcW w:w="1080" w:type="dxa"/>
          </w:tcPr>
          <w:p w14:paraId="709741DB" w14:textId="77777777" w:rsidR="006F0491" w:rsidRDefault="00801D52">
            <w:pPr>
              <w:pStyle w:val="normal0"/>
              <w:jc w:val="center"/>
              <w:rPr>
                <w:rFonts w:ascii="Arial" w:eastAsia="Arial" w:hAnsi="Arial" w:cs="Arial"/>
              </w:rPr>
            </w:pPr>
            <w:r>
              <w:rPr>
                <w:rFonts w:ascii="Arial" w:eastAsia="Arial" w:hAnsi="Arial" w:cs="Arial"/>
              </w:rPr>
              <w:t>0.232</w:t>
            </w:r>
          </w:p>
        </w:tc>
        <w:tc>
          <w:tcPr>
            <w:tcW w:w="1080" w:type="dxa"/>
          </w:tcPr>
          <w:p w14:paraId="75C6611F" w14:textId="77777777" w:rsidR="006F0491" w:rsidRDefault="00801D52">
            <w:pPr>
              <w:pStyle w:val="normal0"/>
              <w:jc w:val="center"/>
              <w:rPr>
                <w:rFonts w:ascii="Arial" w:eastAsia="Arial" w:hAnsi="Arial" w:cs="Arial"/>
              </w:rPr>
            </w:pPr>
            <w:r>
              <w:rPr>
                <w:rFonts w:ascii="Arial" w:eastAsia="Arial" w:hAnsi="Arial" w:cs="Arial"/>
              </w:rPr>
              <w:t>-0.329</w:t>
            </w:r>
          </w:p>
        </w:tc>
        <w:tc>
          <w:tcPr>
            <w:tcW w:w="1080" w:type="dxa"/>
          </w:tcPr>
          <w:p w14:paraId="5688D81F" w14:textId="77777777" w:rsidR="006F0491" w:rsidRDefault="00801D52">
            <w:pPr>
              <w:pStyle w:val="normal0"/>
              <w:jc w:val="center"/>
              <w:rPr>
                <w:rFonts w:ascii="Arial" w:eastAsia="Arial" w:hAnsi="Arial" w:cs="Arial"/>
              </w:rPr>
            </w:pPr>
            <w:r>
              <w:rPr>
                <w:rFonts w:ascii="Arial" w:eastAsia="Arial" w:hAnsi="Arial" w:cs="Arial"/>
              </w:rPr>
              <w:t>-0.329</w:t>
            </w:r>
          </w:p>
        </w:tc>
      </w:tr>
      <w:tr w:rsidR="006F0491" w14:paraId="0FF58D2E" w14:textId="77777777">
        <w:trPr>
          <w:jc w:val="center"/>
        </w:trPr>
        <w:tc>
          <w:tcPr>
            <w:tcW w:w="690" w:type="dxa"/>
            <w:tcBorders>
              <w:bottom w:val="single" w:sz="4" w:space="0" w:color="000000"/>
            </w:tcBorders>
          </w:tcPr>
          <w:p w14:paraId="2E570245" w14:textId="77777777" w:rsidR="006F0491" w:rsidRDefault="00801D52">
            <w:pPr>
              <w:pStyle w:val="normal0"/>
              <w:jc w:val="center"/>
              <w:rPr>
                <w:rFonts w:ascii="Arial" w:eastAsia="Arial" w:hAnsi="Arial" w:cs="Arial"/>
              </w:rPr>
            </w:pPr>
            <w:r>
              <w:rPr>
                <w:rFonts w:ascii="Arial" w:eastAsia="Arial" w:hAnsi="Arial" w:cs="Arial"/>
              </w:rPr>
              <w:t>4</w:t>
            </w:r>
          </w:p>
        </w:tc>
        <w:tc>
          <w:tcPr>
            <w:tcW w:w="2880" w:type="dxa"/>
            <w:gridSpan w:val="2"/>
            <w:tcBorders>
              <w:bottom w:val="single" w:sz="4" w:space="0" w:color="000000"/>
            </w:tcBorders>
          </w:tcPr>
          <w:p w14:paraId="5AFECDD5" w14:textId="77777777" w:rsidR="006F0491" w:rsidRDefault="00801D52">
            <w:pPr>
              <w:pStyle w:val="normal0"/>
              <w:rPr>
                <w:rFonts w:ascii="Arial" w:eastAsia="Arial" w:hAnsi="Arial" w:cs="Arial"/>
              </w:rPr>
            </w:pPr>
            <w:r>
              <w:rPr>
                <w:rFonts w:ascii="Arial" w:eastAsia="Arial" w:hAnsi="Arial" w:cs="Arial"/>
              </w:rPr>
              <w:t>Compressed tetrahedron</w:t>
            </w:r>
          </w:p>
        </w:tc>
        <w:tc>
          <w:tcPr>
            <w:tcW w:w="1035" w:type="dxa"/>
            <w:tcBorders>
              <w:bottom w:val="single" w:sz="4" w:space="0" w:color="000000"/>
            </w:tcBorders>
          </w:tcPr>
          <w:p w14:paraId="7C2B4A21" w14:textId="77777777" w:rsidR="006F0491" w:rsidRDefault="00801D52">
            <w:pPr>
              <w:pStyle w:val="normal0"/>
              <w:jc w:val="center"/>
              <w:rPr>
                <w:rFonts w:ascii="Arial" w:eastAsia="Arial" w:hAnsi="Arial" w:cs="Arial"/>
              </w:rPr>
            </w:pPr>
            <w:r>
              <w:rPr>
                <w:rFonts w:ascii="Arial" w:eastAsia="Arial" w:hAnsi="Arial" w:cs="Arial"/>
              </w:rPr>
              <w:t>-0.411</w:t>
            </w:r>
          </w:p>
        </w:tc>
        <w:tc>
          <w:tcPr>
            <w:tcW w:w="1080" w:type="dxa"/>
            <w:tcBorders>
              <w:bottom w:val="single" w:sz="4" w:space="0" w:color="000000"/>
            </w:tcBorders>
          </w:tcPr>
          <w:p w14:paraId="23C7C774" w14:textId="77777777" w:rsidR="006F0491" w:rsidRDefault="00801D52">
            <w:pPr>
              <w:pStyle w:val="normal0"/>
              <w:jc w:val="center"/>
              <w:rPr>
                <w:rFonts w:ascii="Arial" w:eastAsia="Arial" w:hAnsi="Arial" w:cs="Arial"/>
              </w:rPr>
            </w:pPr>
            <w:r>
              <w:rPr>
                <w:rFonts w:ascii="Arial" w:eastAsia="Arial" w:hAnsi="Arial" w:cs="Arial"/>
              </w:rPr>
              <w:t>-0.068</w:t>
            </w:r>
          </w:p>
        </w:tc>
        <w:tc>
          <w:tcPr>
            <w:tcW w:w="1080" w:type="dxa"/>
            <w:tcBorders>
              <w:bottom w:val="single" w:sz="4" w:space="0" w:color="000000"/>
            </w:tcBorders>
          </w:tcPr>
          <w:p w14:paraId="423B8388" w14:textId="77777777" w:rsidR="006F0491" w:rsidRDefault="00801D52">
            <w:pPr>
              <w:pStyle w:val="normal0"/>
              <w:jc w:val="center"/>
              <w:rPr>
                <w:rFonts w:ascii="Arial" w:eastAsia="Arial" w:hAnsi="Arial" w:cs="Arial"/>
              </w:rPr>
            </w:pPr>
            <w:r>
              <w:rPr>
                <w:rFonts w:ascii="Arial" w:eastAsia="Arial" w:hAnsi="Arial" w:cs="Arial"/>
              </w:rPr>
              <w:t>0.571</w:t>
            </w:r>
          </w:p>
        </w:tc>
        <w:tc>
          <w:tcPr>
            <w:tcW w:w="1080" w:type="dxa"/>
            <w:tcBorders>
              <w:bottom w:val="single" w:sz="4" w:space="0" w:color="000000"/>
            </w:tcBorders>
          </w:tcPr>
          <w:p w14:paraId="0031E2CF" w14:textId="77777777" w:rsidR="006F0491" w:rsidRDefault="00801D52">
            <w:pPr>
              <w:pStyle w:val="normal0"/>
              <w:jc w:val="center"/>
              <w:rPr>
                <w:rFonts w:ascii="Arial" w:eastAsia="Arial" w:hAnsi="Arial" w:cs="Arial"/>
              </w:rPr>
            </w:pPr>
            <w:r>
              <w:rPr>
                <w:rFonts w:ascii="Arial" w:eastAsia="Arial" w:hAnsi="Arial" w:cs="Arial"/>
              </w:rPr>
              <w:t>-0.046</w:t>
            </w:r>
          </w:p>
        </w:tc>
        <w:tc>
          <w:tcPr>
            <w:tcW w:w="1080" w:type="dxa"/>
            <w:tcBorders>
              <w:bottom w:val="single" w:sz="4" w:space="0" w:color="000000"/>
            </w:tcBorders>
          </w:tcPr>
          <w:p w14:paraId="14D6CFFB" w14:textId="77777777" w:rsidR="006F0491" w:rsidRDefault="00801D52">
            <w:pPr>
              <w:pStyle w:val="normal0"/>
              <w:jc w:val="center"/>
              <w:rPr>
                <w:rFonts w:ascii="Arial" w:eastAsia="Arial" w:hAnsi="Arial" w:cs="Arial"/>
              </w:rPr>
            </w:pPr>
            <w:r>
              <w:rPr>
                <w:rFonts w:ascii="Arial" w:eastAsia="Arial" w:hAnsi="Arial" w:cs="Arial"/>
              </w:rPr>
              <w:t>-0.046</w:t>
            </w:r>
          </w:p>
        </w:tc>
      </w:tr>
    </w:tbl>
    <w:p w14:paraId="5A35DA02" w14:textId="77777777" w:rsidR="006F0491" w:rsidRDefault="00801D52">
      <w:pPr>
        <w:pStyle w:val="normal0"/>
        <w:ind w:left="900" w:right="900"/>
        <w:rPr>
          <w:rFonts w:ascii="Arial" w:eastAsia="Arial" w:hAnsi="Arial" w:cs="Arial"/>
          <w:sz w:val="20"/>
          <w:szCs w:val="20"/>
        </w:rPr>
      </w:pPr>
      <w:proofErr w:type="gramStart"/>
      <w:r>
        <w:rPr>
          <w:rFonts w:ascii="Arial" w:eastAsia="Arial" w:hAnsi="Arial" w:cs="Arial"/>
          <w:sz w:val="20"/>
          <w:szCs w:val="20"/>
          <w:vertAlign w:val="superscript"/>
        </w:rPr>
        <w:t>a</w:t>
      </w:r>
      <w:proofErr w:type="gramEnd"/>
      <w:r>
        <w:rPr>
          <w:rFonts w:ascii="Arial" w:eastAsia="Arial" w:hAnsi="Arial" w:cs="Arial"/>
          <w:sz w:val="20"/>
          <w:szCs w:val="20"/>
        </w:rPr>
        <w:t xml:space="preserve"> This table is adapted from Table 11.5 (pg. 405) from J.E. </w:t>
      </w:r>
      <w:proofErr w:type="spellStart"/>
      <w:r>
        <w:rPr>
          <w:rFonts w:ascii="Arial" w:eastAsia="Arial" w:hAnsi="Arial" w:cs="Arial"/>
          <w:sz w:val="20"/>
          <w:szCs w:val="20"/>
        </w:rPr>
        <w:t>Huheey</w:t>
      </w:r>
      <w:proofErr w:type="spellEnd"/>
      <w:r>
        <w:rPr>
          <w:rFonts w:ascii="Arial" w:eastAsia="Arial" w:hAnsi="Arial" w:cs="Arial"/>
          <w:sz w:val="20"/>
          <w:szCs w:val="20"/>
        </w:rPr>
        <w:t xml:space="preserve">, E.A. </w:t>
      </w:r>
      <w:proofErr w:type="spellStart"/>
      <w:r>
        <w:rPr>
          <w:rFonts w:ascii="Arial" w:eastAsia="Arial" w:hAnsi="Arial" w:cs="Arial"/>
          <w:sz w:val="20"/>
          <w:szCs w:val="20"/>
        </w:rPr>
        <w:t>Keiter</w:t>
      </w:r>
      <w:proofErr w:type="spellEnd"/>
      <w:r>
        <w:rPr>
          <w:rFonts w:ascii="Arial" w:eastAsia="Arial" w:hAnsi="Arial" w:cs="Arial"/>
          <w:sz w:val="20"/>
          <w:szCs w:val="20"/>
        </w:rPr>
        <w:t xml:space="preserve">, and R.L. </w:t>
      </w:r>
      <w:proofErr w:type="spellStart"/>
      <w:r>
        <w:rPr>
          <w:rFonts w:ascii="Arial" w:eastAsia="Arial" w:hAnsi="Arial" w:cs="Arial"/>
          <w:sz w:val="20"/>
          <w:szCs w:val="20"/>
        </w:rPr>
        <w:t>Keiter</w:t>
      </w:r>
      <w:proofErr w:type="spellEnd"/>
      <w:r>
        <w:rPr>
          <w:rFonts w:ascii="Arial" w:eastAsia="Arial" w:hAnsi="Arial" w:cs="Arial"/>
          <w:sz w:val="20"/>
          <w:szCs w:val="20"/>
        </w:rPr>
        <w:t xml:space="preserve"> </w:t>
      </w:r>
      <w:r>
        <w:rPr>
          <w:rFonts w:ascii="Arial" w:eastAsia="Arial" w:hAnsi="Arial" w:cs="Arial"/>
          <w:i/>
          <w:sz w:val="20"/>
          <w:szCs w:val="20"/>
        </w:rPr>
        <w:t>Inorganic Chemistry</w:t>
      </w:r>
      <w:r>
        <w:rPr>
          <w:rFonts w:ascii="Arial" w:eastAsia="Arial" w:hAnsi="Arial" w:cs="Arial"/>
          <w:sz w:val="20"/>
          <w:szCs w:val="20"/>
        </w:rPr>
        <w:t xml:space="preserve"> (4</w:t>
      </w:r>
      <w:r>
        <w:rPr>
          <w:rFonts w:ascii="Arial" w:eastAsia="Arial" w:hAnsi="Arial" w:cs="Arial"/>
          <w:sz w:val="20"/>
          <w:szCs w:val="20"/>
          <w:vertAlign w:val="superscript"/>
        </w:rPr>
        <w:t>th</w:t>
      </w:r>
      <w:r>
        <w:rPr>
          <w:rFonts w:ascii="Arial" w:eastAsia="Arial" w:hAnsi="Arial" w:cs="Arial"/>
          <w:sz w:val="20"/>
          <w:szCs w:val="20"/>
        </w:rPr>
        <w:t xml:space="preserve"> ed.) </w:t>
      </w:r>
      <w:proofErr w:type="gramStart"/>
      <w:r>
        <w:rPr>
          <w:rFonts w:ascii="Arial" w:eastAsia="Arial" w:hAnsi="Arial" w:cs="Arial"/>
          <w:sz w:val="20"/>
          <w:szCs w:val="20"/>
        </w:rPr>
        <w:t>HarperCollins, New York, ©1993.</w:t>
      </w:r>
      <w:proofErr w:type="gramEnd"/>
    </w:p>
    <w:p w14:paraId="5EF968E1" w14:textId="77777777" w:rsidR="006F0491" w:rsidRDefault="00801D52">
      <w:pPr>
        <w:pStyle w:val="normal0"/>
        <w:ind w:left="1080" w:right="900" w:hanging="180"/>
        <w:rPr>
          <w:rFonts w:ascii="Arial" w:eastAsia="Arial" w:hAnsi="Arial" w:cs="Arial"/>
          <w:sz w:val="20"/>
          <w:szCs w:val="20"/>
        </w:rPr>
      </w:pPr>
      <w:proofErr w:type="gramStart"/>
      <w:r>
        <w:rPr>
          <w:rFonts w:ascii="Arial" w:eastAsia="Arial" w:hAnsi="Arial" w:cs="Arial"/>
          <w:sz w:val="20"/>
          <w:szCs w:val="20"/>
          <w:vertAlign w:val="superscript"/>
        </w:rPr>
        <w:t>b</w:t>
      </w:r>
      <w:proofErr w:type="gramEnd"/>
      <w:r>
        <w:rPr>
          <w:rFonts w:ascii="Arial" w:eastAsia="Arial" w:hAnsi="Arial" w:cs="Arial"/>
          <w:sz w:val="20"/>
          <w:szCs w:val="20"/>
        </w:rPr>
        <w:t xml:space="preserve"> Krishnamurthy, R.; </w:t>
      </w:r>
      <w:proofErr w:type="spellStart"/>
      <w:r>
        <w:rPr>
          <w:rFonts w:ascii="Arial" w:eastAsia="Arial" w:hAnsi="Arial" w:cs="Arial"/>
          <w:sz w:val="20"/>
          <w:szCs w:val="20"/>
        </w:rPr>
        <w:t>Schaap</w:t>
      </w:r>
      <w:proofErr w:type="spellEnd"/>
      <w:r>
        <w:rPr>
          <w:rFonts w:ascii="Arial" w:eastAsia="Arial" w:hAnsi="Arial" w:cs="Arial"/>
          <w:sz w:val="20"/>
          <w:szCs w:val="20"/>
        </w:rPr>
        <w:t xml:space="preserve">, W.B.  </w:t>
      </w:r>
      <w:proofErr w:type="gramStart"/>
      <w:r>
        <w:rPr>
          <w:rFonts w:ascii="Arial" w:eastAsia="Arial" w:hAnsi="Arial" w:cs="Arial"/>
          <w:i/>
          <w:sz w:val="20"/>
          <w:szCs w:val="20"/>
        </w:rPr>
        <w:t>J. Chem. Educ.</w:t>
      </w:r>
      <w:r>
        <w:rPr>
          <w:rFonts w:ascii="Arial" w:eastAsia="Arial" w:hAnsi="Arial" w:cs="Arial"/>
          <w:sz w:val="20"/>
          <w:szCs w:val="20"/>
        </w:rPr>
        <w:t xml:space="preserve"> </w:t>
      </w:r>
      <w:r>
        <w:rPr>
          <w:rFonts w:ascii="Arial" w:eastAsia="Arial" w:hAnsi="Arial" w:cs="Arial"/>
          <w:b/>
          <w:sz w:val="20"/>
          <w:szCs w:val="20"/>
        </w:rPr>
        <w:t>1969</w:t>
      </w:r>
      <w:r>
        <w:rPr>
          <w:rFonts w:ascii="Arial" w:eastAsia="Arial" w:hAnsi="Arial" w:cs="Arial"/>
          <w:sz w:val="20"/>
          <w:szCs w:val="20"/>
        </w:rPr>
        <w:t xml:space="preserve">, </w:t>
      </w:r>
      <w:r>
        <w:rPr>
          <w:rFonts w:ascii="Arial" w:eastAsia="Arial" w:hAnsi="Arial" w:cs="Arial"/>
          <w:i/>
          <w:sz w:val="20"/>
          <w:szCs w:val="20"/>
        </w:rPr>
        <w:t>46</w:t>
      </w:r>
      <w:r>
        <w:rPr>
          <w:rFonts w:ascii="Arial" w:eastAsia="Arial" w:hAnsi="Arial" w:cs="Arial"/>
          <w:sz w:val="20"/>
          <w:szCs w:val="20"/>
        </w:rPr>
        <w:t>, 799.</w:t>
      </w:r>
      <w:proofErr w:type="gramEnd"/>
    </w:p>
    <w:p w14:paraId="21397035" w14:textId="77777777" w:rsidR="006F0491" w:rsidRDefault="00801D52">
      <w:pPr>
        <w:pStyle w:val="normal0"/>
        <w:ind w:left="900" w:right="900"/>
        <w:rPr>
          <w:rFonts w:ascii="Arial" w:eastAsia="Arial" w:hAnsi="Arial" w:cs="Arial"/>
          <w:sz w:val="20"/>
          <w:szCs w:val="20"/>
        </w:rPr>
      </w:pPr>
      <w:proofErr w:type="gramStart"/>
      <w:r>
        <w:rPr>
          <w:rFonts w:ascii="Arial" w:eastAsia="Arial" w:hAnsi="Arial" w:cs="Arial"/>
          <w:sz w:val="20"/>
          <w:szCs w:val="20"/>
          <w:vertAlign w:val="superscript"/>
        </w:rPr>
        <w:t>c</w:t>
      </w:r>
      <w:proofErr w:type="gramEnd"/>
      <w:r>
        <w:rPr>
          <w:rFonts w:ascii="Arial" w:eastAsia="Arial" w:hAnsi="Arial" w:cs="Arial"/>
          <w:sz w:val="20"/>
          <w:szCs w:val="20"/>
        </w:rPr>
        <w:t xml:space="preserve"> All energies are in Δ units.</w:t>
      </w:r>
    </w:p>
    <w:p w14:paraId="33926D62" w14:textId="77777777" w:rsidR="006F0491" w:rsidRDefault="00801D52">
      <w:pPr>
        <w:pStyle w:val="normal0"/>
        <w:ind w:left="900" w:right="900"/>
        <w:rPr>
          <w:rFonts w:ascii="Arial" w:eastAsia="Arial" w:hAnsi="Arial" w:cs="Arial"/>
          <w:sz w:val="20"/>
          <w:szCs w:val="20"/>
        </w:rPr>
      </w:pPr>
      <w:proofErr w:type="gramStart"/>
      <w:r>
        <w:rPr>
          <w:rFonts w:ascii="Arial" w:eastAsia="Arial" w:hAnsi="Arial" w:cs="Arial"/>
          <w:sz w:val="20"/>
          <w:szCs w:val="20"/>
          <w:vertAlign w:val="superscript"/>
        </w:rPr>
        <w:t>d</w:t>
      </w:r>
      <w:proofErr w:type="gramEnd"/>
      <w:r>
        <w:rPr>
          <w:rFonts w:ascii="Arial" w:eastAsia="Arial" w:hAnsi="Arial" w:cs="Arial"/>
          <w:sz w:val="20"/>
          <w:szCs w:val="20"/>
        </w:rPr>
        <w:t xml:space="preserve"> Ligands lie in the </w:t>
      </w:r>
      <w:proofErr w:type="spellStart"/>
      <w:r>
        <w:rPr>
          <w:rFonts w:ascii="Arial" w:eastAsia="Arial" w:hAnsi="Arial" w:cs="Arial"/>
          <w:sz w:val="20"/>
          <w:szCs w:val="20"/>
        </w:rPr>
        <w:t>xy</w:t>
      </w:r>
      <w:proofErr w:type="spellEnd"/>
      <w:r>
        <w:rPr>
          <w:rFonts w:ascii="Arial" w:eastAsia="Arial" w:hAnsi="Arial" w:cs="Arial"/>
          <w:sz w:val="20"/>
          <w:szCs w:val="20"/>
        </w:rPr>
        <w:t xml:space="preserve"> plane.</w:t>
      </w:r>
    </w:p>
    <w:p w14:paraId="137B110F" w14:textId="77777777" w:rsidR="006F0491" w:rsidRDefault="006F0491">
      <w:pPr>
        <w:pStyle w:val="normal0"/>
        <w:ind w:left="360" w:right="900"/>
        <w:rPr>
          <w:rFonts w:ascii="Arial" w:eastAsia="Arial" w:hAnsi="Arial" w:cs="Arial"/>
          <w:sz w:val="20"/>
          <w:szCs w:val="20"/>
        </w:rPr>
      </w:pPr>
    </w:p>
    <w:p w14:paraId="734A38B9" w14:textId="77777777" w:rsidR="006F0491" w:rsidRDefault="00801D52">
      <w:pPr>
        <w:pStyle w:val="normal0"/>
        <w:numPr>
          <w:ilvl w:val="0"/>
          <w:numId w:val="1"/>
        </w:numPr>
        <w:rPr>
          <w:rFonts w:ascii="Arial" w:eastAsia="Arial" w:hAnsi="Arial" w:cs="Arial"/>
        </w:rPr>
      </w:pPr>
      <w:r>
        <w:rPr>
          <w:rFonts w:ascii="Arial" w:eastAsia="Arial" w:hAnsi="Arial" w:cs="Arial"/>
        </w:rPr>
        <w:t>Based upon your answers to the previous questions, what do you think determines the geometry of the coordination complex - the metal or the ligand? Please provide a short explanation for your answer.</w:t>
      </w:r>
    </w:p>
    <w:p w14:paraId="016F0DF7" w14:textId="77777777" w:rsidR="006F0491" w:rsidRDefault="006F0491">
      <w:pPr>
        <w:pStyle w:val="normal0"/>
        <w:rPr>
          <w:rFonts w:ascii="Arial" w:eastAsia="Arial" w:hAnsi="Arial" w:cs="Arial"/>
        </w:rPr>
      </w:pPr>
    </w:p>
    <w:p w14:paraId="1C7780D8" w14:textId="77777777" w:rsidR="006F0491" w:rsidRDefault="006F0491">
      <w:pPr>
        <w:pStyle w:val="normal0"/>
        <w:rPr>
          <w:rFonts w:ascii="Arial" w:eastAsia="Arial" w:hAnsi="Arial" w:cs="Arial"/>
        </w:rPr>
      </w:pPr>
    </w:p>
    <w:sectPr w:rsidR="006F0491">
      <w:headerReference w:type="default" r:id="rId10"/>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FA7B8" w14:textId="77777777" w:rsidR="004B092C" w:rsidRDefault="00801D52">
      <w:r>
        <w:separator/>
      </w:r>
    </w:p>
  </w:endnote>
  <w:endnote w:type="continuationSeparator" w:id="0">
    <w:p w14:paraId="7C64F656" w14:textId="77777777" w:rsidR="004B092C" w:rsidRDefault="0080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01" w:csb1="00000000"/>
  </w:font>
  <w:font w:name="Lucida Grande">
    <w:panose1 w:val="020B0600040502020204"/>
    <w:charset w:val="00"/>
    <w:family w:val="auto"/>
    <w:pitch w:val="variable"/>
    <w:sig w:usb0="E1000AEF" w:usb1="5000A1FF"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BBDAE" w14:textId="77777777" w:rsidR="006F0491" w:rsidRDefault="006F0491">
    <w:pPr>
      <w:pStyle w:val="normal0"/>
      <w:spacing w:after="86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19DCD" w14:textId="77777777" w:rsidR="004B092C" w:rsidRDefault="00801D52">
      <w:r>
        <w:separator/>
      </w:r>
    </w:p>
  </w:footnote>
  <w:footnote w:type="continuationSeparator" w:id="0">
    <w:p w14:paraId="2A4A6E7E" w14:textId="77777777" w:rsidR="004B092C" w:rsidRDefault="00801D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2D2E8" w14:textId="77777777" w:rsidR="006F0491" w:rsidRDefault="00801D52">
    <w:pPr>
      <w:pStyle w:val="normal0"/>
      <w:tabs>
        <w:tab w:val="center" w:pos="4680"/>
        <w:tab w:val="right" w:pos="9360"/>
      </w:tabs>
      <w:spacing w:before="720"/>
      <w:rPr>
        <w:rFonts w:ascii="Arial" w:eastAsia="Arial" w:hAnsi="Arial" w:cs="Arial"/>
        <w:sz w:val="20"/>
        <w:szCs w:val="20"/>
      </w:rPr>
    </w:pPr>
    <w:r>
      <w:rPr>
        <w:rFonts w:ascii="Arial" w:eastAsia="Arial" w:hAnsi="Arial" w:cs="Arial"/>
        <w:sz w:val="20"/>
        <w:szCs w:val="20"/>
      </w:rPr>
      <w:t xml:space="preserve">Created by Anthony L. Fernandez, Merrimack College, fernandeza@merrimack.edu and posted on </w:t>
    </w:r>
    <w:proofErr w:type="spellStart"/>
    <w:r>
      <w:rPr>
        <w:rFonts w:ascii="Arial" w:eastAsia="Arial" w:hAnsi="Arial" w:cs="Arial"/>
        <w:sz w:val="20"/>
        <w:szCs w:val="20"/>
      </w:rPr>
      <w:t>VIPEr</w:t>
    </w:r>
    <w:proofErr w:type="spellEnd"/>
  </w:p>
  <w:p w14:paraId="1AF1D1B8" w14:textId="77777777" w:rsidR="006F0491" w:rsidRDefault="00801D52">
    <w:pPr>
      <w:pStyle w:val="normal0"/>
      <w:tabs>
        <w:tab w:val="center" w:pos="4680"/>
        <w:tab w:val="right" w:pos="9360"/>
      </w:tabs>
      <w:rPr>
        <w:rFonts w:ascii="Arial" w:eastAsia="Arial" w:hAnsi="Arial" w:cs="Arial"/>
        <w:sz w:val="20"/>
        <w:szCs w:val="20"/>
      </w:rPr>
    </w:pPr>
    <w:proofErr w:type="gramStart"/>
    <w:r>
      <w:rPr>
        <w:rFonts w:ascii="Arial" w:eastAsia="Arial" w:hAnsi="Arial" w:cs="Arial"/>
        <w:sz w:val="20"/>
        <w:szCs w:val="20"/>
      </w:rPr>
      <w:t>on</w:t>
    </w:r>
    <w:proofErr w:type="gramEnd"/>
    <w:r>
      <w:rPr>
        <w:rFonts w:ascii="Arial" w:eastAsia="Arial" w:hAnsi="Arial" w:cs="Arial"/>
        <w:sz w:val="20"/>
        <w:szCs w:val="20"/>
      </w:rPr>
      <w:t xml:space="preserve"> January 17, 2018. Copyright Anthony L. Fernandez, 2018. This work is licensed under the Creative</w:t>
    </w:r>
  </w:p>
  <w:p w14:paraId="4A07459A" w14:textId="77777777" w:rsidR="006F0491" w:rsidRDefault="00801D52">
    <w:pPr>
      <w:pStyle w:val="normal0"/>
      <w:tabs>
        <w:tab w:val="center" w:pos="4680"/>
        <w:tab w:val="right" w:pos="9360"/>
      </w:tabs>
      <w:rPr>
        <w:rFonts w:ascii="Arial" w:eastAsia="Arial" w:hAnsi="Arial" w:cs="Arial"/>
        <w:sz w:val="20"/>
        <w:szCs w:val="20"/>
      </w:rPr>
    </w:pPr>
    <w:r>
      <w:rPr>
        <w:rFonts w:ascii="Arial" w:eastAsia="Arial" w:hAnsi="Arial" w:cs="Arial"/>
        <w:sz w:val="20"/>
        <w:szCs w:val="20"/>
      </w:rPr>
      <w:t>Commons Attribution-</w:t>
    </w:r>
    <w:proofErr w:type="spellStart"/>
    <w:r>
      <w:rPr>
        <w:rFonts w:ascii="Arial" w:eastAsia="Arial" w:hAnsi="Arial" w:cs="Arial"/>
        <w:sz w:val="20"/>
        <w:szCs w:val="20"/>
      </w:rPr>
      <w:t>NonCommercial</w:t>
    </w:r>
    <w:proofErr w:type="spellEnd"/>
    <w:r>
      <w:rPr>
        <w:rFonts w:ascii="Arial" w:eastAsia="Arial" w:hAnsi="Arial" w:cs="Arial"/>
        <w:sz w:val="20"/>
        <w:szCs w:val="20"/>
      </w:rPr>
      <w:t>-</w:t>
    </w:r>
    <w:proofErr w:type="spellStart"/>
    <w:r>
      <w:rPr>
        <w:rFonts w:ascii="Arial" w:eastAsia="Arial" w:hAnsi="Arial" w:cs="Arial"/>
        <w:sz w:val="20"/>
        <w:szCs w:val="20"/>
      </w:rPr>
      <w:t>ShareAlike</w:t>
    </w:r>
    <w:proofErr w:type="spellEnd"/>
    <w:r>
      <w:rPr>
        <w:rFonts w:ascii="Arial" w:eastAsia="Arial" w:hAnsi="Arial" w:cs="Arial"/>
        <w:sz w:val="20"/>
        <w:szCs w:val="20"/>
      </w:rPr>
      <w:t xml:space="preserve"> License. To view a copy of this license visit</w:t>
    </w:r>
  </w:p>
  <w:p w14:paraId="140602E9" w14:textId="77777777" w:rsidR="006F0491" w:rsidRDefault="00D1707D">
    <w:pPr>
      <w:pStyle w:val="normal0"/>
      <w:tabs>
        <w:tab w:val="center" w:pos="4680"/>
        <w:tab w:val="right" w:pos="9360"/>
      </w:tabs>
      <w:rPr>
        <w:rFonts w:ascii="Arial" w:eastAsia="Arial" w:hAnsi="Arial" w:cs="Arial"/>
        <w:sz w:val="20"/>
        <w:szCs w:val="20"/>
      </w:rPr>
    </w:pPr>
    <w:hyperlink r:id="rId1">
      <w:r w:rsidR="00801D52">
        <w:rPr>
          <w:rFonts w:ascii="Arial" w:eastAsia="Arial" w:hAnsi="Arial" w:cs="Arial"/>
          <w:sz w:val="20"/>
          <w:szCs w:val="20"/>
          <w:u w:val="single"/>
        </w:rPr>
        <w:t>http://creativecommons.org/about/license/</w:t>
      </w:r>
    </w:hyperlink>
    <w:r w:rsidR="00801D52">
      <w:rPr>
        <w:rFonts w:ascii="Arial" w:eastAsia="Arial" w:hAnsi="Arial" w:cs="Arial"/>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B2C50"/>
    <w:multiLevelType w:val="multilevel"/>
    <w:tmpl w:val="8B409716"/>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F0491"/>
    <w:rsid w:val="004B092C"/>
    <w:rsid w:val="006F0491"/>
    <w:rsid w:val="00801D52"/>
    <w:rsid w:val="00C16926"/>
    <w:rsid w:val="00D17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4E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1D52"/>
    <w:rPr>
      <w:rFonts w:ascii="Lucida Grande" w:hAnsi="Lucida Grande"/>
      <w:sz w:val="18"/>
      <w:szCs w:val="18"/>
    </w:rPr>
  </w:style>
  <w:style w:type="character" w:customStyle="1" w:styleId="BalloonTextChar">
    <w:name w:val="Balloon Text Char"/>
    <w:basedOn w:val="DefaultParagraphFont"/>
    <w:link w:val="BalloonText"/>
    <w:uiPriority w:val="99"/>
    <w:semiHidden/>
    <w:rsid w:val="00801D52"/>
    <w:rPr>
      <w:rFonts w:ascii="Lucida Grande" w:hAnsi="Lucida Grande"/>
      <w:sz w:val="18"/>
      <w:szCs w:val="18"/>
    </w:rPr>
  </w:style>
  <w:style w:type="character" w:styleId="PlaceholderText">
    <w:name w:val="Placeholder Text"/>
    <w:basedOn w:val="DefaultParagraphFont"/>
    <w:uiPriority w:val="99"/>
    <w:semiHidden/>
    <w:rsid w:val="00801D52"/>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1D52"/>
    <w:rPr>
      <w:rFonts w:ascii="Lucida Grande" w:hAnsi="Lucida Grande"/>
      <w:sz w:val="18"/>
      <w:szCs w:val="18"/>
    </w:rPr>
  </w:style>
  <w:style w:type="character" w:customStyle="1" w:styleId="BalloonTextChar">
    <w:name w:val="Balloon Text Char"/>
    <w:basedOn w:val="DefaultParagraphFont"/>
    <w:link w:val="BalloonText"/>
    <w:uiPriority w:val="99"/>
    <w:semiHidden/>
    <w:rsid w:val="00801D52"/>
    <w:rPr>
      <w:rFonts w:ascii="Lucida Grande" w:hAnsi="Lucida Grande"/>
      <w:sz w:val="18"/>
      <w:szCs w:val="18"/>
    </w:rPr>
  </w:style>
  <w:style w:type="character" w:styleId="PlaceholderText">
    <w:name w:val="Placeholder Text"/>
    <w:basedOn w:val="DefaultParagraphFont"/>
    <w:uiPriority w:val="99"/>
    <w:semiHidden/>
    <w:rsid w:val="00801D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ccdc.cam.ac.uk/structur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2219</Characters>
  <Application>Microsoft Macintosh Word</Application>
  <DocSecurity>0</DocSecurity>
  <Lines>18</Lines>
  <Paragraphs>5</Paragraphs>
  <ScaleCrop>false</ScaleCrop>
  <Company>Merrimack College</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Merrimack College</cp:lastModifiedBy>
  <cp:revision>3</cp:revision>
  <dcterms:created xsi:type="dcterms:W3CDTF">2018-02-08T16:29:00Z</dcterms:created>
  <dcterms:modified xsi:type="dcterms:W3CDTF">2018-02-08T16:30:00Z</dcterms:modified>
</cp:coreProperties>
</file>