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98"/>
        <w:gridCol w:w="498"/>
        <w:gridCol w:w="498"/>
        <w:gridCol w:w="498"/>
        <w:gridCol w:w="498"/>
      </w:tblGrid>
      <w:tr w:rsidR="00506E02" w:rsidRPr="00976453" w:rsidTr="00506E02">
        <w:trPr>
          <w:cantSplit/>
          <w:trHeight w:val="1340"/>
        </w:trPr>
        <w:tc>
          <w:tcPr>
            <w:tcW w:w="5760" w:type="dxa"/>
            <w:vAlign w:val="bottom"/>
          </w:tcPr>
          <w:p w:rsidR="002050DC" w:rsidRDefault="002050DC" w:rsidP="009764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:rsidR="002050DC" w:rsidRDefault="002050DC" w:rsidP="00976453">
            <w:pPr>
              <w:spacing w:after="0" w:line="240" w:lineRule="auto"/>
              <w:rPr>
                <w:b/>
              </w:rPr>
            </w:pPr>
          </w:p>
          <w:p w:rsidR="002050DC" w:rsidRDefault="002050DC" w:rsidP="00976453">
            <w:pPr>
              <w:spacing w:after="0" w:line="240" w:lineRule="auto"/>
              <w:rPr>
                <w:b/>
              </w:rPr>
            </w:pPr>
          </w:p>
          <w:p w:rsidR="009A4CE9" w:rsidRPr="00976453" w:rsidRDefault="009A4CE9" w:rsidP="00976453">
            <w:pPr>
              <w:spacing w:after="0" w:line="240" w:lineRule="auto"/>
              <w:rPr>
                <w:b/>
              </w:rPr>
            </w:pPr>
            <w:r w:rsidRPr="00976453">
              <w:rPr>
                <w:b/>
              </w:rPr>
              <w:t>Evaluated Feature</w:t>
            </w:r>
          </w:p>
        </w:tc>
        <w:tc>
          <w:tcPr>
            <w:tcW w:w="498" w:type="dxa"/>
            <w:textDirection w:val="btLr"/>
          </w:tcPr>
          <w:p w:rsidR="009A4CE9" w:rsidRPr="00976453" w:rsidRDefault="009A4CE9" w:rsidP="00976453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Excellent</w:t>
            </w:r>
          </w:p>
        </w:tc>
        <w:tc>
          <w:tcPr>
            <w:tcW w:w="498" w:type="dxa"/>
            <w:textDirection w:val="btLr"/>
          </w:tcPr>
          <w:p w:rsidR="009A4CE9" w:rsidRPr="00976453" w:rsidRDefault="009A4CE9" w:rsidP="00976453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Very Good</w:t>
            </w:r>
          </w:p>
        </w:tc>
        <w:tc>
          <w:tcPr>
            <w:tcW w:w="498" w:type="dxa"/>
            <w:textDirection w:val="btLr"/>
          </w:tcPr>
          <w:p w:rsidR="009A4CE9" w:rsidRPr="00976453" w:rsidRDefault="009A4CE9" w:rsidP="00976453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Good</w:t>
            </w:r>
          </w:p>
        </w:tc>
        <w:tc>
          <w:tcPr>
            <w:tcW w:w="498" w:type="dxa"/>
            <w:textDirection w:val="btLr"/>
          </w:tcPr>
          <w:p w:rsidR="009A4CE9" w:rsidRPr="00976453" w:rsidRDefault="009A4CE9" w:rsidP="00976453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Fair</w:t>
            </w:r>
          </w:p>
        </w:tc>
        <w:tc>
          <w:tcPr>
            <w:tcW w:w="498" w:type="dxa"/>
            <w:textDirection w:val="btLr"/>
          </w:tcPr>
          <w:p w:rsidR="009A4CE9" w:rsidRPr="00976453" w:rsidRDefault="009A4CE9" w:rsidP="00976453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Poor</w:t>
            </w:r>
          </w:p>
        </w:tc>
      </w:tr>
      <w:tr w:rsidR="00506E02" w:rsidRPr="00976453" w:rsidTr="00506E02">
        <w:trPr>
          <w:cantSplit/>
          <w:trHeight w:val="35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  <w:r w:rsidRPr="00976453">
              <w:t>Title Appropriateness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2050DC" w:rsidRPr="00976453" w:rsidTr="000B4FFE">
        <w:trPr>
          <w:cantSplit/>
          <w:trHeight w:val="350"/>
        </w:trPr>
        <w:tc>
          <w:tcPr>
            <w:tcW w:w="8250" w:type="dxa"/>
            <w:gridSpan w:val="6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  <w:r w:rsidRPr="00976453">
              <w:rPr>
                <w:b/>
              </w:rPr>
              <w:t>Abstract</w:t>
            </w:r>
            <w:r w:rsidRPr="00976453">
              <w:t xml:space="preserve"> </w:t>
            </w:r>
          </w:p>
        </w:tc>
      </w:tr>
      <w:tr w:rsidR="00506E02" w:rsidRPr="00976453" w:rsidTr="00506E02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  <w:r w:rsidRPr="00976453">
              <w:t xml:space="preserve">   Conciseness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506E02" w:rsidRPr="00976453" w:rsidTr="00506E02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9A4CE9" w:rsidRPr="00976453" w:rsidRDefault="009A4CE9" w:rsidP="00DB6B64">
            <w:pPr>
              <w:spacing w:after="0" w:line="240" w:lineRule="auto"/>
            </w:pPr>
            <w:r w:rsidRPr="00976453">
              <w:t xml:space="preserve">   </w:t>
            </w:r>
            <w:r w:rsidR="00DB6B64">
              <w:t>Brief s</w:t>
            </w:r>
            <w:r w:rsidRPr="00976453">
              <w:t>tatement of methodology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506E02" w:rsidRPr="00976453" w:rsidTr="00506E02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9A4CE9" w:rsidRPr="00976453" w:rsidRDefault="009A4CE9" w:rsidP="00AB6362">
            <w:pPr>
              <w:spacing w:after="0" w:line="240" w:lineRule="auto"/>
            </w:pPr>
            <w:r w:rsidRPr="00976453">
              <w:t xml:space="preserve">   </w:t>
            </w:r>
            <w:r w:rsidR="00AB6362">
              <w:t>Incorporation of key</w:t>
            </w:r>
            <w:r w:rsidRPr="00976453">
              <w:t xml:space="preserve"> results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506E02" w:rsidRPr="00976453" w:rsidTr="00506E02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  <w:r w:rsidRPr="00976453">
              <w:t xml:space="preserve">   Percent yields/numerical results included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2050DC" w:rsidRPr="00976453" w:rsidTr="00506E02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2050DC" w:rsidRPr="00976453" w:rsidRDefault="002050DC" w:rsidP="002C2FD3">
            <w:pPr>
              <w:spacing w:after="0" w:line="240" w:lineRule="auto"/>
            </w:pPr>
            <w:r>
              <w:t xml:space="preserve">   Includes only relevant information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</w:tr>
      <w:tr w:rsidR="00506E02" w:rsidRPr="00976453" w:rsidTr="002050DC">
        <w:trPr>
          <w:cantSplit/>
          <w:trHeight w:val="360"/>
        </w:trPr>
        <w:tc>
          <w:tcPr>
            <w:tcW w:w="57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2C2FD3">
            <w:pPr>
              <w:spacing w:after="0" w:line="240" w:lineRule="auto"/>
            </w:pPr>
            <w:r w:rsidRPr="00976453">
              <w:t xml:space="preserve">   </w:t>
            </w:r>
            <w:r w:rsidR="002C2FD3">
              <w:t>Brief s</w:t>
            </w:r>
            <w:r w:rsidRPr="00976453">
              <w:t>ummary of major conclusions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9A4CE9" w:rsidRPr="00976453" w:rsidRDefault="009A4CE9" w:rsidP="00976453">
            <w:pPr>
              <w:spacing w:after="0" w:line="240" w:lineRule="auto"/>
            </w:pPr>
          </w:p>
        </w:tc>
      </w:tr>
      <w:tr w:rsidR="002050DC" w:rsidRPr="00976453" w:rsidTr="002050DC">
        <w:trPr>
          <w:cantSplit/>
          <w:trHeight w:val="360"/>
        </w:trPr>
        <w:tc>
          <w:tcPr>
            <w:tcW w:w="8250" w:type="dxa"/>
            <w:gridSpan w:val="6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  <w:r w:rsidRPr="00976453">
              <w:rPr>
                <w:b/>
              </w:rPr>
              <w:t>Overall Report</w:t>
            </w:r>
            <w:r w:rsidRPr="00976453">
              <w:t xml:space="preserve"> </w:t>
            </w:r>
          </w:p>
        </w:tc>
      </w:tr>
      <w:tr w:rsidR="002050DC" w:rsidRPr="00976453" w:rsidTr="002050DC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  <w:r w:rsidRPr="00976453">
              <w:t xml:space="preserve">   Spelling and grammar, proofreading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</w:tr>
      <w:tr w:rsidR="002050DC" w:rsidRPr="00976453" w:rsidTr="002050DC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  <w:r w:rsidRPr="00976453">
              <w:t xml:space="preserve">   Sentence structure, tense consistency, proper voice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</w:tr>
      <w:tr w:rsidR="002050DC" w:rsidRPr="00976453" w:rsidTr="002050DC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  <w:r w:rsidRPr="00976453">
              <w:t xml:space="preserve">   Flow of ideas/style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2050DC" w:rsidRPr="00976453" w:rsidRDefault="002050DC" w:rsidP="00976453">
            <w:pPr>
              <w:spacing w:after="0" w:line="240" w:lineRule="auto"/>
            </w:pPr>
          </w:p>
        </w:tc>
      </w:tr>
    </w:tbl>
    <w:p w:rsidR="00314C33" w:rsidRDefault="00314C33">
      <w:pPr>
        <w:rPr>
          <w:b/>
        </w:rPr>
      </w:pPr>
    </w:p>
    <w:p w:rsidR="00BD7893" w:rsidRDefault="00BD78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498"/>
        <w:gridCol w:w="498"/>
        <w:gridCol w:w="498"/>
        <w:gridCol w:w="498"/>
        <w:gridCol w:w="498"/>
      </w:tblGrid>
      <w:tr w:rsidR="00BD7893" w:rsidRPr="00976453" w:rsidTr="00DF6686">
        <w:trPr>
          <w:cantSplit/>
          <w:trHeight w:val="1340"/>
        </w:trPr>
        <w:tc>
          <w:tcPr>
            <w:tcW w:w="5760" w:type="dxa"/>
            <w:vAlign w:val="bottom"/>
          </w:tcPr>
          <w:p w:rsidR="00BD7893" w:rsidRDefault="00BD7893" w:rsidP="00DF668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:rsidR="00BD7893" w:rsidRDefault="00BD7893" w:rsidP="00DF6686">
            <w:pPr>
              <w:spacing w:after="0" w:line="240" w:lineRule="auto"/>
              <w:rPr>
                <w:b/>
              </w:rPr>
            </w:pPr>
          </w:p>
          <w:p w:rsidR="00BD7893" w:rsidRDefault="00BD7893" w:rsidP="00DF6686">
            <w:pPr>
              <w:spacing w:after="0" w:line="240" w:lineRule="auto"/>
              <w:rPr>
                <w:b/>
              </w:rPr>
            </w:pPr>
          </w:p>
          <w:p w:rsidR="00BD7893" w:rsidRPr="00976453" w:rsidRDefault="00BD7893" w:rsidP="00DF6686">
            <w:pPr>
              <w:spacing w:after="0" w:line="240" w:lineRule="auto"/>
              <w:rPr>
                <w:b/>
              </w:rPr>
            </w:pPr>
            <w:r w:rsidRPr="00976453">
              <w:rPr>
                <w:b/>
              </w:rPr>
              <w:t>Evaluated Feature</w:t>
            </w:r>
          </w:p>
        </w:tc>
        <w:tc>
          <w:tcPr>
            <w:tcW w:w="498" w:type="dxa"/>
            <w:textDirection w:val="btLr"/>
          </w:tcPr>
          <w:p w:rsidR="00BD7893" w:rsidRPr="00976453" w:rsidRDefault="00BD7893" w:rsidP="00DF6686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Excellent</w:t>
            </w:r>
          </w:p>
        </w:tc>
        <w:tc>
          <w:tcPr>
            <w:tcW w:w="498" w:type="dxa"/>
            <w:textDirection w:val="btLr"/>
          </w:tcPr>
          <w:p w:rsidR="00BD7893" w:rsidRPr="00976453" w:rsidRDefault="00BD7893" w:rsidP="00DF6686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Very Good</w:t>
            </w:r>
          </w:p>
        </w:tc>
        <w:tc>
          <w:tcPr>
            <w:tcW w:w="498" w:type="dxa"/>
            <w:textDirection w:val="btLr"/>
          </w:tcPr>
          <w:p w:rsidR="00BD7893" w:rsidRPr="00976453" w:rsidRDefault="00BD7893" w:rsidP="00DF6686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Good</w:t>
            </w:r>
          </w:p>
        </w:tc>
        <w:tc>
          <w:tcPr>
            <w:tcW w:w="498" w:type="dxa"/>
            <w:textDirection w:val="btLr"/>
          </w:tcPr>
          <w:p w:rsidR="00BD7893" w:rsidRPr="00976453" w:rsidRDefault="00BD7893" w:rsidP="00DF6686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Fair</w:t>
            </w:r>
          </w:p>
        </w:tc>
        <w:tc>
          <w:tcPr>
            <w:tcW w:w="498" w:type="dxa"/>
            <w:textDirection w:val="btLr"/>
          </w:tcPr>
          <w:p w:rsidR="00BD7893" w:rsidRPr="00976453" w:rsidRDefault="00BD7893" w:rsidP="00DF6686">
            <w:pPr>
              <w:spacing w:after="0" w:line="240" w:lineRule="auto"/>
              <w:ind w:left="113" w:right="113"/>
              <w:rPr>
                <w:b/>
              </w:rPr>
            </w:pPr>
            <w:r w:rsidRPr="00976453">
              <w:rPr>
                <w:b/>
              </w:rPr>
              <w:t>Poor</w:t>
            </w:r>
          </w:p>
        </w:tc>
      </w:tr>
      <w:tr w:rsidR="00BD7893" w:rsidRPr="00976453" w:rsidTr="00DF6686">
        <w:trPr>
          <w:cantSplit/>
          <w:trHeight w:val="350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>Title Appropriateness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50"/>
        </w:trPr>
        <w:tc>
          <w:tcPr>
            <w:tcW w:w="8250" w:type="dxa"/>
            <w:gridSpan w:val="6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rPr>
                <w:b/>
              </w:rPr>
              <w:t>Abstract</w:t>
            </w:r>
            <w:r w:rsidRPr="00976453">
              <w:t xml:space="preserve"> </w:t>
            </w: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 xml:space="preserve">   Conciseness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BD7893" w:rsidRPr="00976453" w:rsidRDefault="00BD7893" w:rsidP="002C2FD3">
            <w:pPr>
              <w:spacing w:after="0" w:line="240" w:lineRule="auto"/>
            </w:pPr>
            <w:r w:rsidRPr="00976453">
              <w:t xml:space="preserve">   </w:t>
            </w:r>
            <w:r w:rsidR="002C2FD3">
              <w:t>Brief s</w:t>
            </w:r>
            <w:r w:rsidRPr="00976453">
              <w:t>tatement of methodology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BD7893" w:rsidRPr="00976453" w:rsidRDefault="00BD7893" w:rsidP="002C2FD3">
            <w:pPr>
              <w:spacing w:after="0" w:line="240" w:lineRule="auto"/>
            </w:pPr>
            <w:r w:rsidRPr="00976453">
              <w:t xml:space="preserve">   </w:t>
            </w:r>
            <w:r w:rsidR="002C2FD3">
              <w:t xml:space="preserve">Incorporation of key </w:t>
            </w:r>
            <w:r w:rsidRPr="00976453">
              <w:t>results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 xml:space="preserve">   Percent yields/numerical results included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pct10" w:color="auto" w:fill="auto"/>
            <w:vAlign w:val="center"/>
          </w:tcPr>
          <w:p w:rsidR="00BD7893" w:rsidRPr="00976453" w:rsidRDefault="00BD7893" w:rsidP="002C2FD3">
            <w:pPr>
              <w:spacing w:after="0" w:line="240" w:lineRule="auto"/>
            </w:pPr>
            <w:r>
              <w:t xml:space="preserve">   Includes only relevant information</w:t>
            </w: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2C2FD3">
            <w:pPr>
              <w:spacing w:after="0" w:line="240" w:lineRule="auto"/>
            </w:pPr>
            <w:r w:rsidRPr="00976453">
              <w:t xml:space="preserve">   </w:t>
            </w:r>
            <w:r w:rsidR="002C2FD3">
              <w:t>Brief s</w:t>
            </w:r>
            <w:bookmarkStart w:id="0" w:name="_GoBack"/>
            <w:bookmarkEnd w:id="0"/>
            <w:r w:rsidRPr="00976453">
              <w:t>ummary of major conclusions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8250" w:type="dxa"/>
            <w:gridSpan w:val="6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rPr>
                <w:b/>
              </w:rPr>
              <w:t>Overall Report</w:t>
            </w:r>
            <w:r w:rsidRPr="00976453">
              <w:t xml:space="preserve"> </w:t>
            </w: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 xml:space="preserve">   Spelling and grammar, proofreading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 xml:space="preserve">   Sentence structure, tense consistency, proper voice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  <w:tr w:rsidR="00BD7893" w:rsidRPr="00976453" w:rsidTr="00DF6686">
        <w:trPr>
          <w:cantSplit/>
          <w:trHeight w:val="360"/>
        </w:trPr>
        <w:tc>
          <w:tcPr>
            <w:tcW w:w="5760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  <w:r w:rsidRPr="00976453">
              <w:t xml:space="preserve">   Flow of ideas/style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BD7893" w:rsidRPr="00976453" w:rsidRDefault="00BD7893" w:rsidP="00DF6686">
            <w:pPr>
              <w:spacing w:after="0" w:line="240" w:lineRule="auto"/>
            </w:pPr>
          </w:p>
        </w:tc>
      </w:tr>
    </w:tbl>
    <w:p w:rsidR="00314C33" w:rsidRDefault="00314C33"/>
    <w:sectPr w:rsidR="00314C33" w:rsidSect="00046C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10" w:rsidRDefault="00387510" w:rsidP="00AB6362">
      <w:pPr>
        <w:spacing w:after="0" w:line="240" w:lineRule="auto"/>
      </w:pPr>
      <w:r>
        <w:separator/>
      </w:r>
    </w:p>
  </w:endnote>
  <w:endnote w:type="continuationSeparator" w:id="0">
    <w:p w:rsidR="00387510" w:rsidRDefault="00387510" w:rsidP="00AB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10" w:rsidRDefault="00387510" w:rsidP="00AB6362">
      <w:pPr>
        <w:spacing w:after="0" w:line="240" w:lineRule="auto"/>
      </w:pPr>
      <w:r>
        <w:separator/>
      </w:r>
    </w:p>
  </w:footnote>
  <w:footnote w:type="continuationSeparator" w:id="0">
    <w:p w:rsidR="00387510" w:rsidRDefault="00387510" w:rsidP="00AB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62" w:rsidRPr="00AB6362" w:rsidRDefault="00AB6362">
    <w:pPr>
      <w:pStyle w:val="Header"/>
      <w:rPr>
        <w:sz w:val="20"/>
      </w:rPr>
    </w:pPr>
    <w:r w:rsidRPr="00AB6362">
      <w:rPr>
        <w:rFonts w:ascii="Arial" w:hAnsi="Arial"/>
        <w:sz w:val="18"/>
      </w:rPr>
      <w:t xml:space="preserve">Created by </w:t>
    </w:r>
    <w:r w:rsidRPr="00AB6362">
      <w:rPr>
        <w:rFonts w:ascii="Arial" w:hAnsi="Arial"/>
        <w:sz w:val="18"/>
      </w:rPr>
      <w:t>Katherine N. Crowder</w:t>
    </w:r>
    <w:r w:rsidRPr="00AB6362">
      <w:rPr>
        <w:rFonts w:ascii="Arial" w:hAnsi="Arial"/>
        <w:sz w:val="18"/>
      </w:rPr>
      <w:t xml:space="preserve">, </w:t>
    </w:r>
    <w:r w:rsidRPr="00AB6362">
      <w:rPr>
        <w:rFonts w:ascii="Arial" w:hAnsi="Arial"/>
        <w:sz w:val="18"/>
      </w:rPr>
      <w:t>University of Mary Washington</w:t>
    </w:r>
    <w:r w:rsidRPr="00AB6362">
      <w:rPr>
        <w:rFonts w:ascii="Arial" w:hAnsi="Arial"/>
        <w:sz w:val="18"/>
      </w:rPr>
      <w:t xml:space="preserve"> </w:t>
    </w:r>
    <w:r w:rsidRPr="00AB6362">
      <w:rPr>
        <w:rFonts w:ascii="Arial" w:hAnsi="Arial" w:cs="Arial"/>
        <w:sz w:val="18"/>
      </w:rPr>
      <w:t>(</w:t>
    </w:r>
    <w:r w:rsidRPr="00AB6362">
      <w:rPr>
        <w:rFonts w:ascii="Arial" w:hAnsi="Arial" w:cs="Arial"/>
        <w:sz w:val="18"/>
      </w:rPr>
      <w:t>ncrowder@umw.edu</w:t>
    </w:r>
    <w:r w:rsidRPr="00AB6362">
      <w:rPr>
        <w:rFonts w:ascii="Arial" w:hAnsi="Arial" w:cs="Arial"/>
        <w:sz w:val="18"/>
      </w:rPr>
      <w:t>)</w:t>
    </w:r>
    <w:r w:rsidRPr="00AB6362">
      <w:rPr>
        <w:rFonts w:ascii="Arial" w:hAnsi="Arial"/>
        <w:sz w:val="18"/>
      </w:rPr>
      <w:t xml:space="preserve"> and posted on </w:t>
    </w:r>
    <w:proofErr w:type="spellStart"/>
    <w:r w:rsidRPr="00AB6362">
      <w:rPr>
        <w:rFonts w:ascii="Arial" w:hAnsi="Arial"/>
        <w:sz w:val="18"/>
      </w:rPr>
      <w:t>VIPEr</w:t>
    </w:r>
    <w:proofErr w:type="spellEnd"/>
    <w:r w:rsidRPr="00AB6362">
      <w:rPr>
        <w:rFonts w:ascii="Arial" w:hAnsi="Arial"/>
        <w:sz w:val="18"/>
      </w:rPr>
      <w:t xml:space="preserve"> (</w:t>
    </w:r>
    <w:hyperlink r:id="rId1" w:history="1">
      <w:r w:rsidRPr="00AB6362">
        <w:rPr>
          <w:rStyle w:val="Hyperlink"/>
          <w:rFonts w:ascii="Arial" w:hAnsi="Arial"/>
          <w:sz w:val="18"/>
        </w:rPr>
        <w:t>www.ionicviper.org</w:t>
      </w:r>
    </w:hyperlink>
    <w:r w:rsidRPr="00AB6362">
      <w:rPr>
        <w:rFonts w:ascii="Arial" w:hAnsi="Arial"/>
        <w:sz w:val="18"/>
      </w:rPr>
      <w:t xml:space="preserve">) on </w:t>
    </w:r>
    <w:r w:rsidRPr="00AB6362">
      <w:rPr>
        <w:rFonts w:ascii="Arial" w:hAnsi="Arial"/>
        <w:sz w:val="18"/>
      </w:rPr>
      <w:t>May 8, 2018</w:t>
    </w:r>
    <w:r w:rsidRPr="00AB6362">
      <w:rPr>
        <w:rFonts w:ascii="Arial" w:hAnsi="Arial"/>
        <w:sz w:val="18"/>
      </w:rPr>
      <w:t xml:space="preserve">.  Copyright </w:t>
    </w:r>
    <w:r w:rsidRPr="00AB6362">
      <w:rPr>
        <w:rFonts w:ascii="Arial" w:hAnsi="Arial"/>
        <w:sz w:val="18"/>
      </w:rPr>
      <w:t xml:space="preserve">Katherine N. Crowder </w:t>
    </w:r>
    <w:r w:rsidRPr="00AB6362">
      <w:rPr>
        <w:rFonts w:ascii="Arial" w:hAnsi="Arial"/>
        <w:sz w:val="18"/>
      </w:rPr>
      <w:t xml:space="preserve">2018. This work is licensed under the Creative Commons Attribution Non-commercial Share Alike License. To view a copy of this license visit </w:t>
    </w:r>
    <w:hyperlink r:id="rId2" w:history="1">
      <w:r w:rsidRPr="00AB6362">
        <w:rPr>
          <w:rStyle w:val="Hyperlink"/>
          <w:rFonts w:ascii="Arial" w:hAnsi="Arial"/>
          <w:sz w:val="18"/>
        </w:rPr>
        <w:t>http://creativecommons.org/about/license/</w:t>
      </w:r>
    </w:hyperlink>
    <w:r w:rsidRPr="00AB6362">
      <w:rPr>
        <w:rFonts w:ascii="Arial" w:hAnsi="Arial"/>
        <w:sz w:val="18"/>
      </w:rPr>
      <w:t>.</w:t>
    </w:r>
  </w:p>
  <w:p w:rsidR="00AB6362" w:rsidRDefault="00AB6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E9"/>
    <w:rsid w:val="00046C5D"/>
    <w:rsid w:val="002050DC"/>
    <w:rsid w:val="002C2FD3"/>
    <w:rsid w:val="00314C33"/>
    <w:rsid w:val="00387510"/>
    <w:rsid w:val="00506E02"/>
    <w:rsid w:val="005A1B74"/>
    <w:rsid w:val="00976453"/>
    <w:rsid w:val="009A4CE9"/>
    <w:rsid w:val="00AB6362"/>
    <w:rsid w:val="00BD7893"/>
    <w:rsid w:val="00DB6B64"/>
    <w:rsid w:val="00D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62"/>
    <w:rPr>
      <w:rFonts w:ascii="Tahoma" w:hAnsi="Tahoma" w:cs="Tahoma"/>
      <w:sz w:val="16"/>
      <w:szCs w:val="16"/>
    </w:rPr>
  </w:style>
  <w:style w:type="character" w:styleId="Hyperlink">
    <w:name w:val="Hyperlink"/>
    <w:rsid w:val="00AB6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5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6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6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62"/>
    <w:rPr>
      <w:rFonts w:ascii="Tahoma" w:hAnsi="Tahoma" w:cs="Tahoma"/>
      <w:sz w:val="16"/>
      <w:szCs w:val="16"/>
    </w:rPr>
  </w:style>
  <w:style w:type="character" w:styleId="Hyperlink">
    <w:name w:val="Hyperlink"/>
    <w:rsid w:val="00AB6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Nicole Crowder</dc:creator>
  <cp:lastModifiedBy>doit</cp:lastModifiedBy>
  <cp:revision>4</cp:revision>
  <cp:lastPrinted>2012-02-14T16:03:00Z</cp:lastPrinted>
  <dcterms:created xsi:type="dcterms:W3CDTF">2018-05-08T15:22:00Z</dcterms:created>
  <dcterms:modified xsi:type="dcterms:W3CDTF">2018-05-08T17:23:00Z</dcterms:modified>
</cp:coreProperties>
</file>