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D107" w14:textId="5054F999" w:rsidR="00171B4C" w:rsidRPr="008F64FD" w:rsidRDefault="008F64FD" w:rsidP="008F64FD">
      <w:pPr>
        <w:jc w:val="center"/>
        <w:rPr>
          <w:b/>
          <w:bCs/>
        </w:rPr>
      </w:pPr>
      <w:r w:rsidRPr="008F64FD">
        <w:rPr>
          <w:b/>
          <w:bCs/>
        </w:rPr>
        <w:t xml:space="preserve">The elusive </w:t>
      </w:r>
      <w:proofErr w:type="spellStart"/>
      <w:r w:rsidRPr="008F64FD">
        <w:rPr>
          <w:b/>
          <w:bCs/>
        </w:rPr>
        <w:t>tetrabenzylthorium</w:t>
      </w:r>
      <w:proofErr w:type="spellEnd"/>
      <w:r w:rsidRPr="008F64FD">
        <w:rPr>
          <w:b/>
          <w:bCs/>
        </w:rPr>
        <w:t xml:space="preserve"> compound</w:t>
      </w:r>
      <w:r w:rsidR="00873B3E">
        <w:rPr>
          <w:b/>
          <w:bCs/>
        </w:rPr>
        <w:t xml:space="preserve"> (Bart)</w:t>
      </w:r>
    </w:p>
    <w:p w14:paraId="10973FB0" w14:textId="77777777" w:rsidR="008F64FD" w:rsidRDefault="008F64FD"/>
    <w:p w14:paraId="7A328656" w14:textId="70AC408F" w:rsidR="008F64FD" w:rsidRPr="00B414E2" w:rsidRDefault="008F64FD">
      <w:r w:rsidRPr="00B414E2">
        <w:t xml:space="preserve">This LO is part of a special </w:t>
      </w:r>
      <w:proofErr w:type="spellStart"/>
      <w:r w:rsidRPr="00B414E2">
        <w:t>VIPEr</w:t>
      </w:r>
      <w:proofErr w:type="spellEnd"/>
      <w:r w:rsidRPr="00B414E2">
        <w:t xml:space="preserve"> collection honoring the 2024 ACS National Award recipients in the field of inorganic chemistry. Suzanne C. Bart, Purdue University, was the recipient of the 2024 F. Albert Cotton Award in Synthetic Inorganic Chemistry, supported by an endowed fund established by F. Albert Cotton.</w:t>
      </w:r>
    </w:p>
    <w:p w14:paraId="123A1188" w14:textId="77777777" w:rsidR="008F64FD" w:rsidRDefault="008F64FD"/>
    <w:p w14:paraId="22A7BB85" w14:textId="45A639ED" w:rsidR="008F64FD" w:rsidRPr="008F64FD" w:rsidRDefault="008F64FD" w:rsidP="008F64FD">
      <w:r w:rsidRPr="008F64FD">
        <w:t xml:space="preserve">D. M. </w:t>
      </w:r>
      <w:proofErr w:type="spellStart"/>
      <w:r w:rsidRPr="008F64FD">
        <w:t>Ramitha</w:t>
      </w:r>
      <w:proofErr w:type="spellEnd"/>
      <w:r>
        <w:t>,</w:t>
      </w:r>
      <w:r w:rsidRPr="008F64FD">
        <w:t xml:space="preserve"> Y. P. </w:t>
      </w:r>
      <w:proofErr w:type="spellStart"/>
      <w:r w:rsidRPr="008F64FD">
        <w:t>Rupasinghe</w:t>
      </w:r>
      <w:proofErr w:type="spellEnd"/>
      <w:r w:rsidRPr="008F64FD">
        <w:t>, Makayla R. Baxter, Matthias Zeller, and Suzanne C. Bart</w:t>
      </w:r>
      <w:r>
        <w:t xml:space="preserve"> “</w:t>
      </w:r>
      <w:r w:rsidRPr="008F64FD">
        <w:t xml:space="preserve">Isolation and Characterization of Elusive </w:t>
      </w:r>
      <w:proofErr w:type="spellStart"/>
      <w:r w:rsidRPr="008F64FD">
        <w:t>Tetrabenzylthorium</w:t>
      </w:r>
      <w:proofErr w:type="spellEnd"/>
      <w:r w:rsidRPr="008F64FD">
        <w:t xml:space="preserve"> Complexes</w:t>
      </w:r>
      <w:r>
        <w:t xml:space="preserve">” </w:t>
      </w:r>
      <w:r w:rsidRPr="008F64FD">
        <w:rPr>
          <w:i/>
          <w:iCs/>
        </w:rPr>
        <w:t>Organometallics</w:t>
      </w:r>
      <w:r w:rsidRPr="008F64FD">
        <w:t> </w:t>
      </w:r>
      <w:r w:rsidRPr="008F64FD">
        <w:rPr>
          <w:b/>
          <w:bCs/>
        </w:rPr>
        <w:t>2023</w:t>
      </w:r>
      <w:r w:rsidRPr="008F64FD">
        <w:t> </w:t>
      </w:r>
      <w:r w:rsidRPr="008F64FD">
        <w:rPr>
          <w:i/>
          <w:iCs/>
        </w:rPr>
        <w:t>42</w:t>
      </w:r>
      <w:r w:rsidRPr="008F64FD">
        <w:t> (15), 2079-2086</w:t>
      </w:r>
      <w:r>
        <w:t xml:space="preserve"> </w:t>
      </w:r>
      <w:r w:rsidRPr="008F64FD">
        <w:t>DOI: 10.1021/acs.organomet.3c00248</w:t>
      </w:r>
    </w:p>
    <w:p w14:paraId="0352C091" w14:textId="77777777" w:rsidR="00351F01" w:rsidRDefault="00351F01"/>
    <w:p w14:paraId="04DB3448" w14:textId="34C4ADDB" w:rsidR="00351F01" w:rsidRDefault="005D759E">
      <w:r>
        <w:t xml:space="preserve">1. In 2-3 sentences, explain why </w:t>
      </w:r>
      <w:proofErr w:type="spellStart"/>
      <w:r>
        <w:t>tetrabenzylthorium</w:t>
      </w:r>
      <w:proofErr w:type="spellEnd"/>
      <w:r>
        <w:t xml:space="preserve"> is deemed “elusive” in the article’s title.</w:t>
      </w:r>
    </w:p>
    <w:p w14:paraId="167D0D6C" w14:textId="77777777" w:rsidR="001A0C33" w:rsidRDefault="001A0C33">
      <w:pPr>
        <w:rPr>
          <w:color w:val="0070C0"/>
        </w:rPr>
      </w:pPr>
    </w:p>
    <w:p w14:paraId="7B8167E3" w14:textId="0B4968FB" w:rsidR="00532DD5" w:rsidRDefault="00532DD5">
      <w:pPr>
        <w:rPr>
          <w:color w:val="000000" w:themeColor="text1"/>
        </w:rPr>
      </w:pPr>
      <w:r>
        <w:rPr>
          <w:color w:val="000000" w:themeColor="text1"/>
        </w:rPr>
        <w:t xml:space="preserve">2. </w:t>
      </w:r>
      <w:r w:rsidRPr="00532DD5">
        <w:rPr>
          <w:color w:val="000000" w:themeColor="text1"/>
        </w:rPr>
        <w:t xml:space="preserve">The authors use the term “homoleptic” </w:t>
      </w:r>
      <w:r w:rsidR="00A80A60">
        <w:rPr>
          <w:color w:val="000000" w:themeColor="text1"/>
        </w:rPr>
        <w:t xml:space="preserve">to describe several </w:t>
      </w:r>
      <w:proofErr w:type="spellStart"/>
      <w:r w:rsidR="00A80A60">
        <w:rPr>
          <w:color w:val="000000" w:themeColor="text1"/>
        </w:rPr>
        <w:t>tetrabenzyl</w:t>
      </w:r>
      <w:proofErr w:type="spellEnd"/>
      <w:r w:rsidR="00A80A60">
        <w:rPr>
          <w:color w:val="000000" w:themeColor="text1"/>
        </w:rPr>
        <w:t xml:space="preserve"> metal complexes</w:t>
      </w:r>
      <w:r w:rsidRPr="00532DD5">
        <w:rPr>
          <w:color w:val="000000" w:themeColor="text1"/>
        </w:rPr>
        <w:t>. Please provide a definition for the term homoleptic.</w:t>
      </w:r>
    </w:p>
    <w:p w14:paraId="4FF0C1F3" w14:textId="77777777" w:rsidR="00532DD5" w:rsidRDefault="00532DD5">
      <w:pPr>
        <w:rPr>
          <w:color w:val="000000" w:themeColor="text1"/>
        </w:rPr>
      </w:pPr>
    </w:p>
    <w:p w14:paraId="7055B49C" w14:textId="71B9B1C3" w:rsidR="001A0C33" w:rsidRDefault="00532DD5">
      <w:pPr>
        <w:rPr>
          <w:color w:val="000000" w:themeColor="text1"/>
        </w:rPr>
      </w:pPr>
      <w:r>
        <w:rPr>
          <w:color w:val="000000" w:themeColor="text1"/>
        </w:rPr>
        <w:t>3</w:t>
      </w:r>
      <w:r w:rsidR="001A0C33">
        <w:rPr>
          <w:color w:val="000000" w:themeColor="text1"/>
        </w:rPr>
        <w:t>. Some of the earliest reported homoleptic organometallic compounds contained either benzyl or t-butyl ligands. These ligands lent stability to the metal complexes because they d</w:t>
      </w:r>
      <w:r w:rsidR="00483E98">
        <w:rPr>
          <w:color w:val="000000" w:themeColor="text1"/>
        </w:rPr>
        <w:t>id</w:t>
      </w:r>
      <w:r w:rsidR="001A0C33">
        <w:rPr>
          <w:color w:val="000000" w:themeColor="text1"/>
        </w:rPr>
        <w:t xml:space="preserve"> not contain beta-hydrogen</w:t>
      </w:r>
      <w:r w:rsidR="00B414E2">
        <w:rPr>
          <w:color w:val="000000" w:themeColor="text1"/>
        </w:rPr>
        <w:t>s</w:t>
      </w:r>
      <w:r w:rsidR="001A0C33">
        <w:rPr>
          <w:color w:val="000000" w:themeColor="text1"/>
        </w:rPr>
        <w:t xml:space="preserve">. In words and diagrams, explain </w:t>
      </w:r>
      <w:r w:rsidR="00483E98">
        <w:rPr>
          <w:color w:val="000000" w:themeColor="text1"/>
        </w:rPr>
        <w:t>how</w:t>
      </w:r>
      <w:r w:rsidR="001A0C33">
        <w:rPr>
          <w:color w:val="000000" w:themeColor="text1"/>
        </w:rPr>
        <w:t xml:space="preserve"> the presence of a beta-hydrogen can lead to the decomposition of an organometallic complex.</w:t>
      </w:r>
    </w:p>
    <w:p w14:paraId="4BE40373" w14:textId="77777777" w:rsidR="00B01BCB" w:rsidRDefault="00B01BCB" w:rsidP="005F1A28">
      <w:pPr>
        <w:rPr>
          <w:color w:val="0070C0"/>
        </w:rPr>
      </w:pPr>
    </w:p>
    <w:p w14:paraId="17DD3F02" w14:textId="0E7BA8BD" w:rsidR="00B01BCB" w:rsidRDefault="00532DD5" w:rsidP="00B01BCB">
      <w:pPr>
        <w:rPr>
          <w:color w:val="000000" w:themeColor="text1"/>
        </w:rPr>
      </w:pPr>
      <w:r>
        <w:rPr>
          <w:color w:val="000000" w:themeColor="text1"/>
        </w:rPr>
        <w:t>4</w:t>
      </w:r>
      <w:r w:rsidR="00B01BCB">
        <w:rPr>
          <w:color w:val="000000" w:themeColor="text1"/>
        </w:rPr>
        <w:t xml:space="preserve">. </w:t>
      </w:r>
      <w:r w:rsidR="00844FB5" w:rsidRPr="00844FB5">
        <w:rPr>
          <w:b/>
          <w:bCs/>
          <w:color w:val="000000" w:themeColor="text1"/>
        </w:rPr>
        <w:t>NMR spectra.</w:t>
      </w:r>
      <w:r w:rsidR="00844FB5">
        <w:rPr>
          <w:color w:val="000000" w:themeColor="text1"/>
        </w:rPr>
        <w:t xml:space="preserve"> </w:t>
      </w:r>
      <w:r w:rsidR="00B01BCB">
        <w:rPr>
          <w:color w:val="000000" w:themeColor="text1"/>
        </w:rPr>
        <w:t xml:space="preserve">The authors were able to obtain the </w:t>
      </w:r>
      <w:commentRangeStart w:id="0"/>
      <w:r w:rsidR="00B01BCB">
        <w:rPr>
          <w:color w:val="000000" w:themeColor="text1"/>
        </w:rPr>
        <w:t xml:space="preserve">homoleptic </w:t>
      </w:r>
      <w:proofErr w:type="spellStart"/>
      <w:r w:rsidR="00844FB5">
        <w:rPr>
          <w:color w:val="000000" w:themeColor="text1"/>
        </w:rPr>
        <w:t>tetrabenzylthorium</w:t>
      </w:r>
      <w:proofErr w:type="spellEnd"/>
      <w:r w:rsidR="00844FB5">
        <w:rPr>
          <w:color w:val="000000" w:themeColor="text1"/>
        </w:rPr>
        <w:t xml:space="preserve"> complex</w:t>
      </w:r>
      <w:r>
        <w:rPr>
          <w:color w:val="000000" w:themeColor="text1"/>
        </w:rPr>
        <w:t xml:space="preserve">, listed as complex 4 in the article, </w:t>
      </w:r>
      <w:commentRangeEnd w:id="0"/>
      <w:r w:rsidR="000D4473">
        <w:rPr>
          <w:rStyle w:val="CommentReference"/>
        </w:rPr>
        <w:commentReference w:id="0"/>
      </w:r>
      <w:r w:rsidR="00844FB5">
        <w:rPr>
          <w:color w:val="000000" w:themeColor="text1"/>
        </w:rPr>
        <w:t>by using ThCl</w:t>
      </w:r>
      <w:r w:rsidR="00844FB5" w:rsidRPr="00844FB5">
        <w:rPr>
          <w:color w:val="000000" w:themeColor="text1"/>
          <w:vertAlign w:val="subscript"/>
        </w:rPr>
        <w:t>4</w:t>
      </w:r>
      <w:r w:rsidR="00844FB5">
        <w:rPr>
          <w:color w:val="000000" w:themeColor="text1"/>
        </w:rPr>
        <w:t>(THF)</w:t>
      </w:r>
      <w:r w:rsidR="00844FB5" w:rsidRPr="00844FB5">
        <w:rPr>
          <w:color w:val="000000" w:themeColor="text1"/>
          <w:vertAlign w:val="subscript"/>
        </w:rPr>
        <w:t>3.5</w:t>
      </w:r>
      <w:r w:rsidR="00844FB5">
        <w:rPr>
          <w:color w:val="000000" w:themeColor="text1"/>
        </w:rPr>
        <w:t xml:space="preserve"> as their thorium starting material. As evidence of the successful synthesis, they describe 4 resonances in the </w:t>
      </w:r>
      <w:r w:rsidR="00844FB5" w:rsidRPr="00844FB5">
        <w:rPr>
          <w:color w:val="000000" w:themeColor="text1"/>
          <w:vertAlign w:val="superscript"/>
        </w:rPr>
        <w:t>1</w:t>
      </w:r>
      <w:r w:rsidR="00844FB5">
        <w:rPr>
          <w:color w:val="000000" w:themeColor="text1"/>
        </w:rPr>
        <w:t xml:space="preserve">H NMR spectrum and 5 resonances in the </w:t>
      </w:r>
      <w:r w:rsidR="00844FB5" w:rsidRPr="00844FB5">
        <w:rPr>
          <w:color w:val="000000" w:themeColor="text1"/>
          <w:vertAlign w:val="superscript"/>
        </w:rPr>
        <w:t>13</w:t>
      </w:r>
      <w:r w:rsidR="00844FB5">
        <w:rPr>
          <w:color w:val="000000" w:themeColor="text1"/>
        </w:rPr>
        <w:t xml:space="preserve">C NMR spectrum. Using words and a sketch of the molecule, explain the number of resonances in the </w:t>
      </w:r>
      <w:r w:rsidR="00844FB5" w:rsidRPr="00844FB5">
        <w:rPr>
          <w:color w:val="000000" w:themeColor="text1"/>
          <w:vertAlign w:val="superscript"/>
        </w:rPr>
        <w:t>1</w:t>
      </w:r>
      <w:r w:rsidR="00844FB5">
        <w:rPr>
          <w:color w:val="000000" w:themeColor="text1"/>
        </w:rPr>
        <w:t xml:space="preserve">H and </w:t>
      </w:r>
      <w:r w:rsidR="00844FB5" w:rsidRPr="00844FB5">
        <w:rPr>
          <w:color w:val="000000" w:themeColor="text1"/>
          <w:vertAlign w:val="superscript"/>
        </w:rPr>
        <w:t>13</w:t>
      </w:r>
      <w:r w:rsidR="00844FB5">
        <w:rPr>
          <w:color w:val="000000" w:themeColor="text1"/>
        </w:rPr>
        <w:t>C NMR spectra. You may also look in the Supporting Information if you wish (Figures S7 and S8).</w:t>
      </w:r>
    </w:p>
    <w:p w14:paraId="0668DD6C" w14:textId="77777777" w:rsidR="00844FB5" w:rsidRDefault="00844FB5" w:rsidP="00B01BCB">
      <w:pPr>
        <w:rPr>
          <w:color w:val="000000" w:themeColor="text1"/>
        </w:rPr>
      </w:pPr>
    </w:p>
    <w:p w14:paraId="0AEDC9E3" w14:textId="1BB51E58" w:rsidR="00B345DD" w:rsidRDefault="00532DD5" w:rsidP="00B345DD">
      <w:pPr>
        <w:rPr>
          <w:color w:val="000000" w:themeColor="text1"/>
        </w:rPr>
      </w:pPr>
      <w:r>
        <w:rPr>
          <w:color w:val="000000" w:themeColor="text1"/>
        </w:rPr>
        <w:t>5</w:t>
      </w:r>
      <w:r w:rsidR="00B345DD">
        <w:rPr>
          <w:color w:val="000000" w:themeColor="text1"/>
        </w:rPr>
        <w:t xml:space="preserve">. </w:t>
      </w:r>
      <w:r w:rsidR="00844FB5" w:rsidRPr="00844FB5">
        <w:rPr>
          <w:b/>
          <w:bCs/>
          <w:color w:val="000000" w:themeColor="text1"/>
        </w:rPr>
        <w:t>Electron counting.</w:t>
      </w:r>
      <w:r w:rsidR="00B345DD">
        <w:rPr>
          <w:b/>
          <w:bCs/>
          <w:color w:val="000000" w:themeColor="text1"/>
        </w:rPr>
        <w:t xml:space="preserve"> </w:t>
      </w:r>
      <w:r w:rsidR="00B345DD" w:rsidRPr="00B345DD">
        <w:rPr>
          <w:color w:val="000000" w:themeColor="text1"/>
        </w:rPr>
        <w:t xml:space="preserve">Using the CBC electron counting method, count the electrons in </w:t>
      </w:r>
      <w:proofErr w:type="spellStart"/>
      <w:r w:rsidR="00B345DD">
        <w:rPr>
          <w:color w:val="000000" w:themeColor="text1"/>
        </w:rPr>
        <w:t>tetrabenzylthorium</w:t>
      </w:r>
      <w:proofErr w:type="spellEnd"/>
      <w:r w:rsidR="00B345DD">
        <w:rPr>
          <w:color w:val="000000" w:themeColor="text1"/>
        </w:rPr>
        <w:t xml:space="preserve">. </w:t>
      </w:r>
      <w:r w:rsidR="00B345DD" w:rsidRPr="00B345DD">
        <w:rPr>
          <w:color w:val="000000" w:themeColor="text1"/>
        </w:rPr>
        <w:t xml:space="preserve">Determine the electron number, ligand bond number, metal valence, and </w:t>
      </w:r>
      <w:proofErr w:type="spellStart"/>
      <w:r w:rsidR="00B345DD" w:rsidRPr="00B345DD">
        <w:rPr>
          <w:color w:val="000000" w:themeColor="text1"/>
        </w:rPr>
        <w:t>d</w:t>
      </w:r>
      <w:r w:rsidR="00B345DD" w:rsidRPr="00B345DD">
        <w:rPr>
          <w:color w:val="000000" w:themeColor="text1"/>
          <w:vertAlign w:val="superscript"/>
        </w:rPr>
        <w:t>n</w:t>
      </w:r>
      <w:proofErr w:type="spellEnd"/>
      <w:r w:rsidR="00B345DD" w:rsidRPr="00B345DD">
        <w:rPr>
          <w:color w:val="000000" w:themeColor="text1"/>
        </w:rPr>
        <w:t xml:space="preserve"> count</w:t>
      </w:r>
      <w:r w:rsidR="00B345DD">
        <w:rPr>
          <w:color w:val="000000" w:themeColor="text1"/>
        </w:rPr>
        <w:t xml:space="preserve">. </w:t>
      </w:r>
    </w:p>
    <w:p w14:paraId="1B803DFD" w14:textId="77777777" w:rsidR="00844FB5" w:rsidRDefault="00844FB5" w:rsidP="00B01BCB">
      <w:pPr>
        <w:rPr>
          <w:color w:val="000000" w:themeColor="text1"/>
        </w:rPr>
      </w:pPr>
    </w:p>
    <w:p w14:paraId="46DEDD23" w14:textId="270D5B04" w:rsidR="00844FB5" w:rsidRDefault="00532DD5" w:rsidP="00B01BCB">
      <w:pPr>
        <w:rPr>
          <w:color w:val="000000" w:themeColor="text1"/>
        </w:rPr>
      </w:pPr>
      <w:r>
        <w:rPr>
          <w:color w:val="000000" w:themeColor="text1"/>
        </w:rPr>
        <w:t>6</w:t>
      </w:r>
      <w:r w:rsidR="00844FB5">
        <w:rPr>
          <w:color w:val="000000" w:themeColor="text1"/>
        </w:rPr>
        <w:t xml:space="preserve">. </w:t>
      </w:r>
      <w:r w:rsidR="00844FB5" w:rsidRPr="00844FB5">
        <w:rPr>
          <w:b/>
          <w:bCs/>
          <w:color w:val="000000" w:themeColor="text1"/>
        </w:rPr>
        <w:t>X-ray crystal structure.</w:t>
      </w:r>
      <w:r w:rsidR="0041738D">
        <w:rPr>
          <w:b/>
          <w:bCs/>
          <w:color w:val="000000" w:themeColor="text1"/>
        </w:rPr>
        <w:t xml:space="preserve"> </w:t>
      </w:r>
      <w:r w:rsidR="0041738D">
        <w:rPr>
          <w:color w:val="000000" w:themeColor="text1"/>
        </w:rPr>
        <w:t>Due to the electron-deficient nature of this complex, it is not surprising that the benzyl ligands distort to bring more electron density to the metal.</w:t>
      </w:r>
    </w:p>
    <w:p w14:paraId="3CF6FFD1" w14:textId="451E046C" w:rsidR="0041738D" w:rsidRDefault="0041738D" w:rsidP="00B01BCB">
      <w:pPr>
        <w:rPr>
          <w:color w:val="000000" w:themeColor="text1"/>
        </w:rPr>
      </w:pPr>
      <w:r>
        <w:rPr>
          <w:color w:val="000000" w:themeColor="text1"/>
        </w:rPr>
        <w:t>a) Define hapticity.</w:t>
      </w:r>
    </w:p>
    <w:p w14:paraId="70083C8A" w14:textId="77777777" w:rsidR="00FC5E93" w:rsidRDefault="00FC5E93" w:rsidP="0041738D">
      <w:pPr>
        <w:rPr>
          <w:color w:val="0070C0"/>
        </w:rPr>
      </w:pPr>
    </w:p>
    <w:p w14:paraId="5ABF28E5" w14:textId="64915DED" w:rsidR="00FC5E93" w:rsidRDefault="00FC5E93" w:rsidP="0041738D">
      <w:pPr>
        <w:rPr>
          <w:color w:val="000000" w:themeColor="text1"/>
        </w:rPr>
      </w:pPr>
      <w:r>
        <w:rPr>
          <w:color w:val="000000" w:themeColor="text1"/>
        </w:rPr>
        <w:t xml:space="preserve">b) On p 2082 (left column), the authors describe several different models, or classification methods, that have been used in the literature to describe benzyl group hapticity. The authors say that </w:t>
      </w:r>
      <w:r w:rsidR="00477718">
        <w:rPr>
          <w:color w:val="000000" w:themeColor="text1"/>
        </w:rPr>
        <w:t xml:space="preserve">two criteria must be met: </w:t>
      </w:r>
      <w:r>
        <w:rPr>
          <w:color w:val="000000" w:themeColor="text1"/>
        </w:rPr>
        <w:t>“</w:t>
      </w:r>
      <w:r w:rsidRPr="00FC5E93">
        <w:rPr>
          <w:color w:val="000000" w:themeColor="text1"/>
        </w:rPr>
        <w:t>M−C bond</w:t>
      </w:r>
      <w:r>
        <w:rPr>
          <w:color w:val="000000" w:themeColor="text1"/>
        </w:rPr>
        <w:t xml:space="preserve"> </w:t>
      </w:r>
      <w:r w:rsidRPr="00FC5E93">
        <w:rPr>
          <w:color w:val="000000" w:themeColor="text1"/>
        </w:rPr>
        <w:t>distances</w:t>
      </w:r>
      <w:r>
        <w:rPr>
          <w:color w:val="000000" w:themeColor="text1"/>
        </w:rPr>
        <w:t xml:space="preserve"> </w:t>
      </w:r>
      <w:r w:rsidRPr="00FC5E93">
        <w:rPr>
          <w:color w:val="000000" w:themeColor="text1"/>
        </w:rPr>
        <w:t>should</w:t>
      </w:r>
      <w:r>
        <w:rPr>
          <w:color w:val="000000" w:themeColor="text1"/>
        </w:rPr>
        <w:t xml:space="preserve"> </w:t>
      </w:r>
      <w:r w:rsidRPr="00FC5E93">
        <w:rPr>
          <w:color w:val="000000" w:themeColor="text1"/>
        </w:rPr>
        <w:t>be within</w:t>
      </w:r>
      <w:r>
        <w:rPr>
          <w:color w:val="000000" w:themeColor="text1"/>
        </w:rPr>
        <w:t xml:space="preserve"> </w:t>
      </w:r>
      <w:r w:rsidRPr="00FC5E93">
        <w:rPr>
          <w:color w:val="000000" w:themeColor="text1"/>
        </w:rPr>
        <w:t>the sum of the van der</w:t>
      </w:r>
      <w:r w:rsidR="00477718">
        <w:rPr>
          <w:color w:val="000000" w:themeColor="text1"/>
        </w:rPr>
        <w:t xml:space="preserve"> </w:t>
      </w:r>
      <w:r w:rsidRPr="00FC5E93">
        <w:rPr>
          <w:color w:val="000000" w:themeColor="text1"/>
        </w:rPr>
        <w:t>Waals</w:t>
      </w:r>
      <w:r>
        <w:rPr>
          <w:color w:val="000000" w:themeColor="text1"/>
        </w:rPr>
        <w:t xml:space="preserve"> </w:t>
      </w:r>
      <w:r w:rsidRPr="00FC5E93">
        <w:rPr>
          <w:color w:val="000000" w:themeColor="text1"/>
        </w:rPr>
        <w:t>radii</w:t>
      </w:r>
      <w:r>
        <w:rPr>
          <w:color w:val="000000" w:themeColor="text1"/>
        </w:rPr>
        <w:t xml:space="preserve">” and </w:t>
      </w:r>
      <w:r w:rsidR="00477718">
        <w:rPr>
          <w:color w:val="000000" w:themeColor="text1"/>
        </w:rPr>
        <w:t>“</w:t>
      </w:r>
      <w:r w:rsidR="00477718" w:rsidRPr="00477718">
        <w:rPr>
          <w:color w:val="000000" w:themeColor="text1"/>
        </w:rPr>
        <w:t>there</w:t>
      </w:r>
      <w:r w:rsidR="00477718">
        <w:rPr>
          <w:color w:val="000000" w:themeColor="text1"/>
        </w:rPr>
        <w:t xml:space="preserve"> </w:t>
      </w:r>
      <w:r w:rsidR="00477718" w:rsidRPr="00477718">
        <w:rPr>
          <w:color w:val="000000" w:themeColor="text1"/>
        </w:rPr>
        <w:t>must</w:t>
      </w:r>
      <w:r w:rsidR="00477718">
        <w:rPr>
          <w:color w:val="000000" w:themeColor="text1"/>
        </w:rPr>
        <w:t xml:space="preserve"> </w:t>
      </w:r>
      <w:r w:rsidR="00477718" w:rsidRPr="00477718">
        <w:rPr>
          <w:color w:val="000000" w:themeColor="text1"/>
        </w:rPr>
        <w:t>also be electron</w:t>
      </w:r>
      <w:r w:rsidR="00477718">
        <w:rPr>
          <w:color w:val="000000" w:themeColor="text1"/>
        </w:rPr>
        <w:t xml:space="preserve"> </w:t>
      </w:r>
      <w:r w:rsidR="00477718" w:rsidRPr="00477718">
        <w:rPr>
          <w:color w:val="000000" w:themeColor="text1"/>
        </w:rPr>
        <w:t>density</w:t>
      </w:r>
      <w:r w:rsidR="00477718">
        <w:rPr>
          <w:color w:val="000000" w:themeColor="text1"/>
        </w:rPr>
        <w:t xml:space="preserve"> </w:t>
      </w:r>
      <w:r w:rsidR="00477718" w:rsidRPr="00477718">
        <w:rPr>
          <w:color w:val="000000" w:themeColor="text1"/>
        </w:rPr>
        <w:t>donated</w:t>
      </w:r>
      <w:r w:rsidR="00477718">
        <w:rPr>
          <w:color w:val="000000" w:themeColor="text1"/>
        </w:rPr>
        <w:t xml:space="preserve"> </w:t>
      </w:r>
      <w:r w:rsidR="00477718" w:rsidRPr="00477718">
        <w:rPr>
          <w:color w:val="000000" w:themeColor="text1"/>
        </w:rPr>
        <w:t>by the</w:t>
      </w:r>
      <w:r w:rsidR="00477718">
        <w:rPr>
          <w:color w:val="000000" w:themeColor="text1"/>
        </w:rPr>
        <w:t xml:space="preserve"> </w:t>
      </w:r>
      <w:r w:rsidR="00477718" w:rsidRPr="00477718">
        <w:rPr>
          <w:color w:val="000000" w:themeColor="text1"/>
        </w:rPr>
        <w:t>π</w:t>
      </w:r>
      <w:r w:rsidR="00477718">
        <w:rPr>
          <w:color w:val="000000" w:themeColor="text1"/>
        </w:rPr>
        <w:t xml:space="preserve"> </w:t>
      </w:r>
      <w:r w:rsidR="00477718" w:rsidRPr="00477718">
        <w:rPr>
          <w:color w:val="000000" w:themeColor="text1"/>
        </w:rPr>
        <w:t>system</w:t>
      </w:r>
      <w:r w:rsidR="00477718">
        <w:rPr>
          <w:color w:val="000000" w:themeColor="text1"/>
        </w:rPr>
        <w:t xml:space="preserve"> </w:t>
      </w:r>
      <w:r w:rsidR="00477718" w:rsidRPr="00477718">
        <w:rPr>
          <w:color w:val="000000" w:themeColor="text1"/>
        </w:rPr>
        <w:t>of the phenyl</w:t>
      </w:r>
      <w:r w:rsidR="00477718">
        <w:rPr>
          <w:color w:val="000000" w:themeColor="text1"/>
        </w:rPr>
        <w:t xml:space="preserve"> </w:t>
      </w:r>
      <w:r w:rsidR="00477718" w:rsidRPr="00477718">
        <w:rPr>
          <w:color w:val="000000" w:themeColor="text1"/>
        </w:rPr>
        <w:t>group</w:t>
      </w:r>
      <w:r w:rsidR="00477718">
        <w:rPr>
          <w:color w:val="000000" w:themeColor="text1"/>
        </w:rPr>
        <w:t xml:space="preserve"> </w:t>
      </w:r>
      <w:r w:rsidR="00477718" w:rsidRPr="00477718">
        <w:rPr>
          <w:color w:val="000000" w:themeColor="text1"/>
        </w:rPr>
        <w:t>to the metal</w:t>
      </w:r>
      <w:r w:rsidR="00477718">
        <w:rPr>
          <w:color w:val="000000" w:themeColor="text1"/>
        </w:rPr>
        <w:t xml:space="preserve"> </w:t>
      </w:r>
      <w:r w:rsidR="00477718" w:rsidRPr="00477718">
        <w:rPr>
          <w:color w:val="000000" w:themeColor="text1"/>
        </w:rPr>
        <w:t>ion</w:t>
      </w:r>
      <w:r w:rsidR="00477718">
        <w:rPr>
          <w:color w:val="000000" w:themeColor="text1"/>
        </w:rPr>
        <w:t xml:space="preserve">.” </w:t>
      </w:r>
    </w:p>
    <w:p w14:paraId="16AD8F2A" w14:textId="77777777" w:rsidR="00051A32" w:rsidRDefault="00051A32" w:rsidP="0041738D">
      <w:pPr>
        <w:rPr>
          <w:color w:val="000000" w:themeColor="text1"/>
        </w:rPr>
      </w:pPr>
    </w:p>
    <w:p w14:paraId="67CEC61C" w14:textId="36721261" w:rsidR="00051A32" w:rsidRDefault="00051A32" w:rsidP="0041738D">
      <w:pPr>
        <w:rPr>
          <w:color w:val="000000" w:themeColor="text1"/>
        </w:rPr>
      </w:pPr>
      <w:r>
        <w:rPr>
          <w:color w:val="000000" w:themeColor="text1"/>
        </w:rPr>
        <w:t xml:space="preserve">The authors use the Andersen and </w:t>
      </w:r>
      <w:proofErr w:type="spellStart"/>
      <w:r>
        <w:rPr>
          <w:color w:val="000000" w:themeColor="text1"/>
        </w:rPr>
        <w:t>Zalkin</w:t>
      </w:r>
      <w:proofErr w:type="spellEnd"/>
      <w:r>
        <w:rPr>
          <w:color w:val="000000" w:themeColor="text1"/>
        </w:rPr>
        <w:t xml:space="preserve"> </w:t>
      </w:r>
      <w:r w:rsidR="009A1BAA">
        <w:rPr>
          <w:color w:val="000000" w:themeColor="text1"/>
        </w:rPr>
        <w:t xml:space="preserve">(AZ) </w:t>
      </w:r>
      <w:r>
        <w:rPr>
          <w:color w:val="000000" w:themeColor="text1"/>
        </w:rPr>
        <w:t>model to explore the hapticity</w:t>
      </w:r>
      <w:r w:rsidR="00844602">
        <w:rPr>
          <w:color w:val="000000" w:themeColor="text1"/>
        </w:rPr>
        <w:t xml:space="preserve"> of </w:t>
      </w:r>
      <w:proofErr w:type="spellStart"/>
      <w:r w:rsidR="00844602">
        <w:rPr>
          <w:color w:val="000000" w:themeColor="text1"/>
        </w:rPr>
        <w:t>tetrabenzylthorium</w:t>
      </w:r>
      <w:proofErr w:type="spellEnd"/>
      <w:r>
        <w:rPr>
          <w:color w:val="000000" w:themeColor="text1"/>
        </w:rPr>
        <w:t xml:space="preserve">. </w:t>
      </w:r>
      <w:r w:rsidR="00844602">
        <w:rPr>
          <w:color w:val="000000" w:themeColor="text1"/>
        </w:rPr>
        <w:t xml:space="preserve">Using this model, they found that the benzyl ligands were </w:t>
      </w:r>
      <w:r w:rsidRPr="00051A32">
        <w:rPr>
          <w:color w:val="000000" w:themeColor="text1"/>
        </w:rPr>
        <w:t xml:space="preserve">either </w:t>
      </w:r>
      <w:r w:rsidRPr="00051A32">
        <w:rPr>
          <w:color w:val="000000" w:themeColor="text1"/>
        </w:rPr>
        <w:sym w:font="Symbol" w:char="F068"/>
      </w:r>
      <w:r w:rsidRPr="00051A32">
        <w:rPr>
          <w:color w:val="000000" w:themeColor="text1"/>
          <w:vertAlign w:val="superscript"/>
        </w:rPr>
        <w:t xml:space="preserve">3 </w:t>
      </w:r>
      <w:r w:rsidRPr="00051A32">
        <w:rPr>
          <w:color w:val="000000" w:themeColor="text1"/>
        </w:rPr>
        <w:t xml:space="preserve">or </w:t>
      </w:r>
      <w:r w:rsidRPr="00051A32">
        <w:rPr>
          <w:color w:val="000000" w:themeColor="text1"/>
        </w:rPr>
        <w:sym w:font="Symbol" w:char="F068"/>
      </w:r>
      <w:r w:rsidRPr="00051A32">
        <w:rPr>
          <w:color w:val="000000" w:themeColor="text1"/>
          <w:vertAlign w:val="superscript"/>
        </w:rPr>
        <w:t>4</w:t>
      </w:r>
      <w:r w:rsidR="00844602">
        <w:rPr>
          <w:color w:val="000000" w:themeColor="text1"/>
        </w:rPr>
        <w:t>, depending on the polymorph</w:t>
      </w:r>
      <w:r w:rsidR="00B414E2">
        <w:rPr>
          <w:color w:val="000000" w:themeColor="text1"/>
        </w:rPr>
        <w:t xml:space="preserve"> they examined</w:t>
      </w:r>
      <w:r w:rsidR="00844602">
        <w:rPr>
          <w:color w:val="000000" w:themeColor="text1"/>
        </w:rPr>
        <w:t xml:space="preserve">. (Things get a little complicated here. Not only was the product isolated in different crystal forms, but it also underwent phase changes when it was cooled. Therefore, the authors report four different X-ray structures for </w:t>
      </w:r>
      <w:proofErr w:type="spellStart"/>
      <w:r w:rsidR="00B414E2">
        <w:rPr>
          <w:color w:val="000000" w:themeColor="text1"/>
        </w:rPr>
        <w:t>tetrabenzylthorium</w:t>
      </w:r>
      <w:proofErr w:type="spellEnd"/>
      <w:r w:rsidR="00844602">
        <w:rPr>
          <w:color w:val="000000" w:themeColor="text1"/>
        </w:rPr>
        <w:t>.)</w:t>
      </w:r>
    </w:p>
    <w:p w14:paraId="319CE512" w14:textId="77777777" w:rsidR="00844602" w:rsidRDefault="00844602" w:rsidP="0041738D">
      <w:pPr>
        <w:rPr>
          <w:color w:val="000000" w:themeColor="text1"/>
        </w:rPr>
      </w:pPr>
    </w:p>
    <w:p w14:paraId="630C20EF" w14:textId="40A3DC69" w:rsidR="00844602" w:rsidRDefault="00844602" w:rsidP="0041738D">
      <w:pPr>
        <w:rPr>
          <w:color w:val="000000" w:themeColor="text1"/>
        </w:rPr>
      </w:pPr>
      <w:r>
        <w:rPr>
          <w:color w:val="000000" w:themeColor="text1"/>
        </w:rPr>
        <w:t xml:space="preserve">Use words and sketches to explain the difference between </w:t>
      </w:r>
      <w:r w:rsidRPr="00051A32">
        <w:rPr>
          <w:color w:val="000000" w:themeColor="text1"/>
        </w:rPr>
        <w:sym w:font="Symbol" w:char="F068"/>
      </w:r>
      <w:r w:rsidRPr="00051A32">
        <w:rPr>
          <w:color w:val="000000" w:themeColor="text1"/>
          <w:vertAlign w:val="superscript"/>
        </w:rPr>
        <w:t xml:space="preserve">3 </w:t>
      </w:r>
      <w:r>
        <w:rPr>
          <w:color w:val="000000" w:themeColor="text1"/>
        </w:rPr>
        <w:t>and</w:t>
      </w:r>
      <w:r w:rsidRPr="00051A32">
        <w:rPr>
          <w:color w:val="000000" w:themeColor="text1"/>
        </w:rPr>
        <w:t xml:space="preserve"> </w:t>
      </w:r>
      <w:r w:rsidRPr="00051A32">
        <w:rPr>
          <w:color w:val="000000" w:themeColor="text1"/>
        </w:rPr>
        <w:sym w:font="Symbol" w:char="F068"/>
      </w:r>
      <w:r w:rsidRPr="00051A32">
        <w:rPr>
          <w:color w:val="000000" w:themeColor="text1"/>
          <w:vertAlign w:val="superscript"/>
        </w:rPr>
        <w:t>4</w:t>
      </w:r>
      <w:r>
        <w:rPr>
          <w:color w:val="000000" w:themeColor="text1"/>
        </w:rPr>
        <w:t xml:space="preserve"> hapticity</w:t>
      </w:r>
      <w:r w:rsidR="00B414E2">
        <w:rPr>
          <w:color w:val="000000" w:themeColor="text1"/>
        </w:rPr>
        <w:t xml:space="preserve"> in the </w:t>
      </w:r>
      <w:proofErr w:type="spellStart"/>
      <w:r w:rsidR="00B414E2">
        <w:rPr>
          <w:color w:val="000000" w:themeColor="text1"/>
        </w:rPr>
        <w:t>tetrabenzylthorium</w:t>
      </w:r>
      <w:proofErr w:type="spellEnd"/>
      <w:r w:rsidR="00B414E2">
        <w:rPr>
          <w:color w:val="000000" w:themeColor="text1"/>
        </w:rPr>
        <w:t xml:space="preserve"> complex</w:t>
      </w:r>
      <w:r>
        <w:rPr>
          <w:color w:val="000000" w:themeColor="text1"/>
        </w:rPr>
        <w:t>.</w:t>
      </w:r>
      <w:r w:rsidR="00B970E1">
        <w:rPr>
          <w:color w:val="000000" w:themeColor="text1"/>
        </w:rPr>
        <w:t xml:space="preserve"> To help with your explanation, here are the labels of the pertinent carbon</w:t>
      </w:r>
      <w:r w:rsidR="00B414E2">
        <w:rPr>
          <w:color w:val="000000" w:themeColor="text1"/>
        </w:rPr>
        <w:t xml:space="preserve"> atoms</w:t>
      </w:r>
      <w:r w:rsidR="00B970E1">
        <w:rPr>
          <w:color w:val="000000" w:themeColor="text1"/>
        </w:rPr>
        <w:t>.</w:t>
      </w:r>
    </w:p>
    <w:p w14:paraId="4EF0BE34" w14:textId="77777777" w:rsidR="00B970E1" w:rsidRDefault="00B970E1" w:rsidP="0041738D">
      <w:pPr>
        <w:rPr>
          <w:color w:val="000000" w:themeColor="text1"/>
        </w:rPr>
      </w:pPr>
    </w:p>
    <w:p w14:paraId="3572AA80" w14:textId="2106F7BE" w:rsidR="00B970E1" w:rsidRDefault="00B970E1" w:rsidP="00B970E1">
      <w:pPr>
        <w:jc w:val="center"/>
        <w:rPr>
          <w:color w:val="000000" w:themeColor="text1"/>
        </w:rPr>
      </w:pPr>
      <w:r w:rsidRPr="00B970E1">
        <w:rPr>
          <w:noProof/>
          <w:color w:val="000000" w:themeColor="text1"/>
        </w:rPr>
        <w:drawing>
          <wp:inline distT="0" distB="0" distL="0" distR="0" wp14:anchorId="235AF4C3" wp14:editId="736CB447">
            <wp:extent cx="1524000" cy="1054100"/>
            <wp:effectExtent l="0" t="0" r="0" b="0"/>
            <wp:docPr id="1336892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892578" name=""/>
                    <pic:cNvPicPr/>
                  </pic:nvPicPr>
                  <pic:blipFill>
                    <a:blip r:embed="rId11"/>
                    <a:stretch>
                      <a:fillRect/>
                    </a:stretch>
                  </pic:blipFill>
                  <pic:spPr>
                    <a:xfrm>
                      <a:off x="0" y="0"/>
                      <a:ext cx="1524000" cy="1054100"/>
                    </a:xfrm>
                    <a:prstGeom prst="rect">
                      <a:avLst/>
                    </a:prstGeom>
                  </pic:spPr>
                </pic:pic>
              </a:graphicData>
            </a:graphic>
          </wp:inline>
        </w:drawing>
      </w:r>
    </w:p>
    <w:p w14:paraId="0D94FD94" w14:textId="77777777" w:rsidR="00CD2B6A" w:rsidRDefault="00CD2B6A" w:rsidP="0041738D">
      <w:pPr>
        <w:rPr>
          <w:color w:val="000000" w:themeColor="text1"/>
        </w:rPr>
      </w:pPr>
    </w:p>
    <w:p w14:paraId="2F7C934D" w14:textId="2EF47C40" w:rsidR="0041738D" w:rsidRPr="0041738D" w:rsidRDefault="0041738D" w:rsidP="00B01BCB">
      <w:pPr>
        <w:rPr>
          <w:color w:val="000000" w:themeColor="text1"/>
        </w:rPr>
      </w:pPr>
      <w:r>
        <w:rPr>
          <w:color w:val="000000" w:themeColor="text1"/>
        </w:rPr>
        <w:t xml:space="preserve"> </w:t>
      </w:r>
    </w:p>
    <w:sectPr w:rsidR="0041738D" w:rsidRPr="0041738D" w:rsidSect="00FD20EC">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ernandez, Anthony" w:date="2024-03-15T15:41:00Z" w:initials="AF">
    <w:p w14:paraId="115D8FCD" w14:textId="77777777" w:rsidR="000D4473" w:rsidRDefault="000D4473" w:rsidP="000D4473">
      <w:r>
        <w:rPr>
          <w:rStyle w:val="CommentReference"/>
        </w:rPr>
        <w:annotationRef/>
      </w:r>
      <w:r>
        <w:rPr>
          <w:color w:val="000000"/>
          <w:sz w:val="20"/>
          <w:szCs w:val="20"/>
        </w:rPr>
        <w:t>I suggest adding “(listed as complex 4 in the article)” to this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5D8FC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0486429" w16cex:dateUtc="2024-03-15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5D8FCD" w16cid:durableId="604864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A9F4A" w14:textId="77777777" w:rsidR="00FD20EC" w:rsidRDefault="00FD20EC" w:rsidP="00351F01">
      <w:r>
        <w:separator/>
      </w:r>
    </w:p>
  </w:endnote>
  <w:endnote w:type="continuationSeparator" w:id="0">
    <w:p w14:paraId="21E5C6B4" w14:textId="77777777" w:rsidR="00FD20EC" w:rsidRDefault="00FD20EC" w:rsidP="0035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2560072"/>
      <w:docPartObj>
        <w:docPartGallery w:val="Page Numbers (Bottom of Page)"/>
        <w:docPartUnique/>
      </w:docPartObj>
    </w:sdtPr>
    <w:sdtContent>
      <w:p w14:paraId="75D2EEBE" w14:textId="6B6A441D" w:rsidR="000605C1" w:rsidRDefault="000605C1" w:rsidP="00C25F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BAF196" w14:textId="77777777" w:rsidR="000605C1" w:rsidRDefault="000605C1" w:rsidP="000605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74343"/>
      <w:docPartObj>
        <w:docPartGallery w:val="Page Numbers (Bottom of Page)"/>
        <w:docPartUnique/>
      </w:docPartObj>
    </w:sdtPr>
    <w:sdtContent>
      <w:p w14:paraId="323EF37B" w14:textId="798487E0" w:rsidR="000605C1" w:rsidRDefault="000605C1" w:rsidP="00C25F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E9967D" w14:textId="77777777" w:rsidR="000605C1" w:rsidRDefault="000605C1" w:rsidP="000605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AD5D" w14:textId="77777777" w:rsidR="00FD20EC" w:rsidRDefault="00FD20EC" w:rsidP="00351F01">
      <w:r>
        <w:separator/>
      </w:r>
    </w:p>
  </w:footnote>
  <w:footnote w:type="continuationSeparator" w:id="0">
    <w:p w14:paraId="764D2A65" w14:textId="77777777" w:rsidR="00FD20EC" w:rsidRDefault="00FD20EC" w:rsidP="00351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2398" w14:textId="6BE3EC0E" w:rsidR="00351F01" w:rsidRPr="000C044E" w:rsidRDefault="00351F01" w:rsidP="00351F01">
    <w:pPr>
      <w:jc w:val="both"/>
      <w:rPr>
        <w:rFonts w:ascii="Times New Roman" w:eastAsia="Times New Roman" w:hAnsi="Times New Roman" w:cs="Times New Roman"/>
      </w:rPr>
    </w:pPr>
    <w:r w:rsidRPr="000C044E">
      <w:rPr>
        <w:rFonts w:ascii="Arial" w:eastAsia="Times New Roman" w:hAnsi="Arial" w:cs="Arial"/>
        <w:color w:val="000000"/>
        <w:sz w:val="20"/>
        <w:szCs w:val="20"/>
      </w:rPr>
      <w:t xml:space="preserve">Created by Joanne L. Stewart, Hope College (stewart@hope.edu) and posted on </w:t>
    </w:r>
    <w:proofErr w:type="spellStart"/>
    <w:r w:rsidRPr="000C044E">
      <w:rPr>
        <w:rFonts w:ascii="Arial" w:eastAsia="Times New Roman" w:hAnsi="Arial" w:cs="Arial"/>
        <w:color w:val="000000"/>
        <w:sz w:val="20"/>
        <w:szCs w:val="20"/>
      </w:rPr>
      <w:t>VIPEr</w:t>
    </w:r>
    <w:proofErr w:type="spellEnd"/>
    <w:r w:rsidRPr="000C044E">
      <w:rPr>
        <w:rFonts w:ascii="Arial" w:eastAsia="Times New Roman" w:hAnsi="Arial" w:cs="Arial"/>
        <w:color w:val="000000"/>
        <w:sz w:val="20"/>
        <w:szCs w:val="20"/>
      </w:rPr>
      <w:t xml:space="preserve"> (</w:t>
    </w:r>
    <w:hyperlink r:id="rId1" w:history="1">
      <w:r w:rsidRPr="000C044E">
        <w:rPr>
          <w:rFonts w:ascii="Arial" w:eastAsia="Times New Roman" w:hAnsi="Arial" w:cs="Arial"/>
          <w:color w:val="0000FF"/>
          <w:sz w:val="20"/>
          <w:szCs w:val="20"/>
          <w:u w:val="single"/>
        </w:rPr>
        <w:t>www.ionicviper.org</w:t>
      </w:r>
    </w:hyperlink>
    <w:r w:rsidRPr="000C044E">
      <w:rPr>
        <w:rFonts w:ascii="Arial" w:eastAsia="Times New Roman" w:hAnsi="Arial" w:cs="Arial"/>
        <w:color w:val="000000"/>
        <w:sz w:val="20"/>
        <w:szCs w:val="20"/>
      </w:rPr>
      <w:t xml:space="preserve">) on </w:t>
    </w:r>
    <w:r>
      <w:rPr>
        <w:rFonts w:ascii="Arial" w:eastAsia="Times New Roman" w:hAnsi="Arial" w:cs="Arial"/>
        <w:color w:val="000000"/>
        <w:sz w:val="20"/>
        <w:szCs w:val="20"/>
      </w:rPr>
      <w:t>March</w:t>
    </w:r>
    <w:r w:rsidRPr="000C044E">
      <w:rPr>
        <w:rFonts w:ascii="Arial" w:eastAsia="Times New Roman" w:hAnsi="Arial" w:cs="Arial"/>
        <w:color w:val="000000"/>
        <w:sz w:val="20"/>
        <w:szCs w:val="20"/>
      </w:rPr>
      <w:t xml:space="preserve"> </w:t>
    </w:r>
    <w:r>
      <w:rPr>
        <w:rFonts w:ascii="Arial" w:eastAsia="Times New Roman" w:hAnsi="Arial" w:cs="Arial"/>
        <w:color w:val="000000"/>
        <w:sz w:val="20"/>
        <w:szCs w:val="20"/>
      </w:rPr>
      <w:t>1</w:t>
    </w:r>
    <w:r w:rsidR="000605C1">
      <w:rPr>
        <w:rFonts w:ascii="Arial" w:eastAsia="Times New Roman" w:hAnsi="Arial" w:cs="Arial"/>
        <w:color w:val="000000"/>
        <w:sz w:val="20"/>
        <w:szCs w:val="20"/>
      </w:rPr>
      <w:t>4</w:t>
    </w:r>
    <w:r w:rsidRPr="000C044E">
      <w:rPr>
        <w:rFonts w:ascii="Arial" w:eastAsia="Times New Roman" w:hAnsi="Arial" w:cs="Arial"/>
        <w:color w:val="000000"/>
        <w:sz w:val="20"/>
        <w:szCs w:val="20"/>
      </w:rPr>
      <w:t>, 202</w:t>
    </w:r>
    <w:r>
      <w:rPr>
        <w:rFonts w:ascii="Arial" w:eastAsia="Times New Roman" w:hAnsi="Arial" w:cs="Arial"/>
        <w:color w:val="000000"/>
        <w:sz w:val="20"/>
        <w:szCs w:val="20"/>
      </w:rPr>
      <w:t>4</w:t>
    </w:r>
    <w:r w:rsidRPr="000C044E">
      <w:rPr>
        <w:rFonts w:ascii="Arial" w:eastAsia="Times New Roman" w:hAnsi="Arial" w:cs="Arial"/>
        <w:color w:val="000000"/>
        <w:sz w:val="20"/>
        <w:szCs w:val="20"/>
      </w:rPr>
      <w:t>. Copyright Joanne L. Stewart 202</w:t>
    </w:r>
    <w:r>
      <w:rPr>
        <w:rFonts w:ascii="Arial" w:eastAsia="Times New Roman" w:hAnsi="Arial" w:cs="Arial"/>
        <w:color w:val="000000"/>
        <w:sz w:val="20"/>
        <w:szCs w:val="20"/>
      </w:rPr>
      <w:t>4</w:t>
    </w:r>
    <w:r w:rsidRPr="000C044E">
      <w:rPr>
        <w:rFonts w:ascii="Arial" w:eastAsia="Times New Roman" w:hAnsi="Arial" w:cs="Arial"/>
        <w:color w:val="000000"/>
        <w:sz w:val="20"/>
        <w:szCs w:val="20"/>
      </w:rPr>
      <w:t>. This work is licensed under the Creative Commons Attribution-</w:t>
    </w:r>
    <w:proofErr w:type="spellStart"/>
    <w:r w:rsidRPr="000C044E">
      <w:rPr>
        <w:rFonts w:ascii="Arial" w:eastAsia="Times New Roman" w:hAnsi="Arial" w:cs="Arial"/>
        <w:color w:val="000000"/>
        <w:sz w:val="20"/>
        <w:szCs w:val="20"/>
      </w:rPr>
      <w:t>NonCommerical</w:t>
    </w:r>
    <w:proofErr w:type="spellEnd"/>
    <w:r w:rsidRPr="000C044E">
      <w:rPr>
        <w:rFonts w:ascii="Arial" w:eastAsia="Times New Roman" w:hAnsi="Arial" w:cs="Arial"/>
        <w:color w:val="000000"/>
        <w:sz w:val="20"/>
        <w:szCs w:val="20"/>
      </w:rPr>
      <w:t>-</w:t>
    </w:r>
    <w:proofErr w:type="spellStart"/>
    <w:r w:rsidRPr="000C044E">
      <w:rPr>
        <w:rFonts w:ascii="Arial" w:eastAsia="Times New Roman" w:hAnsi="Arial" w:cs="Arial"/>
        <w:color w:val="000000"/>
        <w:sz w:val="20"/>
        <w:szCs w:val="20"/>
      </w:rPr>
      <w:t>ShareAlike</w:t>
    </w:r>
    <w:proofErr w:type="spellEnd"/>
    <w:r w:rsidRPr="000C044E">
      <w:rPr>
        <w:rFonts w:ascii="Arial" w:eastAsia="Times New Roman" w:hAnsi="Arial" w:cs="Arial"/>
        <w:color w:val="000000"/>
        <w:sz w:val="20"/>
        <w:szCs w:val="20"/>
      </w:rPr>
      <w:t xml:space="preserve"> 3.0 </w:t>
    </w:r>
    <w:proofErr w:type="spellStart"/>
    <w:r w:rsidRPr="000C044E">
      <w:rPr>
        <w:rFonts w:ascii="Arial" w:eastAsia="Times New Roman" w:hAnsi="Arial" w:cs="Arial"/>
        <w:color w:val="000000"/>
        <w:sz w:val="20"/>
        <w:szCs w:val="20"/>
      </w:rPr>
      <w:t>Unported</w:t>
    </w:r>
    <w:proofErr w:type="spellEnd"/>
    <w:r w:rsidRPr="000C044E">
      <w:rPr>
        <w:rFonts w:ascii="Times New Roman" w:eastAsia="Times New Roman" w:hAnsi="Times New Roman" w:cs="Times New Roman"/>
        <w:color w:val="000000"/>
      </w:rPr>
      <w:t xml:space="preserve"> </w:t>
    </w:r>
    <w:r w:rsidRPr="000C044E">
      <w:rPr>
        <w:rFonts w:ascii="Arial" w:eastAsia="Times New Roman" w:hAnsi="Arial" w:cs="Arial"/>
        <w:color w:val="000000"/>
        <w:sz w:val="20"/>
        <w:szCs w:val="20"/>
      </w:rPr>
      <w:t xml:space="preserve">License. To view a copy of this </w:t>
    </w:r>
    <w:proofErr w:type="gramStart"/>
    <w:r w:rsidRPr="000C044E">
      <w:rPr>
        <w:rFonts w:ascii="Arial" w:eastAsia="Times New Roman" w:hAnsi="Arial" w:cs="Arial"/>
        <w:color w:val="000000"/>
        <w:sz w:val="20"/>
        <w:szCs w:val="20"/>
      </w:rPr>
      <w:t>license</w:t>
    </w:r>
    <w:proofErr w:type="gramEnd"/>
    <w:r w:rsidRPr="000C044E">
      <w:rPr>
        <w:rFonts w:ascii="Arial" w:eastAsia="Times New Roman" w:hAnsi="Arial" w:cs="Arial"/>
        <w:color w:val="000000"/>
        <w:sz w:val="20"/>
        <w:szCs w:val="20"/>
      </w:rPr>
      <w:t xml:space="preserve"> visit </w:t>
    </w:r>
    <w:hyperlink r:id="rId2" w:history="1">
      <w:r w:rsidRPr="000C044E">
        <w:rPr>
          <w:rFonts w:ascii="Arial" w:eastAsia="Times New Roman" w:hAnsi="Arial" w:cs="Arial"/>
          <w:color w:val="1155CC"/>
          <w:sz w:val="20"/>
          <w:szCs w:val="20"/>
          <w:u w:val="single"/>
        </w:rPr>
        <w:t>https://creativecommons.org/licenses/</w:t>
      </w:r>
    </w:hyperlink>
    <w:r w:rsidRPr="000C044E">
      <w:rPr>
        <w:rFonts w:ascii="Arial" w:eastAsia="Times New Roman" w:hAnsi="Arial" w:cs="Arial"/>
        <w:color w:val="000000"/>
        <w:sz w:val="20"/>
        <w:szCs w:val="20"/>
      </w:rPr>
      <w:t>.</w:t>
    </w:r>
  </w:p>
  <w:p w14:paraId="7E3B97D5" w14:textId="77777777" w:rsidR="00351F01" w:rsidRDefault="00351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463DE"/>
    <w:multiLevelType w:val="multilevel"/>
    <w:tmpl w:val="28E07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677CD7"/>
    <w:multiLevelType w:val="multilevel"/>
    <w:tmpl w:val="47644B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223409">
    <w:abstractNumId w:val="1"/>
    <w:lvlOverride w:ilvl="0">
      <w:lvl w:ilvl="0">
        <w:numFmt w:val="decimal"/>
        <w:lvlText w:val="%1."/>
        <w:lvlJc w:val="left"/>
      </w:lvl>
    </w:lvlOverride>
  </w:num>
  <w:num w:numId="2" w16cid:durableId="1588864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ez, Anthony">
    <w15:presenceInfo w15:providerId="AD" w15:userId="S::FernandezA@Merrimack.edu::ec91438d-032b-46a0-9d13-925ad60b2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53"/>
    <w:rsid w:val="00051A32"/>
    <w:rsid w:val="000605C1"/>
    <w:rsid w:val="00097585"/>
    <w:rsid w:val="000D4473"/>
    <w:rsid w:val="00155548"/>
    <w:rsid w:val="00171B4C"/>
    <w:rsid w:val="001A0C33"/>
    <w:rsid w:val="0030421E"/>
    <w:rsid w:val="00351F01"/>
    <w:rsid w:val="00370ACA"/>
    <w:rsid w:val="0041738D"/>
    <w:rsid w:val="00440FC2"/>
    <w:rsid w:val="00477718"/>
    <w:rsid w:val="0048069A"/>
    <w:rsid w:val="00483E98"/>
    <w:rsid w:val="004D1426"/>
    <w:rsid w:val="004E51E6"/>
    <w:rsid w:val="00532DD5"/>
    <w:rsid w:val="005D759E"/>
    <w:rsid w:val="005F1A28"/>
    <w:rsid w:val="007F6CDD"/>
    <w:rsid w:val="00844602"/>
    <w:rsid w:val="00844FB5"/>
    <w:rsid w:val="00873B3E"/>
    <w:rsid w:val="008C0EE9"/>
    <w:rsid w:val="008F64FD"/>
    <w:rsid w:val="009A1BAA"/>
    <w:rsid w:val="00A31D29"/>
    <w:rsid w:val="00A355B9"/>
    <w:rsid w:val="00A80A60"/>
    <w:rsid w:val="00AB1AE2"/>
    <w:rsid w:val="00B01BCB"/>
    <w:rsid w:val="00B15E53"/>
    <w:rsid w:val="00B345DD"/>
    <w:rsid w:val="00B414E2"/>
    <w:rsid w:val="00B572A3"/>
    <w:rsid w:val="00B73DA3"/>
    <w:rsid w:val="00B970E1"/>
    <w:rsid w:val="00BE1C48"/>
    <w:rsid w:val="00CD2B6A"/>
    <w:rsid w:val="00CF7728"/>
    <w:rsid w:val="00D23CB3"/>
    <w:rsid w:val="00E74A17"/>
    <w:rsid w:val="00FC5E93"/>
    <w:rsid w:val="00FD2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72D5D6"/>
  <w15:chartTrackingRefBased/>
  <w15:docId w15:val="{D234E01F-BB74-234E-8214-979FB2FA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E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5E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5E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5E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5E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5E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5E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5E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5E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E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5E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5E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5E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5E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5E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5E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5E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5E53"/>
    <w:rPr>
      <w:rFonts w:eastAsiaTheme="majorEastAsia" w:cstheme="majorBidi"/>
      <w:color w:val="272727" w:themeColor="text1" w:themeTint="D8"/>
    </w:rPr>
  </w:style>
  <w:style w:type="paragraph" w:styleId="Title">
    <w:name w:val="Title"/>
    <w:basedOn w:val="Normal"/>
    <w:next w:val="Normal"/>
    <w:link w:val="TitleChar"/>
    <w:uiPriority w:val="10"/>
    <w:qFormat/>
    <w:rsid w:val="00B15E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E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5E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5E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5E53"/>
    <w:rPr>
      <w:i/>
      <w:iCs/>
      <w:color w:val="404040" w:themeColor="text1" w:themeTint="BF"/>
    </w:rPr>
  </w:style>
  <w:style w:type="paragraph" w:styleId="ListParagraph">
    <w:name w:val="List Paragraph"/>
    <w:basedOn w:val="Normal"/>
    <w:uiPriority w:val="34"/>
    <w:qFormat/>
    <w:rsid w:val="00B15E53"/>
    <w:pPr>
      <w:ind w:left="720"/>
      <w:contextualSpacing/>
    </w:pPr>
  </w:style>
  <w:style w:type="character" w:styleId="IntenseEmphasis">
    <w:name w:val="Intense Emphasis"/>
    <w:basedOn w:val="DefaultParagraphFont"/>
    <w:uiPriority w:val="21"/>
    <w:qFormat/>
    <w:rsid w:val="00B15E53"/>
    <w:rPr>
      <w:i/>
      <w:iCs/>
      <w:color w:val="0F4761" w:themeColor="accent1" w:themeShade="BF"/>
    </w:rPr>
  </w:style>
  <w:style w:type="paragraph" w:styleId="IntenseQuote">
    <w:name w:val="Intense Quote"/>
    <w:basedOn w:val="Normal"/>
    <w:next w:val="Normal"/>
    <w:link w:val="IntenseQuoteChar"/>
    <w:uiPriority w:val="30"/>
    <w:qFormat/>
    <w:rsid w:val="00B15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5E53"/>
    <w:rPr>
      <w:i/>
      <w:iCs/>
      <w:color w:val="0F4761" w:themeColor="accent1" w:themeShade="BF"/>
    </w:rPr>
  </w:style>
  <w:style w:type="character" w:styleId="IntenseReference">
    <w:name w:val="Intense Reference"/>
    <w:basedOn w:val="DefaultParagraphFont"/>
    <w:uiPriority w:val="32"/>
    <w:qFormat/>
    <w:rsid w:val="00B15E53"/>
    <w:rPr>
      <w:b/>
      <w:bCs/>
      <w:smallCaps/>
      <w:color w:val="0F4761" w:themeColor="accent1" w:themeShade="BF"/>
      <w:spacing w:val="5"/>
    </w:rPr>
  </w:style>
  <w:style w:type="paragraph" w:styleId="Header">
    <w:name w:val="header"/>
    <w:basedOn w:val="Normal"/>
    <w:link w:val="HeaderChar"/>
    <w:uiPriority w:val="99"/>
    <w:unhideWhenUsed/>
    <w:rsid w:val="00351F01"/>
    <w:pPr>
      <w:tabs>
        <w:tab w:val="center" w:pos="4680"/>
        <w:tab w:val="right" w:pos="9360"/>
      </w:tabs>
    </w:pPr>
  </w:style>
  <w:style w:type="character" w:customStyle="1" w:styleId="HeaderChar">
    <w:name w:val="Header Char"/>
    <w:basedOn w:val="DefaultParagraphFont"/>
    <w:link w:val="Header"/>
    <w:uiPriority w:val="99"/>
    <w:rsid w:val="00351F01"/>
  </w:style>
  <w:style w:type="paragraph" w:styleId="Footer">
    <w:name w:val="footer"/>
    <w:basedOn w:val="Normal"/>
    <w:link w:val="FooterChar"/>
    <w:uiPriority w:val="99"/>
    <w:unhideWhenUsed/>
    <w:rsid w:val="00351F01"/>
    <w:pPr>
      <w:tabs>
        <w:tab w:val="center" w:pos="4680"/>
        <w:tab w:val="right" w:pos="9360"/>
      </w:tabs>
    </w:pPr>
  </w:style>
  <w:style w:type="character" w:customStyle="1" w:styleId="FooterChar">
    <w:name w:val="Footer Char"/>
    <w:basedOn w:val="DefaultParagraphFont"/>
    <w:link w:val="Footer"/>
    <w:uiPriority w:val="99"/>
    <w:rsid w:val="00351F01"/>
  </w:style>
  <w:style w:type="table" w:styleId="TableGrid">
    <w:name w:val="Table Grid"/>
    <w:basedOn w:val="TableNormal"/>
    <w:uiPriority w:val="39"/>
    <w:rsid w:val="00B345DD"/>
    <w:rPr>
      <w:rFonts w:ascii="Century Gothic" w:hAnsi="Century Gothic" w:cs="Times New Roman (Body C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738D"/>
    <w:rPr>
      <w:color w:val="467886" w:themeColor="hyperlink"/>
      <w:u w:val="single"/>
    </w:rPr>
  </w:style>
  <w:style w:type="character" w:styleId="UnresolvedMention">
    <w:name w:val="Unresolved Mention"/>
    <w:basedOn w:val="DefaultParagraphFont"/>
    <w:uiPriority w:val="99"/>
    <w:semiHidden/>
    <w:unhideWhenUsed/>
    <w:rsid w:val="0041738D"/>
    <w:rPr>
      <w:color w:val="605E5C"/>
      <w:shd w:val="clear" w:color="auto" w:fill="E1DFDD"/>
    </w:rPr>
  </w:style>
  <w:style w:type="character" w:styleId="FollowedHyperlink">
    <w:name w:val="FollowedHyperlink"/>
    <w:basedOn w:val="DefaultParagraphFont"/>
    <w:uiPriority w:val="99"/>
    <w:semiHidden/>
    <w:unhideWhenUsed/>
    <w:rsid w:val="0041738D"/>
    <w:rPr>
      <w:color w:val="96607D" w:themeColor="followedHyperlink"/>
      <w:u w:val="single"/>
    </w:rPr>
  </w:style>
  <w:style w:type="character" w:styleId="PageNumber">
    <w:name w:val="page number"/>
    <w:basedOn w:val="DefaultParagraphFont"/>
    <w:uiPriority w:val="99"/>
    <w:semiHidden/>
    <w:unhideWhenUsed/>
    <w:rsid w:val="000605C1"/>
  </w:style>
  <w:style w:type="character" w:styleId="CommentReference">
    <w:name w:val="annotation reference"/>
    <w:basedOn w:val="DefaultParagraphFont"/>
    <w:uiPriority w:val="99"/>
    <w:semiHidden/>
    <w:unhideWhenUsed/>
    <w:rsid w:val="000D4473"/>
    <w:rPr>
      <w:sz w:val="16"/>
      <w:szCs w:val="16"/>
    </w:rPr>
  </w:style>
  <w:style w:type="paragraph" w:styleId="CommentText">
    <w:name w:val="annotation text"/>
    <w:basedOn w:val="Normal"/>
    <w:link w:val="CommentTextChar"/>
    <w:uiPriority w:val="99"/>
    <w:semiHidden/>
    <w:unhideWhenUsed/>
    <w:rsid w:val="000D4473"/>
    <w:rPr>
      <w:sz w:val="20"/>
      <w:szCs w:val="20"/>
    </w:rPr>
  </w:style>
  <w:style w:type="character" w:customStyle="1" w:styleId="CommentTextChar">
    <w:name w:val="Comment Text Char"/>
    <w:basedOn w:val="DefaultParagraphFont"/>
    <w:link w:val="CommentText"/>
    <w:uiPriority w:val="99"/>
    <w:semiHidden/>
    <w:rsid w:val="000D4473"/>
    <w:rPr>
      <w:sz w:val="20"/>
      <w:szCs w:val="20"/>
    </w:rPr>
  </w:style>
  <w:style w:type="paragraph" w:styleId="CommentSubject">
    <w:name w:val="annotation subject"/>
    <w:basedOn w:val="CommentText"/>
    <w:next w:val="CommentText"/>
    <w:link w:val="CommentSubjectChar"/>
    <w:uiPriority w:val="99"/>
    <w:semiHidden/>
    <w:unhideWhenUsed/>
    <w:rsid w:val="000D4473"/>
    <w:rPr>
      <w:b/>
      <w:bCs/>
    </w:rPr>
  </w:style>
  <w:style w:type="character" w:customStyle="1" w:styleId="CommentSubjectChar">
    <w:name w:val="Comment Subject Char"/>
    <w:basedOn w:val="CommentTextChar"/>
    <w:link w:val="CommentSubject"/>
    <w:uiPriority w:val="99"/>
    <w:semiHidden/>
    <w:rsid w:val="000D44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3090">
      <w:bodyDiv w:val="1"/>
      <w:marLeft w:val="0"/>
      <w:marRight w:val="0"/>
      <w:marTop w:val="0"/>
      <w:marBottom w:val="0"/>
      <w:divBdr>
        <w:top w:val="none" w:sz="0" w:space="0" w:color="auto"/>
        <w:left w:val="none" w:sz="0" w:space="0" w:color="auto"/>
        <w:bottom w:val="none" w:sz="0" w:space="0" w:color="auto"/>
        <w:right w:val="none" w:sz="0" w:space="0" w:color="auto"/>
      </w:divBdr>
      <w:divsChild>
        <w:div w:id="599875635">
          <w:marLeft w:val="0"/>
          <w:marRight w:val="0"/>
          <w:marTop w:val="0"/>
          <w:marBottom w:val="0"/>
          <w:divBdr>
            <w:top w:val="none" w:sz="0" w:space="0" w:color="auto"/>
            <w:left w:val="none" w:sz="0" w:space="0" w:color="auto"/>
            <w:bottom w:val="none" w:sz="0" w:space="0" w:color="auto"/>
            <w:right w:val="none" w:sz="0" w:space="0" w:color="auto"/>
          </w:divBdr>
        </w:div>
        <w:div w:id="540285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creativecommons.org/licenses/"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Stewart</dc:creator>
  <cp:keywords/>
  <dc:description/>
  <cp:lastModifiedBy>Joanne Stewart</cp:lastModifiedBy>
  <cp:revision>3</cp:revision>
  <dcterms:created xsi:type="dcterms:W3CDTF">2024-03-15T21:51:00Z</dcterms:created>
  <dcterms:modified xsi:type="dcterms:W3CDTF">2024-03-15T21:53:00Z</dcterms:modified>
</cp:coreProperties>
</file>