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0E85A" w14:textId="77777777" w:rsidR="001D5090" w:rsidRDefault="001D5090" w:rsidP="001D5090">
      <w:bookmarkStart w:id="0" w:name="_GoBack"/>
    </w:p>
    <w:bookmarkEnd w:id="0"/>
    <w:p w14:paraId="37BE76AC" w14:textId="77777777" w:rsidR="001D5090" w:rsidRDefault="001D5090" w:rsidP="001D5090">
      <w:r>
        <w:t>Questions on the Bercaw paper:</w:t>
      </w:r>
    </w:p>
    <w:p w14:paraId="20DB843F" w14:textId="77777777" w:rsidR="001D5090" w:rsidRDefault="001D5090" w:rsidP="001D5090">
      <w:r w:rsidRPr="0089498B">
        <w:rPr>
          <w:i/>
        </w:rPr>
        <w:t>J. Am. Chem. Soc.</w:t>
      </w:r>
      <w:r w:rsidR="0089498B">
        <w:t>,</w:t>
      </w:r>
      <w:r>
        <w:t xml:space="preserve"> </w:t>
      </w:r>
      <w:r w:rsidRPr="0089498B">
        <w:rPr>
          <w:b/>
        </w:rPr>
        <w:t>1987</w:t>
      </w:r>
      <w:r w:rsidR="0089498B">
        <w:t>,</w:t>
      </w:r>
      <w:r>
        <w:t xml:space="preserve"> </w:t>
      </w:r>
      <w:r w:rsidRPr="0089498B">
        <w:rPr>
          <w:i/>
        </w:rPr>
        <w:t>109(5)</w:t>
      </w:r>
      <w:r w:rsidR="0089498B">
        <w:t>, 1435-</w:t>
      </w:r>
      <w:r>
        <w:t>1444</w:t>
      </w:r>
    </w:p>
    <w:p w14:paraId="206D1D9C" w14:textId="77777777" w:rsidR="0089498B" w:rsidRDefault="0089498B" w:rsidP="001D5090"/>
    <w:p w14:paraId="1515B068" w14:textId="77777777" w:rsidR="001D5090" w:rsidRDefault="001D5090" w:rsidP="0089498B">
      <w:pPr>
        <w:pStyle w:val="ListParagraph"/>
        <w:numPr>
          <w:ilvl w:val="0"/>
          <w:numId w:val="1"/>
        </w:numPr>
      </w:pPr>
      <w:r>
        <w:t xml:space="preserve">Define heterolytic/homolytic bond energies </w:t>
      </w:r>
    </w:p>
    <w:p w14:paraId="7C1D4B3D" w14:textId="77777777" w:rsidR="001D5090" w:rsidRDefault="0089498B" w:rsidP="0089498B">
      <w:pPr>
        <w:pStyle w:val="ListParagraph"/>
        <w:numPr>
          <w:ilvl w:val="0"/>
          <w:numId w:val="1"/>
        </w:numPr>
      </w:pPr>
      <w:r>
        <w:t xml:space="preserve">What is </w:t>
      </w:r>
      <w:r w:rsidR="001D5090">
        <w:t xml:space="preserve">s a </w:t>
      </w:r>
      <w:r>
        <w:t>“</w:t>
      </w:r>
      <w:r w:rsidR="001D5090">
        <w:t>well defined compound?</w:t>
      </w:r>
      <w:r>
        <w:t>”  A “g</w:t>
      </w:r>
      <w:r w:rsidR="001D5090">
        <w:t>roup 8 metal?</w:t>
      </w:r>
      <w:r>
        <w:t>”</w:t>
      </w:r>
      <w:r w:rsidR="001D5090">
        <w:t xml:space="preserve"> </w:t>
      </w:r>
      <w:r>
        <w:t>“</w:t>
      </w:r>
      <w:r w:rsidR="001D5090">
        <w:t>Thermoneutral?</w:t>
      </w:r>
      <w:r>
        <w:t>”</w:t>
      </w:r>
      <w:r w:rsidR="001D5090">
        <w:t xml:space="preserve"> </w:t>
      </w:r>
    </w:p>
    <w:p w14:paraId="0ADC4B9D" w14:textId="77777777" w:rsidR="001D5090" w:rsidRDefault="001D5090" w:rsidP="0089498B">
      <w:pPr>
        <w:pStyle w:val="ListParagraph"/>
        <w:numPr>
          <w:ilvl w:val="0"/>
          <w:numId w:val="1"/>
        </w:numPr>
      </w:pPr>
      <w:r>
        <w:t xml:space="preserve">"Early transition metal-oxygen and -nitrogen bonds are quite robust, presumably due to ligand-to-metal pi-donation of an oxygen or nitrogen lone electron pair to an empty orbital of the electrophillic metal center.  In contrast, there has been a common perception that late transition metal-nitrogen and -oxygen linkages are intrinsically weak due to the mismatch of hard ligand base with soft metal acid, thus explaining the relative scarcity of such complexes in the literature."  What do these </w:t>
      </w:r>
      <w:r w:rsidR="0089498B">
        <w:t xml:space="preserve">statements </w:t>
      </w:r>
      <w:r>
        <w:t xml:space="preserve">mean?  What does the paper argue for? </w:t>
      </w:r>
    </w:p>
    <w:p w14:paraId="404D819A" w14:textId="77777777" w:rsidR="001D5090" w:rsidRDefault="0089498B" w:rsidP="0089498B">
      <w:pPr>
        <w:pStyle w:val="ListParagraph"/>
        <w:numPr>
          <w:ilvl w:val="0"/>
          <w:numId w:val="1"/>
        </w:numPr>
      </w:pPr>
      <w:r>
        <w:t>Using the CBC method, classify the following two complexes: (dppe)MePtX and Cp*(PMe)2RuX (</w:t>
      </w:r>
      <w:r w:rsidR="001D5090">
        <w:t>compounds 2 and 4</w:t>
      </w:r>
      <w:r>
        <w:t>)</w:t>
      </w:r>
      <w:r w:rsidR="001D5090">
        <w:t xml:space="preserve"> and describe the type of reaction occuring</w:t>
      </w:r>
      <w:r>
        <w:t>.</w:t>
      </w:r>
    </w:p>
    <w:p w14:paraId="7871DA4B" w14:textId="11E63497" w:rsidR="001D5090" w:rsidRDefault="001D5090" w:rsidP="0089498B">
      <w:pPr>
        <w:pStyle w:val="ListParagraph"/>
        <w:numPr>
          <w:ilvl w:val="0"/>
          <w:numId w:val="1"/>
        </w:numPr>
      </w:pPr>
      <w:r>
        <w:t>What is scheme I doing in the pa</w:t>
      </w:r>
      <w:r w:rsidR="0089498B">
        <w:t>per?  What are they trying to do</w:t>
      </w:r>
      <w:r w:rsidR="003E15BA">
        <w:t xml:space="preserve"> with it</w:t>
      </w:r>
      <w:r>
        <w:t>?  Derive the Keq</w:t>
      </w:r>
      <w:r w:rsidR="003E15BA">
        <w:t xml:space="preserve"> (line 7 in Scheme I) from 1-6 using Hess's Law</w:t>
      </w:r>
      <w:r>
        <w:t>.</w:t>
      </w:r>
    </w:p>
    <w:p w14:paraId="42D057EC" w14:textId="77777777" w:rsidR="001D5090" w:rsidRDefault="001D5090" w:rsidP="0089498B">
      <w:pPr>
        <w:pStyle w:val="ListParagraph"/>
        <w:numPr>
          <w:ilvl w:val="0"/>
          <w:numId w:val="1"/>
        </w:numPr>
      </w:pPr>
      <w:r>
        <w:t xml:space="preserve">Write an anlagous scheme showing the homolytic bond dissassociation relationship </w:t>
      </w:r>
    </w:p>
    <w:p w14:paraId="4DC9C922" w14:textId="477C4285" w:rsidR="001D5090" w:rsidRDefault="001D5090" w:rsidP="0089498B">
      <w:pPr>
        <w:pStyle w:val="ListParagraph"/>
        <w:numPr>
          <w:ilvl w:val="0"/>
          <w:numId w:val="1"/>
        </w:numPr>
      </w:pPr>
      <w:r>
        <w:t xml:space="preserve">Why in Figure 5 </w:t>
      </w:r>
      <w:r w:rsidR="003E15BA">
        <w:t xml:space="preserve">are </w:t>
      </w:r>
      <w:r>
        <w:t xml:space="preserve">SH and CN such outliers? </w:t>
      </w:r>
    </w:p>
    <w:p w14:paraId="1DC64B12" w14:textId="77777777" w:rsidR="001D5090" w:rsidRDefault="0089498B" w:rsidP="0089498B">
      <w:pPr>
        <w:pStyle w:val="ListParagraph"/>
        <w:numPr>
          <w:ilvl w:val="0"/>
          <w:numId w:val="1"/>
        </w:numPr>
      </w:pPr>
      <w:r>
        <w:t>In 1987, Brynd</w:t>
      </w:r>
      <w:r w:rsidR="001D5090">
        <w:t xml:space="preserve">za and Bercaw demonstrated that M-X bond strengths tend to track H-X bond strenghts (Fig. 5, p. 1451).  </w:t>
      </w:r>
    </w:p>
    <w:p w14:paraId="5B3AB6EC" w14:textId="26483A25" w:rsidR="001D5090" w:rsidRDefault="001D5090" w:rsidP="003E15BA">
      <w:pPr>
        <w:pStyle w:val="ListParagraph"/>
        <w:numPr>
          <w:ilvl w:val="1"/>
          <w:numId w:val="1"/>
        </w:numPr>
      </w:pPr>
      <w:r>
        <w:t xml:space="preserve">Given what you know about M-L bonding, provide a rationalization for </w:t>
      </w:r>
      <w:r w:rsidR="003E15BA">
        <w:t>the</w:t>
      </w:r>
      <w:r>
        <w:t xml:space="preserve"> unusual observation for the thiol. </w:t>
      </w:r>
    </w:p>
    <w:p w14:paraId="76885D37" w14:textId="77777777" w:rsidR="001D5090" w:rsidRDefault="001D5090" w:rsidP="003E15BA">
      <w:pPr>
        <w:pStyle w:val="ListParagraph"/>
        <w:numPr>
          <w:ilvl w:val="1"/>
          <w:numId w:val="1"/>
        </w:numPr>
      </w:pPr>
      <w:r>
        <w:t>CN</w:t>
      </w:r>
      <w:r w:rsidRPr="003E15BA">
        <w:rPr>
          <w:vertAlign w:val="superscript"/>
        </w:rPr>
        <w:t>-</w:t>
      </w:r>
      <w:r>
        <w:t xml:space="preserve"> also has an anomoloulsy strong bond to metals.  Given what you know about M-L bonding, provide a rationalization.  A picture or sketch may be useful in your answer.  (Hint:  This cannot be explained in the same way as the thiol.) </w:t>
      </w:r>
    </w:p>
    <w:p w14:paraId="686CECE1" w14:textId="77777777" w:rsidR="001D5090" w:rsidRDefault="001D5090" w:rsidP="001D5090"/>
    <w:p w14:paraId="35C87524" w14:textId="525D4190" w:rsidR="001D5090" w:rsidRDefault="003E15BA" w:rsidP="001D5090">
      <w:r>
        <w:t xml:space="preserve">Questions on the </w:t>
      </w:r>
      <w:r w:rsidR="001D5090">
        <w:t>Bergman</w:t>
      </w:r>
      <w:r>
        <w:t xml:space="preserve"> paper:</w:t>
      </w:r>
    </w:p>
    <w:p w14:paraId="28062059" w14:textId="5EA9077A" w:rsidR="001D5090" w:rsidRDefault="001D5090" w:rsidP="001D5090">
      <w:r w:rsidRPr="003E15BA">
        <w:rPr>
          <w:i/>
        </w:rPr>
        <w:t>J. Am. Chem. Soc.</w:t>
      </w:r>
      <w:r>
        <w:t xml:space="preserve">, </w:t>
      </w:r>
      <w:r w:rsidRPr="003E15BA">
        <w:rPr>
          <w:b/>
        </w:rPr>
        <w:t>1997</w:t>
      </w:r>
      <w:r>
        <w:t xml:space="preserve">, </w:t>
      </w:r>
      <w:r w:rsidRPr="003E15BA">
        <w:rPr>
          <w:i/>
        </w:rPr>
        <w:t>119(52)</w:t>
      </w:r>
      <w:r>
        <w:t xml:space="preserve">, 12800 -12814  </w:t>
      </w:r>
    </w:p>
    <w:p w14:paraId="0E13CA8E" w14:textId="77777777" w:rsidR="001D5090" w:rsidRDefault="001D5090" w:rsidP="001D5090"/>
    <w:p w14:paraId="284E635C" w14:textId="67409679" w:rsidR="001D5090" w:rsidRDefault="003E15BA" w:rsidP="003E15BA">
      <w:pPr>
        <w:pStyle w:val="ListParagraph"/>
        <w:numPr>
          <w:ilvl w:val="0"/>
          <w:numId w:val="2"/>
        </w:numPr>
      </w:pPr>
      <w:r>
        <w:t xml:space="preserve">Look at </w:t>
      </w:r>
      <w:r w:rsidR="001D5090">
        <w:t>Fig</w:t>
      </w:r>
      <w:r>
        <w:t>ures 6 and 7.</w:t>
      </w:r>
      <w:r w:rsidR="001D5090">
        <w:t xml:space="preserve"> What would the</w:t>
      </w:r>
      <w:r>
        <w:t xml:space="preserve"> expected behavior be in these F</w:t>
      </w:r>
      <w:r w:rsidR="001D5090">
        <w:t xml:space="preserve">igures if the Bercaw paper was correct? </w:t>
      </w:r>
    </w:p>
    <w:p w14:paraId="6246759F" w14:textId="7C7CB733" w:rsidR="001D5090" w:rsidRDefault="003E15BA" w:rsidP="003E15BA">
      <w:pPr>
        <w:pStyle w:val="ListParagraph"/>
        <w:numPr>
          <w:ilvl w:val="0"/>
          <w:numId w:val="2"/>
        </w:numPr>
      </w:pPr>
      <w:r>
        <w:t>Propose an</w:t>
      </w:r>
      <w:r w:rsidR="001D5090">
        <w:t xml:space="preserve"> explanation for</w:t>
      </w:r>
      <w:r>
        <w:t xml:space="preserve"> why Ni behaves differently than</w:t>
      </w:r>
      <w:r w:rsidR="001D5090">
        <w:t xml:space="preserve"> Ru and Pt as you change X</w:t>
      </w:r>
      <w:r>
        <w:t>.</w:t>
      </w:r>
      <w:r w:rsidR="001D5090">
        <w:t xml:space="preserve"> </w:t>
      </w:r>
      <w:r>
        <w:t>H</w:t>
      </w:r>
      <w:r w:rsidR="001D5090">
        <w:t xml:space="preserve">int: </w:t>
      </w:r>
      <w:r>
        <w:t>what are the</w:t>
      </w:r>
      <w:r w:rsidR="001D5090">
        <w:t xml:space="preserve"> electronegativity </w:t>
      </w:r>
      <w:r>
        <w:t xml:space="preserve">values </w:t>
      </w:r>
      <w:r w:rsidR="001D5090">
        <w:t>of the meta</w:t>
      </w:r>
      <w:r>
        <w:t>ls involved?</w:t>
      </w:r>
      <w:r w:rsidR="001D5090">
        <w:t xml:space="preserve"> </w:t>
      </w:r>
    </w:p>
    <w:p w14:paraId="441B2D41" w14:textId="77777777" w:rsidR="001D5090" w:rsidRDefault="001D5090" w:rsidP="003E15BA">
      <w:pPr>
        <w:pStyle w:val="ListParagraph"/>
        <w:numPr>
          <w:ilvl w:val="0"/>
          <w:numId w:val="2"/>
        </w:numPr>
      </w:pPr>
      <w:r>
        <w:t xml:space="preserve">In Scheme 1: </w:t>
      </w:r>
    </w:p>
    <w:p w14:paraId="61A3DDF1" w14:textId="478FF574" w:rsidR="001D5090" w:rsidRDefault="003E15BA" w:rsidP="003E15BA">
      <w:pPr>
        <w:pStyle w:val="ListParagraph"/>
        <w:numPr>
          <w:ilvl w:val="1"/>
          <w:numId w:val="2"/>
        </w:numPr>
      </w:pPr>
      <w:r>
        <w:t xml:space="preserve">Classify each complex using the CBC method </w:t>
      </w:r>
      <w:r w:rsidR="001D5090">
        <w:t>and provide a d-electron count for each complex</w:t>
      </w:r>
    </w:p>
    <w:p w14:paraId="668663C1" w14:textId="25A18548" w:rsidR="001D5090" w:rsidRDefault="001D5090" w:rsidP="003E15BA">
      <w:pPr>
        <w:pStyle w:val="ListParagraph"/>
        <w:numPr>
          <w:ilvl w:val="1"/>
          <w:numId w:val="2"/>
        </w:numPr>
      </w:pPr>
      <w:r>
        <w:t xml:space="preserve">break down the mechanism into </w:t>
      </w:r>
      <w:r w:rsidR="003E15BA">
        <w:t>elemtary</w:t>
      </w:r>
      <w:r>
        <w:t xml:space="preserve"> reaction steps and name the reaction types. </w:t>
      </w:r>
    </w:p>
    <w:p w14:paraId="4CADD0F5" w14:textId="409684A3" w:rsidR="001D5090" w:rsidRDefault="003E15BA" w:rsidP="003E15BA">
      <w:pPr>
        <w:pStyle w:val="ListParagraph"/>
        <w:numPr>
          <w:ilvl w:val="0"/>
          <w:numId w:val="2"/>
        </w:numPr>
      </w:pPr>
      <w:r>
        <w:t>Read footnote 101:</w:t>
      </w:r>
    </w:p>
    <w:p w14:paraId="43362BC8" w14:textId="36CC5638" w:rsidR="001D5090" w:rsidRDefault="003E15BA" w:rsidP="003E15BA">
      <w:pPr>
        <w:pStyle w:val="ListParagraph"/>
        <w:numPr>
          <w:ilvl w:val="1"/>
          <w:numId w:val="2"/>
        </w:numPr>
      </w:pPr>
      <w:r>
        <w:t xml:space="preserve">The reviewer argues </w:t>
      </w:r>
      <w:r w:rsidR="001D5090">
        <w:t>for loose ionic bonding and a sli</w:t>
      </w:r>
      <w:r>
        <w:t>pped Cp* ring. Explain or draw what these</w:t>
      </w:r>
      <w:r w:rsidR="001D5090">
        <w:t xml:space="preserve"> are</w:t>
      </w:r>
      <w:r>
        <w:t>.</w:t>
      </w:r>
      <w:r w:rsidR="001D5090">
        <w:t xml:space="preserve"> </w:t>
      </w:r>
    </w:p>
    <w:p w14:paraId="103A7D43" w14:textId="77777777" w:rsidR="001D5090" w:rsidRDefault="001D5090" w:rsidP="003E15BA">
      <w:pPr>
        <w:pStyle w:val="ListParagraph"/>
        <w:numPr>
          <w:ilvl w:val="1"/>
          <w:numId w:val="2"/>
        </w:numPr>
      </w:pPr>
      <w:r>
        <w:t>Why was the reviewer making this argument?</w:t>
      </w:r>
    </w:p>
    <w:p w14:paraId="2EE43281" w14:textId="0E123969" w:rsidR="001D5090" w:rsidRDefault="001D5090" w:rsidP="003E15BA">
      <w:pPr>
        <w:pStyle w:val="ListParagraph"/>
        <w:numPr>
          <w:ilvl w:val="1"/>
          <w:numId w:val="2"/>
        </w:numPr>
      </w:pPr>
      <w:r>
        <w:lastRenderedPageBreak/>
        <w:t>Draw all three</w:t>
      </w:r>
      <w:r w:rsidR="003E15BA">
        <w:t xml:space="preserve"> intermediates</w:t>
      </w:r>
      <w:r>
        <w:t xml:space="preserve"> - the one proposed by Bergman and the two proposed by the reviewer - and indicate which is which. </w:t>
      </w:r>
      <w:r w:rsidR="008E7524">
        <w:t xml:space="preserve">What are </w:t>
      </w:r>
      <w:r>
        <w:t>two possible mechanis</w:t>
      </w:r>
      <w:r w:rsidR="008E7524">
        <w:t>ms for the exchange of X and Y?</w:t>
      </w:r>
    </w:p>
    <w:p w14:paraId="03725D6D" w14:textId="77777777" w:rsidR="001D5090" w:rsidRDefault="001D5090" w:rsidP="003E15BA">
      <w:pPr>
        <w:pStyle w:val="ListParagraph"/>
        <w:numPr>
          <w:ilvl w:val="1"/>
          <w:numId w:val="2"/>
        </w:numPr>
      </w:pPr>
      <w:r>
        <w:t xml:space="preserve">What factors would favor the 16 , 18, and 20 electron mechanisms. </w:t>
      </w:r>
    </w:p>
    <w:p w14:paraId="5576DAEA" w14:textId="6C311A81" w:rsidR="001D5090" w:rsidRDefault="001D5090" w:rsidP="003E15BA">
      <w:pPr>
        <w:pStyle w:val="ListParagraph"/>
        <w:numPr>
          <w:ilvl w:val="1"/>
          <w:numId w:val="2"/>
        </w:numPr>
      </w:pPr>
      <w:r>
        <w:t>The reviewers discuss chara</w:t>
      </w:r>
      <w:r w:rsidR="008E7524">
        <w:t>cterization</w:t>
      </w:r>
      <w:r>
        <w:t xml:space="preserve"> of Cp*Ni(η</w:t>
      </w:r>
      <w:r w:rsidRPr="008E7524">
        <w:rPr>
          <w:vertAlign w:val="superscript"/>
        </w:rPr>
        <w:t>2</w:t>
      </w:r>
      <w:r>
        <w:t>-acac)(PEt</w:t>
      </w:r>
      <w:r w:rsidRPr="008E7524">
        <w:rPr>
          <w:vertAlign w:val="subscript"/>
        </w:rPr>
        <w:t>3</w:t>
      </w:r>
      <w:r>
        <w:t>) as a three-legged piano stool with a symmetric, η</w:t>
      </w:r>
      <w:r w:rsidRPr="008E7524">
        <w:rPr>
          <w:vertAlign w:val="superscript"/>
        </w:rPr>
        <w:t>5</w:t>
      </w:r>
      <w:r>
        <w:t>-Cp.  Draw this complex.</w:t>
      </w:r>
    </w:p>
    <w:p w14:paraId="4BB92550" w14:textId="77777777" w:rsidR="001D5090" w:rsidRDefault="001D5090" w:rsidP="001D5090"/>
    <w:p w14:paraId="18D953E5" w14:textId="77777777" w:rsidR="001D5090" w:rsidRDefault="001D5090" w:rsidP="001D5090"/>
    <w:p w14:paraId="647425E5" w14:textId="77777777" w:rsidR="001D5090" w:rsidRDefault="001D5090" w:rsidP="001D5090"/>
    <w:p w14:paraId="56DEBAC0" w14:textId="77777777" w:rsidR="003E15BA" w:rsidRDefault="003E15BA"/>
    <w:sectPr w:rsidR="003E15BA" w:rsidSect="003E15BA">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03D7D" w14:textId="77777777" w:rsidR="00907503" w:rsidRDefault="00907503" w:rsidP="00907503">
      <w:r>
        <w:separator/>
      </w:r>
    </w:p>
  </w:endnote>
  <w:endnote w:type="continuationSeparator" w:id="0">
    <w:p w14:paraId="7FBCBBC5" w14:textId="77777777" w:rsidR="00907503" w:rsidRDefault="00907503" w:rsidP="0090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20EEE" w14:textId="77777777" w:rsidR="00907503" w:rsidRDefault="00907503" w:rsidP="00907503">
      <w:r>
        <w:separator/>
      </w:r>
    </w:p>
  </w:footnote>
  <w:footnote w:type="continuationSeparator" w:id="0">
    <w:p w14:paraId="44980CB5" w14:textId="77777777" w:rsidR="00907503" w:rsidRDefault="00907503" w:rsidP="009075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4B07E" w14:textId="03D4F016" w:rsidR="00907503" w:rsidRDefault="00907503" w:rsidP="00907503">
    <w:pPr>
      <w:pStyle w:val="Header"/>
      <w:rPr>
        <w:rFonts w:cs="Comic Sans MS"/>
        <w:color w:val="000000"/>
        <w:sz w:val="15"/>
        <w:szCs w:val="15"/>
      </w:rPr>
    </w:pPr>
    <w:r>
      <w:rPr>
        <w:rFonts w:cs="Comic Sans MS"/>
        <w:color w:val="000000"/>
        <w:sz w:val="15"/>
        <w:szCs w:val="15"/>
      </w:rPr>
      <w:t xml:space="preserve">Created by </w:t>
    </w:r>
    <w:r>
      <w:rPr>
        <w:rFonts w:cs="Comic Sans MS"/>
        <w:color w:val="000000"/>
        <w:sz w:val="15"/>
        <w:szCs w:val="15"/>
      </w:rPr>
      <w:t>Adam Johnson</w:t>
    </w:r>
    <w:r>
      <w:rPr>
        <w:rFonts w:cs="Comic Sans MS"/>
        <w:color w:val="000000"/>
        <w:sz w:val="15"/>
        <w:szCs w:val="15"/>
      </w:rPr>
      <w:t xml:space="preserve">, </w:t>
    </w:r>
    <w:r>
      <w:rPr>
        <w:rFonts w:cs="Comic Sans MS"/>
        <w:color w:val="000000"/>
        <w:sz w:val="15"/>
        <w:szCs w:val="15"/>
      </w:rPr>
      <w:t xml:space="preserve">Harvey Mudd </w:t>
    </w:r>
    <w:r>
      <w:rPr>
        <w:rFonts w:cs="Comic Sans MS"/>
        <w:color w:val="000000"/>
        <w:sz w:val="15"/>
        <w:szCs w:val="15"/>
      </w:rPr>
      <w:t>College (</w:t>
    </w:r>
    <w:hyperlink r:id="rId1" w:history="1">
      <w:r w:rsidRPr="00DE6BBC">
        <w:rPr>
          <w:rStyle w:val="Hyperlink"/>
          <w:rFonts w:cs="Comic Sans MS"/>
          <w:sz w:val="15"/>
          <w:szCs w:val="15"/>
        </w:rPr>
        <w:t>adam_johnson@hmc.edu</w:t>
      </w:r>
    </w:hyperlink>
    <w:r>
      <w:rPr>
        <w:rFonts w:cs="Comic Sans MS"/>
        <w:color w:val="000000"/>
        <w:sz w:val="15"/>
        <w:szCs w:val="15"/>
      </w:rPr>
      <w:t>)</w:t>
    </w:r>
    <w:r>
      <w:rPr>
        <w:rFonts w:cs="Comic Sans MS"/>
        <w:color w:val="000000"/>
        <w:sz w:val="15"/>
        <w:szCs w:val="15"/>
      </w:rPr>
      <w:t xml:space="preserve"> and Drew Duncan, Willamette College (</w:t>
    </w:r>
    <w:r w:rsidRPr="00907503">
      <w:rPr>
        <w:rFonts w:cs="Comic Sans MS"/>
        <w:color w:val="000000"/>
        <w:sz w:val="15"/>
        <w:szCs w:val="15"/>
      </w:rPr>
      <w:t>aduncan@willamette.edu</w:t>
    </w:r>
    <w:r>
      <w:rPr>
        <w:rFonts w:cs="Comic Sans MS"/>
        <w:color w:val="000000"/>
        <w:sz w:val="15"/>
        <w:szCs w:val="15"/>
      </w:rPr>
      <w:t>)</w:t>
    </w:r>
    <w:r>
      <w:rPr>
        <w:rFonts w:cs="Comic Sans MS"/>
        <w:color w:val="000000"/>
        <w:sz w:val="15"/>
        <w:szCs w:val="15"/>
      </w:rPr>
      <w:t xml:space="preserve"> and posted on VIPEr (www.ionicviper.org) on </w:t>
    </w:r>
    <w:r>
      <w:rPr>
        <w:rFonts w:cs="Comic Sans MS"/>
        <w:color w:val="000000"/>
        <w:sz w:val="15"/>
        <w:szCs w:val="15"/>
      </w:rPr>
      <w:t>January 5, 2017</w:t>
    </w:r>
    <w:r>
      <w:rPr>
        <w:rFonts w:cs="Comic Sans MS"/>
        <w:color w:val="000000"/>
        <w:sz w:val="15"/>
        <w:szCs w:val="15"/>
      </w:rPr>
      <w:t xml:space="preserve">, Copyright </w:t>
    </w:r>
    <w:r>
      <w:rPr>
        <w:rFonts w:cs="Comic Sans MS"/>
        <w:color w:val="000000"/>
        <w:sz w:val="15"/>
        <w:szCs w:val="15"/>
      </w:rPr>
      <w:t>Adam Johnson and Drew Duncan 2017</w:t>
    </w:r>
    <w:r>
      <w:rPr>
        <w:rFonts w:cs="Comic Sans MS"/>
        <w:color w:val="000000"/>
        <w:sz w:val="15"/>
        <w:szCs w:val="15"/>
      </w:rPr>
      <w:t xml:space="preserve">.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14:paraId="2FB05F09" w14:textId="77777777" w:rsidR="00907503" w:rsidRDefault="009075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6F67"/>
    <w:multiLevelType w:val="hybridMultilevel"/>
    <w:tmpl w:val="47748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51FBF"/>
    <w:multiLevelType w:val="hybridMultilevel"/>
    <w:tmpl w:val="584A7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90"/>
    <w:rsid w:val="001D5090"/>
    <w:rsid w:val="003E15BA"/>
    <w:rsid w:val="00786094"/>
    <w:rsid w:val="0089498B"/>
    <w:rsid w:val="008E7524"/>
    <w:rsid w:val="0090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28C8E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98B"/>
    <w:pPr>
      <w:ind w:left="720"/>
      <w:contextualSpacing/>
    </w:pPr>
  </w:style>
  <w:style w:type="paragraph" w:styleId="Header">
    <w:name w:val="header"/>
    <w:basedOn w:val="Normal"/>
    <w:link w:val="HeaderChar"/>
    <w:uiPriority w:val="99"/>
    <w:unhideWhenUsed/>
    <w:rsid w:val="00907503"/>
    <w:pPr>
      <w:tabs>
        <w:tab w:val="center" w:pos="4320"/>
        <w:tab w:val="right" w:pos="8640"/>
      </w:tabs>
    </w:pPr>
  </w:style>
  <w:style w:type="character" w:customStyle="1" w:styleId="HeaderChar">
    <w:name w:val="Header Char"/>
    <w:basedOn w:val="DefaultParagraphFont"/>
    <w:link w:val="Header"/>
    <w:uiPriority w:val="99"/>
    <w:rsid w:val="00907503"/>
    <w:rPr>
      <w:sz w:val="24"/>
      <w:szCs w:val="24"/>
      <w:lang w:eastAsia="en-US"/>
    </w:rPr>
  </w:style>
  <w:style w:type="paragraph" w:styleId="Footer">
    <w:name w:val="footer"/>
    <w:basedOn w:val="Normal"/>
    <w:link w:val="FooterChar"/>
    <w:uiPriority w:val="99"/>
    <w:unhideWhenUsed/>
    <w:rsid w:val="00907503"/>
    <w:pPr>
      <w:tabs>
        <w:tab w:val="center" w:pos="4320"/>
        <w:tab w:val="right" w:pos="8640"/>
      </w:tabs>
    </w:pPr>
  </w:style>
  <w:style w:type="character" w:customStyle="1" w:styleId="FooterChar">
    <w:name w:val="Footer Char"/>
    <w:basedOn w:val="DefaultParagraphFont"/>
    <w:link w:val="Footer"/>
    <w:uiPriority w:val="99"/>
    <w:rsid w:val="00907503"/>
    <w:rPr>
      <w:sz w:val="24"/>
      <w:szCs w:val="24"/>
      <w:lang w:eastAsia="en-US"/>
    </w:rPr>
  </w:style>
  <w:style w:type="character" w:styleId="Hyperlink">
    <w:name w:val="Hyperlink"/>
    <w:basedOn w:val="DefaultParagraphFont"/>
    <w:uiPriority w:val="99"/>
    <w:unhideWhenUsed/>
    <w:rsid w:val="009075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98B"/>
    <w:pPr>
      <w:ind w:left="720"/>
      <w:contextualSpacing/>
    </w:pPr>
  </w:style>
  <w:style w:type="paragraph" w:styleId="Header">
    <w:name w:val="header"/>
    <w:basedOn w:val="Normal"/>
    <w:link w:val="HeaderChar"/>
    <w:uiPriority w:val="99"/>
    <w:unhideWhenUsed/>
    <w:rsid w:val="00907503"/>
    <w:pPr>
      <w:tabs>
        <w:tab w:val="center" w:pos="4320"/>
        <w:tab w:val="right" w:pos="8640"/>
      </w:tabs>
    </w:pPr>
  </w:style>
  <w:style w:type="character" w:customStyle="1" w:styleId="HeaderChar">
    <w:name w:val="Header Char"/>
    <w:basedOn w:val="DefaultParagraphFont"/>
    <w:link w:val="Header"/>
    <w:uiPriority w:val="99"/>
    <w:rsid w:val="00907503"/>
    <w:rPr>
      <w:sz w:val="24"/>
      <w:szCs w:val="24"/>
      <w:lang w:eastAsia="en-US"/>
    </w:rPr>
  </w:style>
  <w:style w:type="paragraph" w:styleId="Footer">
    <w:name w:val="footer"/>
    <w:basedOn w:val="Normal"/>
    <w:link w:val="FooterChar"/>
    <w:uiPriority w:val="99"/>
    <w:unhideWhenUsed/>
    <w:rsid w:val="00907503"/>
    <w:pPr>
      <w:tabs>
        <w:tab w:val="center" w:pos="4320"/>
        <w:tab w:val="right" w:pos="8640"/>
      </w:tabs>
    </w:pPr>
  </w:style>
  <w:style w:type="character" w:customStyle="1" w:styleId="FooterChar">
    <w:name w:val="Footer Char"/>
    <w:basedOn w:val="DefaultParagraphFont"/>
    <w:link w:val="Footer"/>
    <w:uiPriority w:val="99"/>
    <w:rsid w:val="00907503"/>
    <w:rPr>
      <w:sz w:val="24"/>
      <w:szCs w:val="24"/>
      <w:lang w:eastAsia="en-US"/>
    </w:rPr>
  </w:style>
  <w:style w:type="character" w:styleId="Hyperlink">
    <w:name w:val="Hyperlink"/>
    <w:basedOn w:val="DefaultParagraphFont"/>
    <w:uiPriority w:val="99"/>
    <w:unhideWhenUsed/>
    <w:rsid w:val="009075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adam_johnson@h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424</Words>
  <Characters>2300</Characters>
  <Application>Microsoft Macintosh Word</Application>
  <DocSecurity>0</DocSecurity>
  <Lines>50</Lines>
  <Paragraphs>26</Paragraphs>
  <ScaleCrop>false</ScaleCrop>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4</cp:revision>
  <dcterms:created xsi:type="dcterms:W3CDTF">2017-01-05T22:52:00Z</dcterms:created>
  <dcterms:modified xsi:type="dcterms:W3CDTF">2017-01-05T23:06:00Z</dcterms:modified>
</cp:coreProperties>
</file>