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2BF" w:rsidRPr="00B45230" w:rsidRDefault="00D511BD" w:rsidP="007B3EF6">
      <w:pPr>
        <w:pStyle w:val="Title"/>
        <w:jc w:val="left"/>
        <w:rPr>
          <w:rFonts w:ascii="Haettenschweiler" w:hAnsi="Haettenschweiler"/>
          <w:szCs w:val="28"/>
        </w:rPr>
      </w:pPr>
      <w:r>
        <w:rPr>
          <w:rFonts w:ascii="Haettenschweiler" w:hAnsi="Haettenschweiler"/>
          <w:sz w:val="36"/>
        </w:rPr>
        <w:t xml:space="preserve">Syllabus and Guidelines for CH244 </w:t>
      </w:r>
      <w:r w:rsidR="008639A6">
        <w:rPr>
          <w:rFonts w:ascii="Haettenschweiler" w:hAnsi="Haettenschweiler"/>
          <w:sz w:val="36"/>
        </w:rPr>
        <w:t>Inorganic Chemistry</w:t>
      </w:r>
      <w:r w:rsidR="00B45230">
        <w:rPr>
          <w:rFonts w:ascii="Haettenschweiler" w:hAnsi="Haettenschweiler"/>
          <w:sz w:val="36"/>
        </w:rPr>
        <w:tab/>
      </w:r>
      <w:r w:rsidR="00BE3B25">
        <w:rPr>
          <w:rFonts w:ascii="Haettenschweiler" w:hAnsi="Haettenschweiler"/>
          <w:szCs w:val="28"/>
        </w:rPr>
        <w:t>S</w:t>
      </w:r>
      <w:r w:rsidR="007B3EF6">
        <w:rPr>
          <w:rFonts w:ascii="Haettenschweiler" w:hAnsi="Haettenschweiler"/>
          <w:szCs w:val="28"/>
        </w:rPr>
        <w:t>tonehill College S</w:t>
      </w:r>
      <w:r w:rsidR="00BE3B25">
        <w:rPr>
          <w:rFonts w:ascii="Haettenschweiler" w:hAnsi="Haettenschweiler"/>
          <w:szCs w:val="28"/>
        </w:rPr>
        <w:t>pring 2019</w:t>
      </w:r>
    </w:p>
    <w:p w:rsidR="001D12BF" w:rsidRDefault="001D12BF">
      <w:pPr>
        <w:rPr>
          <w:rFonts w:ascii="Haettenschweiler" w:hAnsi="Haettenschweiler"/>
        </w:rPr>
      </w:pPr>
    </w:p>
    <w:p w:rsidR="001D12BF" w:rsidRDefault="003275D9">
      <w:pPr>
        <w:rPr>
          <w:rFonts w:ascii="Abadi MT Condensed Light" w:hAnsi="Abadi MT Condensed Light"/>
          <w:sz w:val="28"/>
        </w:rPr>
      </w:pPr>
      <w:r w:rsidRPr="00F731DE">
        <w:rPr>
          <w:rFonts w:ascii="Haettenschweiler" w:hAnsi="Haettenschweiler"/>
          <w:sz w:val="28"/>
        </w:rPr>
        <w:t>Dr. Leon J. Tilley</w:t>
      </w:r>
      <w:r>
        <w:rPr>
          <w:rFonts w:ascii="Haettenschweiler" w:hAnsi="Haettenschweiler"/>
          <w:sz w:val="28"/>
        </w:rPr>
        <w:tab/>
      </w:r>
      <w:r>
        <w:rPr>
          <w:rFonts w:ascii="Abadi MT Condensed Light" w:hAnsi="Abadi MT Condensed Light"/>
          <w:sz w:val="28"/>
        </w:rPr>
        <w:tab/>
      </w:r>
      <w:r w:rsidRPr="00F731DE">
        <w:rPr>
          <w:rFonts w:ascii="Haettenschweiler" w:hAnsi="Haettenschweiler"/>
          <w:sz w:val="28"/>
        </w:rPr>
        <w:t>Lectures:</w:t>
      </w:r>
      <w:r w:rsidR="00312816">
        <w:rPr>
          <w:rFonts w:ascii="Abadi MT Condensed Light" w:hAnsi="Abadi MT Condensed Light"/>
          <w:sz w:val="28"/>
        </w:rPr>
        <w:t xml:space="preserve"> M, W, F 10:30-11:20 Shields 321</w:t>
      </w:r>
      <w:r>
        <w:rPr>
          <w:rFonts w:ascii="Abadi MT Condensed Light" w:hAnsi="Abadi MT Condensed Light"/>
          <w:sz w:val="28"/>
        </w:rPr>
        <w:t xml:space="preserve">  </w:t>
      </w:r>
      <w:r w:rsidRPr="00F731DE">
        <w:rPr>
          <w:rFonts w:ascii="Haettenschweiler" w:hAnsi="Haettenschweiler"/>
          <w:sz w:val="28"/>
        </w:rPr>
        <w:t>Lab:</w:t>
      </w:r>
      <w:r w:rsidR="003B329F">
        <w:rPr>
          <w:rFonts w:ascii="Abadi MT Condensed Light" w:hAnsi="Abadi MT Condensed Light"/>
          <w:sz w:val="28"/>
        </w:rPr>
        <w:t xml:space="preserve"> T</w:t>
      </w:r>
      <w:r w:rsidR="00BE3B25">
        <w:rPr>
          <w:rFonts w:ascii="Abadi MT Condensed Light" w:hAnsi="Abadi MT Condensed Light"/>
          <w:sz w:val="28"/>
        </w:rPr>
        <w:t>, W</w:t>
      </w:r>
      <w:r w:rsidR="008D3D91">
        <w:rPr>
          <w:rFonts w:ascii="Abadi MT Condensed Light" w:hAnsi="Abadi MT Condensed Light"/>
          <w:sz w:val="28"/>
        </w:rPr>
        <w:t xml:space="preserve"> 1:30-5</w:t>
      </w:r>
      <w:r>
        <w:rPr>
          <w:rFonts w:ascii="Abadi MT Condensed Light" w:hAnsi="Abadi MT Condensed Light"/>
          <w:sz w:val="28"/>
        </w:rPr>
        <w:t>:30</w:t>
      </w:r>
      <w:r w:rsidR="001F3992">
        <w:rPr>
          <w:rFonts w:ascii="Abadi MT Condensed Light" w:hAnsi="Abadi MT Condensed Light"/>
          <w:sz w:val="28"/>
        </w:rPr>
        <w:t xml:space="preserve"> Shields </w:t>
      </w:r>
      <w:r w:rsidR="00BB6682">
        <w:rPr>
          <w:rFonts w:ascii="Abadi MT Condensed Light" w:hAnsi="Abadi MT Condensed Light"/>
          <w:sz w:val="28"/>
        </w:rPr>
        <w:t>321</w:t>
      </w:r>
    </w:p>
    <w:p w:rsidR="001D12BF" w:rsidRDefault="003275D9">
      <w:pPr>
        <w:ind w:right="-990"/>
        <w:rPr>
          <w:rFonts w:ascii="Abadi MT Condensed Light" w:hAnsi="Abadi MT Condensed Light"/>
          <w:sz w:val="28"/>
        </w:rPr>
      </w:pPr>
      <w:r w:rsidRPr="00F731DE">
        <w:rPr>
          <w:rFonts w:ascii="Haettenschweiler" w:hAnsi="Haettenschweiler"/>
          <w:sz w:val="28"/>
        </w:rPr>
        <w:t>Office:</w:t>
      </w:r>
      <w:r>
        <w:rPr>
          <w:rFonts w:ascii="Abadi MT Condensed Light" w:hAnsi="Abadi MT Condensed Light"/>
          <w:sz w:val="28"/>
        </w:rPr>
        <w:t xml:space="preserve">  </w:t>
      </w:r>
      <w:r w:rsidR="001F3992">
        <w:rPr>
          <w:rFonts w:ascii="Abadi MT Condensed Light" w:hAnsi="Abadi MT Condensed Light"/>
          <w:sz w:val="28"/>
        </w:rPr>
        <w:t xml:space="preserve">Shields </w:t>
      </w:r>
      <w:r w:rsidR="00BF3563">
        <w:rPr>
          <w:rFonts w:ascii="Abadi MT Condensed Light" w:hAnsi="Abadi MT Condensed Light"/>
          <w:sz w:val="28"/>
        </w:rPr>
        <w:t>314</w:t>
      </w:r>
      <w:r w:rsidR="00996532">
        <w:rPr>
          <w:rFonts w:ascii="Abadi MT Condensed Light" w:hAnsi="Abadi MT Condensed Light"/>
          <w:sz w:val="28"/>
        </w:rPr>
        <w:t xml:space="preserve"> </w:t>
      </w:r>
      <w:r w:rsidR="001F3992">
        <w:rPr>
          <w:rFonts w:ascii="Abadi MT Condensed Light" w:hAnsi="Abadi MT Condensed Light"/>
          <w:sz w:val="28"/>
        </w:rPr>
        <w:tab/>
      </w:r>
      <w:r w:rsidRPr="00F731DE">
        <w:rPr>
          <w:rFonts w:ascii="Haettenschweiler" w:hAnsi="Haettenschweiler"/>
          <w:sz w:val="28"/>
        </w:rPr>
        <w:t>Office Hours:</w:t>
      </w:r>
      <w:r>
        <w:rPr>
          <w:rFonts w:ascii="Haettenschweiler" w:hAnsi="Haettenschweiler"/>
          <w:sz w:val="28"/>
        </w:rPr>
        <w:t xml:space="preserve"> </w:t>
      </w:r>
      <w:r w:rsidR="00C40EBE">
        <w:rPr>
          <w:rFonts w:ascii="Abadi MT Condensed Light" w:hAnsi="Abadi MT Condensed Light"/>
          <w:sz w:val="28"/>
        </w:rPr>
        <w:t xml:space="preserve">M </w:t>
      </w:r>
      <w:r w:rsidR="008F5903">
        <w:rPr>
          <w:rFonts w:ascii="Abadi MT Condensed Light" w:hAnsi="Abadi MT Condensed Light"/>
          <w:sz w:val="28"/>
        </w:rPr>
        <w:t>by appt. T 6:00-7:3</w:t>
      </w:r>
      <w:r w:rsidR="00E83AB1">
        <w:rPr>
          <w:rFonts w:ascii="Abadi MT Condensed Light" w:hAnsi="Abadi MT Condensed Light"/>
          <w:sz w:val="28"/>
        </w:rPr>
        <w:t>0 W 11:30-1</w:t>
      </w:r>
      <w:r w:rsidR="008F5903">
        <w:rPr>
          <w:rFonts w:ascii="Abadi MT Condensed Light" w:hAnsi="Abadi MT Condensed Light"/>
          <w:sz w:val="28"/>
        </w:rPr>
        <w:t>:00 Th. 11:30-1:00</w:t>
      </w:r>
      <w:r w:rsidR="00C40EBE">
        <w:rPr>
          <w:rFonts w:ascii="Abadi MT Condensed Light" w:hAnsi="Abadi MT Condensed Light"/>
          <w:sz w:val="28"/>
        </w:rPr>
        <w:t xml:space="preserve"> F 2:30-4:0</w:t>
      </w:r>
      <w:r>
        <w:rPr>
          <w:rFonts w:ascii="Abadi MT Condensed Light" w:hAnsi="Abadi MT Condensed Light"/>
          <w:sz w:val="28"/>
        </w:rPr>
        <w:t>0</w:t>
      </w:r>
    </w:p>
    <w:p w:rsidR="00556434" w:rsidRDefault="00556434">
      <w:pPr>
        <w:ind w:right="-990"/>
        <w:rPr>
          <w:rFonts w:ascii="Haettenschweiler" w:hAnsi="Haettenschweiler"/>
          <w:sz w:val="28"/>
        </w:rPr>
      </w:pPr>
    </w:p>
    <w:p w:rsidR="00556434" w:rsidRPr="00556434" w:rsidRDefault="00A86049">
      <w:pPr>
        <w:ind w:right="-990"/>
        <w:rPr>
          <w:rFonts w:ascii="Abadi MT Condensed Light" w:hAnsi="Abadi MT Condensed Light"/>
          <w:b/>
          <w:sz w:val="28"/>
        </w:rPr>
      </w:pPr>
      <w:r>
        <w:rPr>
          <w:rFonts w:ascii="Haettenschweiler" w:hAnsi="Haettenschweiler"/>
          <w:sz w:val="28"/>
        </w:rPr>
        <w:t>TA</w:t>
      </w:r>
      <w:r w:rsidR="00556434">
        <w:rPr>
          <w:rFonts w:ascii="Haettenschweiler" w:hAnsi="Haettenschweiler"/>
          <w:sz w:val="28"/>
        </w:rPr>
        <w:t xml:space="preserve">s:  </w:t>
      </w:r>
      <w:r w:rsidR="00BE3B25">
        <w:rPr>
          <w:rFonts w:ascii="Abadi MT Condensed Light" w:hAnsi="Abadi MT Condensed Light"/>
          <w:sz w:val="28"/>
        </w:rPr>
        <w:t>Meghan Curran, Hannah MacKay</w:t>
      </w:r>
      <w:r w:rsidR="00895136">
        <w:rPr>
          <w:rFonts w:ascii="Abadi MT Condensed Light" w:hAnsi="Abadi MT Condensed Light"/>
          <w:sz w:val="28"/>
        </w:rPr>
        <w:t>, Kyle Paquette</w:t>
      </w:r>
      <w:r w:rsidR="00D80B4D">
        <w:rPr>
          <w:rFonts w:ascii="Abadi MT Condensed Light" w:hAnsi="Abadi MT Condensed Light"/>
          <w:sz w:val="28"/>
        </w:rPr>
        <w:tab/>
      </w:r>
      <w:r w:rsidR="00556434">
        <w:rPr>
          <w:rFonts w:ascii="Abadi MT Condensed Light" w:hAnsi="Abadi MT Condensed Light"/>
          <w:sz w:val="28"/>
        </w:rPr>
        <w:tab/>
      </w:r>
      <w:r w:rsidR="00556434">
        <w:rPr>
          <w:rFonts w:ascii="Haettenschweiler" w:hAnsi="Haettenschweiler"/>
          <w:sz w:val="28"/>
        </w:rPr>
        <w:t>LA</w:t>
      </w:r>
      <w:r w:rsidR="00BB6682">
        <w:rPr>
          <w:rFonts w:ascii="Haettenschweiler" w:hAnsi="Haettenschweiler"/>
          <w:sz w:val="28"/>
        </w:rPr>
        <w:t xml:space="preserve">: </w:t>
      </w:r>
      <w:r w:rsidR="00BE3B25">
        <w:rPr>
          <w:rFonts w:ascii="Abadi MT Condensed Light" w:hAnsi="Abadi MT Condensed Light"/>
          <w:sz w:val="28"/>
        </w:rPr>
        <w:t>Will Gilmore, Pete Giannini, TBA</w:t>
      </w:r>
    </w:p>
    <w:p w:rsidR="00556434" w:rsidRDefault="00556434">
      <w:pPr>
        <w:ind w:left="5040" w:right="-900" w:hanging="5040"/>
        <w:rPr>
          <w:rFonts w:ascii="Haettenschweiler" w:hAnsi="Haettenschweiler"/>
          <w:sz w:val="28"/>
        </w:rPr>
      </w:pPr>
    </w:p>
    <w:p w:rsidR="001D12BF" w:rsidRDefault="003275D9">
      <w:pPr>
        <w:ind w:left="5040" w:right="-900" w:hanging="5040"/>
        <w:rPr>
          <w:rFonts w:ascii="Abadi MT Condensed Light" w:hAnsi="Abadi MT Condensed Light"/>
          <w:sz w:val="28"/>
        </w:rPr>
      </w:pPr>
      <w:r w:rsidRPr="00F731DE">
        <w:rPr>
          <w:rFonts w:ascii="Haettenschweiler" w:hAnsi="Haettenschweiler"/>
          <w:sz w:val="28"/>
        </w:rPr>
        <w:t>Phone:</w:t>
      </w:r>
      <w:r w:rsidR="00BF3563">
        <w:rPr>
          <w:rFonts w:ascii="Abadi MT Condensed Light" w:hAnsi="Abadi MT Condensed Light"/>
          <w:sz w:val="28"/>
        </w:rPr>
        <w:t xml:space="preserve"> 1145/</w:t>
      </w:r>
      <w:r>
        <w:rPr>
          <w:rFonts w:ascii="Abadi MT Condensed Light" w:hAnsi="Abadi MT Condensed Light"/>
          <w:sz w:val="28"/>
        </w:rPr>
        <w:t>5</w:t>
      </w:r>
      <w:r w:rsidR="00BF3563">
        <w:rPr>
          <w:rFonts w:ascii="Abadi MT Condensed Light" w:hAnsi="Abadi MT Condensed Light"/>
          <w:sz w:val="28"/>
        </w:rPr>
        <w:t>193</w:t>
      </w:r>
      <w:r>
        <w:rPr>
          <w:rFonts w:ascii="Abadi MT Condensed Light" w:hAnsi="Abadi MT Condensed Light"/>
          <w:sz w:val="28"/>
        </w:rPr>
        <w:t xml:space="preserve">(research lab) </w:t>
      </w:r>
      <w:r w:rsidR="00BB6682">
        <w:rPr>
          <w:rFonts w:ascii="Abadi MT Condensed Light" w:hAnsi="Abadi MT Condensed Light"/>
          <w:sz w:val="28"/>
        </w:rPr>
        <w:t>508-728-2953 (for texting)</w:t>
      </w:r>
      <w:r>
        <w:rPr>
          <w:rFonts w:ascii="Abadi MT Condensed Light" w:hAnsi="Abadi MT Condensed Light"/>
          <w:sz w:val="28"/>
        </w:rPr>
        <w:t xml:space="preserve">  </w:t>
      </w:r>
      <w:r w:rsidRPr="00F731DE">
        <w:rPr>
          <w:rFonts w:ascii="Haettenschweiler" w:hAnsi="Haettenschweiler"/>
          <w:sz w:val="28"/>
        </w:rPr>
        <w:t>email:</w:t>
      </w:r>
      <w:r>
        <w:rPr>
          <w:rFonts w:ascii="Haettenschweiler" w:hAnsi="Haettenschweiler"/>
          <w:b/>
          <w:sz w:val="28"/>
        </w:rPr>
        <w:t xml:space="preserve"> </w:t>
      </w:r>
      <w:hyperlink r:id="rId6" w:history="1">
        <w:r>
          <w:rPr>
            <w:rStyle w:val="Hyperlink"/>
            <w:rFonts w:ascii="Abadi MT Condensed Light" w:hAnsi="Abadi MT Condensed Light"/>
            <w:sz w:val="28"/>
          </w:rPr>
          <w:t>ltilley@stonehill.edu</w:t>
        </w:r>
      </w:hyperlink>
      <w:r>
        <w:rPr>
          <w:rFonts w:ascii="Abadi MT Condensed Light" w:hAnsi="Abadi MT Condensed Light"/>
          <w:sz w:val="28"/>
        </w:rPr>
        <w:t xml:space="preserve"> </w:t>
      </w:r>
    </w:p>
    <w:p w:rsidR="001D12BF" w:rsidRDefault="001D12BF">
      <w:pPr>
        <w:rPr>
          <w:rFonts w:ascii="Haettenschweiler" w:hAnsi="Haettenschweiler"/>
          <w:b/>
          <w:sz w:val="28"/>
        </w:rPr>
      </w:pPr>
    </w:p>
    <w:p w:rsidR="001D12BF" w:rsidRDefault="003275D9">
      <w:pPr>
        <w:rPr>
          <w:rFonts w:ascii="Abadi MT Condensed Light" w:hAnsi="Abadi MT Condensed Light"/>
          <w:sz w:val="28"/>
        </w:rPr>
      </w:pPr>
      <w:r w:rsidRPr="00F731DE">
        <w:rPr>
          <w:rFonts w:ascii="Haettenschweiler" w:hAnsi="Haettenschweiler"/>
          <w:sz w:val="28"/>
        </w:rPr>
        <w:t>Textbook:</w:t>
      </w:r>
      <w:r w:rsidR="00861538">
        <w:rPr>
          <w:rFonts w:ascii="Abadi MT Condensed Light" w:hAnsi="Abadi MT Condensed Light"/>
          <w:sz w:val="28"/>
        </w:rPr>
        <w:t xml:space="preserve">  Rogers, G. E</w:t>
      </w:r>
      <w:r>
        <w:rPr>
          <w:rFonts w:ascii="Abadi MT Condensed Light" w:hAnsi="Abadi MT Condensed Light"/>
          <w:sz w:val="28"/>
        </w:rPr>
        <w:t>.</w:t>
      </w:r>
      <w:r w:rsidR="00861538">
        <w:rPr>
          <w:rFonts w:ascii="Abadi MT Condensed Light" w:hAnsi="Abadi MT Condensed Light"/>
          <w:sz w:val="28"/>
        </w:rPr>
        <w:t xml:space="preserve"> </w:t>
      </w:r>
      <w:r w:rsidR="00861538">
        <w:rPr>
          <w:rFonts w:ascii="Abadi MT Condensed Light" w:hAnsi="Abadi MT Condensed Light"/>
          <w:i/>
          <w:sz w:val="28"/>
        </w:rPr>
        <w:t>Descriptive Inorganic, Coordination, and Solid-State Chemistry</w:t>
      </w:r>
      <w:r>
        <w:rPr>
          <w:rFonts w:ascii="Abadi MT Condensed Light" w:hAnsi="Abadi MT Condensed Light"/>
          <w:sz w:val="28"/>
        </w:rPr>
        <w:t xml:space="preserve">, </w:t>
      </w:r>
      <w:r w:rsidR="00BB6682">
        <w:rPr>
          <w:rFonts w:ascii="Abadi MT Condensed Light" w:hAnsi="Abadi MT Condensed Light"/>
          <w:sz w:val="28"/>
        </w:rPr>
        <w:t>3</w:t>
      </w:r>
      <w:r w:rsidR="00BB6682">
        <w:rPr>
          <w:rFonts w:ascii="Abadi MT Condensed Light" w:hAnsi="Abadi MT Condensed Light"/>
          <w:sz w:val="28"/>
          <w:vertAlign w:val="superscript"/>
        </w:rPr>
        <w:t>rd</w:t>
      </w:r>
      <w:r w:rsidR="00861538">
        <w:rPr>
          <w:rFonts w:ascii="Abadi MT Condensed Light" w:hAnsi="Abadi MT Condensed Light"/>
          <w:sz w:val="28"/>
        </w:rPr>
        <w:t xml:space="preserve"> </w:t>
      </w:r>
      <w:r>
        <w:rPr>
          <w:rFonts w:ascii="Abadi MT Condensed Light" w:hAnsi="Abadi MT Condensed Light"/>
          <w:sz w:val="28"/>
        </w:rPr>
        <w:t xml:space="preserve">ed., </w:t>
      </w:r>
      <w:r w:rsidR="00861538">
        <w:rPr>
          <w:rFonts w:ascii="Abadi MT Condensed Light" w:hAnsi="Abadi MT Condensed Light"/>
          <w:sz w:val="28"/>
        </w:rPr>
        <w:t>Brooks/Cole</w:t>
      </w:r>
      <w:r w:rsidR="00BB6682">
        <w:rPr>
          <w:rFonts w:ascii="Abadi MT Condensed Light" w:hAnsi="Abadi MT Condensed Light"/>
          <w:sz w:val="28"/>
        </w:rPr>
        <w:t xml:space="preserve"> Cengage: New York, 2011</w:t>
      </w:r>
      <w:r>
        <w:rPr>
          <w:rFonts w:ascii="Abadi MT Condensed Light" w:hAnsi="Abadi MT Condensed Light"/>
          <w:sz w:val="28"/>
        </w:rPr>
        <w:t>.</w:t>
      </w:r>
    </w:p>
    <w:p w:rsidR="008639A6" w:rsidRDefault="008639A6" w:rsidP="008639A6">
      <w:pPr>
        <w:rPr>
          <w:rFonts w:ascii="Haettenschweiler" w:hAnsi="Haettenschweiler"/>
          <w:sz w:val="28"/>
        </w:rPr>
      </w:pPr>
    </w:p>
    <w:p w:rsidR="008639A6" w:rsidRDefault="008639A6" w:rsidP="008639A6">
      <w:pPr>
        <w:rPr>
          <w:rFonts w:ascii="Abadi MT Condensed Light" w:hAnsi="Abadi MT Condensed Light"/>
          <w:sz w:val="28"/>
        </w:rPr>
      </w:pPr>
      <w:r>
        <w:rPr>
          <w:rFonts w:ascii="Haettenschweiler" w:hAnsi="Haettenschweiler"/>
          <w:sz w:val="28"/>
        </w:rPr>
        <w:t>Laboratory Text</w:t>
      </w:r>
      <w:r w:rsidRPr="00F11CC6">
        <w:rPr>
          <w:rFonts w:ascii="Haettenschweiler" w:hAnsi="Haettenschweiler"/>
          <w:sz w:val="28"/>
        </w:rPr>
        <w:t>:</w:t>
      </w:r>
      <w:r>
        <w:rPr>
          <w:rFonts w:ascii="Haettenschweiler" w:hAnsi="Haettenschweiler"/>
          <w:b/>
          <w:sz w:val="28"/>
        </w:rPr>
        <w:t xml:space="preserve">  </w:t>
      </w:r>
      <w:r>
        <w:rPr>
          <w:rFonts w:ascii="Abadi MT Condensed Light" w:hAnsi="Abadi MT Condensed Light"/>
          <w:sz w:val="28"/>
        </w:rPr>
        <w:t xml:space="preserve">Girolami, G. S.; Rauchfuss, T. B.; Angelici, R. J. </w:t>
      </w:r>
      <w:r>
        <w:rPr>
          <w:rFonts w:ascii="Abadi MT Condensed Light" w:hAnsi="Abadi MT Condensed Light"/>
          <w:i/>
          <w:sz w:val="28"/>
        </w:rPr>
        <w:t>Synthesis and Technique in Inorganic Chemistry: A Laboratory Manual</w:t>
      </w:r>
      <w:r>
        <w:rPr>
          <w:rFonts w:ascii="Abadi MT Condensed Light" w:hAnsi="Abadi MT Condensed Light"/>
          <w:sz w:val="28"/>
        </w:rPr>
        <w:t>, 3</w:t>
      </w:r>
      <w:r>
        <w:rPr>
          <w:rFonts w:ascii="Abadi MT Condensed Light" w:hAnsi="Abadi MT Condensed Light"/>
          <w:sz w:val="28"/>
          <w:vertAlign w:val="superscript"/>
        </w:rPr>
        <w:t>rd</w:t>
      </w:r>
      <w:r>
        <w:rPr>
          <w:rFonts w:ascii="Abadi MT Condensed Light" w:hAnsi="Abadi MT Condensed Light"/>
          <w:sz w:val="28"/>
        </w:rPr>
        <w:t xml:space="preserve"> ed., University Science Books: Sausalito, CA, 1999.</w:t>
      </w:r>
    </w:p>
    <w:p w:rsidR="001D12BF" w:rsidRDefault="001D12BF">
      <w:pPr>
        <w:rPr>
          <w:rFonts w:ascii="Haettenschweiler" w:hAnsi="Haettenschweiler"/>
          <w:b/>
          <w:sz w:val="28"/>
        </w:rPr>
      </w:pPr>
    </w:p>
    <w:p w:rsidR="00861538" w:rsidRPr="00861538" w:rsidRDefault="003275D9" w:rsidP="00861538">
      <w:pPr>
        <w:rPr>
          <w:rFonts w:ascii="Comic Sans MS" w:hAnsi="Comic Sans MS"/>
        </w:rPr>
      </w:pPr>
      <w:r w:rsidRPr="00F731DE">
        <w:rPr>
          <w:rFonts w:ascii="Haettenschweiler" w:hAnsi="Haettenschweiler"/>
          <w:sz w:val="28"/>
        </w:rPr>
        <w:t>Course Description:</w:t>
      </w:r>
      <w:r w:rsidR="00861538">
        <w:rPr>
          <w:rFonts w:ascii="Comic Sans MS" w:hAnsi="Comic Sans MS"/>
        </w:rPr>
        <w:t xml:space="preserve"> </w:t>
      </w:r>
      <w:r w:rsidR="00861538" w:rsidRPr="00861538">
        <w:rPr>
          <w:rFonts w:ascii="Comic Sans MS" w:hAnsi="Comic Sans MS"/>
        </w:rPr>
        <w:t>This course covers fundamentals of central topics in inorganic chemistry from historical to modern-day perspectives.  Topics include: coordination compounds (history, structure, bonding theories, reactivity, applications</w:t>
      </w:r>
      <w:r w:rsidR="0059621F" w:rsidRPr="00861538">
        <w:rPr>
          <w:rFonts w:ascii="Comic Sans MS" w:hAnsi="Comic Sans MS"/>
        </w:rPr>
        <w:t>);</w:t>
      </w:r>
      <w:r w:rsidR="00861538" w:rsidRPr="00861538">
        <w:rPr>
          <w:rFonts w:ascii="Comic Sans MS" w:hAnsi="Comic Sans MS"/>
        </w:rPr>
        <w:t xml:space="preserve"> solid state chemistry (crystals, lattices, radius ratio rule, defect structures, silicates &amp; other minerals); and descriptive chemistry of the elements.</w:t>
      </w:r>
    </w:p>
    <w:p w:rsidR="001D12BF" w:rsidRDefault="001D12BF">
      <w:pPr>
        <w:rPr>
          <w:rFonts w:ascii="Comic Sans MS" w:hAnsi="Comic Sans MS"/>
        </w:rPr>
      </w:pPr>
    </w:p>
    <w:p w:rsidR="00556434" w:rsidRDefault="003275D9" w:rsidP="004875FD">
      <w:pPr>
        <w:rPr>
          <w:rFonts w:ascii="Comic Sans MS" w:hAnsi="Comic Sans MS"/>
        </w:rPr>
      </w:pPr>
      <w:r w:rsidRPr="00F731DE">
        <w:rPr>
          <w:rFonts w:ascii="Haettenschweiler" w:hAnsi="Haettenschweiler"/>
          <w:sz w:val="28"/>
        </w:rPr>
        <w:t>Goals of the Course:</w:t>
      </w:r>
      <w:r>
        <w:rPr>
          <w:rFonts w:ascii="Haettenschweiler" w:hAnsi="Haettenschweiler"/>
          <w:b/>
          <w:sz w:val="28"/>
        </w:rPr>
        <w:t xml:space="preserve">  </w:t>
      </w:r>
      <w:r w:rsidR="00861538">
        <w:rPr>
          <w:rFonts w:ascii="Comic Sans MS" w:hAnsi="Comic Sans MS"/>
        </w:rPr>
        <w:t xml:space="preserve">Why do we study </w:t>
      </w:r>
      <w:r>
        <w:rPr>
          <w:rFonts w:ascii="Comic Sans MS" w:hAnsi="Comic Sans MS"/>
        </w:rPr>
        <w:t xml:space="preserve">inorganic chemistry?  The </w:t>
      </w:r>
      <w:r w:rsidR="0059621F">
        <w:rPr>
          <w:rFonts w:ascii="Comic Sans MS" w:hAnsi="Comic Sans MS"/>
        </w:rPr>
        <w:t>answer</w:t>
      </w:r>
      <w:r>
        <w:rPr>
          <w:rFonts w:ascii="Comic Sans MS" w:hAnsi="Comic Sans MS"/>
        </w:rPr>
        <w:t xml:space="preserve"> might at first seem to be an obvious one, such as "I want to learn more about it," or "I should know more about it," but, as you might surmise, it is much more complex than that.  Many of you are at crossroads in your careers, trying to decide, which, if any, areas of chemistry you want to focus on as you progress towards your degree and a job or graduate school.  Some of you may fondly remember general chemistry (which</w:t>
      </w:r>
      <w:r w:rsidR="00EC1296">
        <w:rPr>
          <w:rFonts w:ascii="Comic Sans MS" w:hAnsi="Comic Sans MS"/>
        </w:rPr>
        <w:t xml:space="preserve"> has inorganic chemistry in it);</w:t>
      </w:r>
      <w:r>
        <w:rPr>
          <w:rFonts w:ascii="Comic Sans MS" w:hAnsi="Comic Sans MS"/>
        </w:rPr>
        <w:t xml:space="preserve"> others may have preferred organic chemistry</w:t>
      </w:r>
      <w:r w:rsidR="00861538">
        <w:rPr>
          <w:rFonts w:ascii="Comic Sans MS" w:hAnsi="Comic Sans MS"/>
        </w:rPr>
        <w:t>.   Organic chemistry is often described as the chemistry of carbon or “chemistry relating to life” and inorganic chemistry is the “chemistry of the rest of the periodic table”, but inorganic chemistry is integral to life as well.   Many enzyme</w:t>
      </w:r>
      <w:r w:rsidR="00BF3563">
        <w:rPr>
          <w:rFonts w:ascii="Comic Sans MS" w:hAnsi="Comic Sans MS"/>
        </w:rPr>
        <w:t xml:space="preserve">s contain metals; chlorophyll, </w:t>
      </w:r>
      <w:r w:rsidR="00861538">
        <w:rPr>
          <w:rFonts w:ascii="Comic Sans MS" w:hAnsi="Comic Sans MS"/>
        </w:rPr>
        <w:t>arguably one of the fundamental compounds of all life contains magnesium, an inorganic element.</w:t>
      </w:r>
      <w:r w:rsidR="004875FD">
        <w:rPr>
          <w:rFonts w:ascii="Comic Sans MS" w:hAnsi="Comic Sans MS"/>
        </w:rPr>
        <w:t xml:space="preserve"> </w:t>
      </w:r>
      <w:r w:rsidR="00861538">
        <w:rPr>
          <w:rFonts w:ascii="Comic Sans MS" w:hAnsi="Comic Sans MS"/>
        </w:rPr>
        <w:t>I</w:t>
      </w:r>
      <w:r>
        <w:rPr>
          <w:rFonts w:ascii="Comic Sans MS" w:hAnsi="Comic Sans MS"/>
        </w:rPr>
        <w:t xml:space="preserve">n reality, all branches of chemistry are so interconnected that we really can't clearly separate them from each other.  </w:t>
      </w:r>
      <w:r w:rsidR="00861538">
        <w:rPr>
          <w:rFonts w:ascii="Comic Sans MS" w:hAnsi="Comic Sans MS"/>
        </w:rPr>
        <w:t xml:space="preserve">  The primary goal of this course will to be learn enough inorganic chemistry to have an appreciation for its role as an integral part of the chemical (and biological) world.  A</w:t>
      </w:r>
      <w:r>
        <w:rPr>
          <w:rFonts w:ascii="Comic Sans MS" w:hAnsi="Comic Sans MS"/>
        </w:rPr>
        <w:t>s a result I think that everyone will find at least several aspects of this</w:t>
      </w:r>
    </w:p>
    <w:p w:rsidR="008639A6" w:rsidRDefault="003275D9" w:rsidP="00902762">
      <w:pPr>
        <w:rPr>
          <w:rFonts w:ascii="Comic Sans MS" w:hAnsi="Comic Sans MS"/>
        </w:rPr>
        <w:sectPr w:rsidR="008639A6" w:rsidSect="008639A6">
          <w:headerReference w:type="default" r:id="rId7"/>
          <w:footerReference w:type="default" r:id="rId8"/>
          <w:pgSz w:w="12240" w:h="15840"/>
          <w:pgMar w:top="1440" w:right="1440" w:bottom="1440" w:left="1440" w:header="720" w:footer="720" w:gutter="0"/>
          <w:cols w:space="720"/>
          <w:docGrid w:linePitch="360"/>
        </w:sectPr>
      </w:pPr>
      <w:r>
        <w:rPr>
          <w:rFonts w:ascii="Comic Sans MS" w:hAnsi="Comic Sans MS"/>
        </w:rPr>
        <w:t>course to be stimulating and interesting.</w:t>
      </w:r>
    </w:p>
    <w:p w:rsidR="001D12BF" w:rsidRDefault="002B1459">
      <w:pPr>
        <w:rPr>
          <w:rFonts w:ascii="Haettenschweiler" w:hAnsi="Haettenschweiler"/>
          <w:sz w:val="28"/>
        </w:rPr>
      </w:pPr>
      <w:r w:rsidRPr="002B1459">
        <w:rPr>
          <w:rFonts w:ascii="Comic Sans MS" w:hAnsi="Comic Sans MS"/>
          <w:noProof/>
        </w:rPr>
        <w:lastRenderedPageBreak/>
        <mc:AlternateContent>
          <mc:Choice Requires="wps">
            <w:drawing>
              <wp:anchor distT="45720" distB="45720" distL="114300" distR="114300" simplePos="0" relativeHeight="251659264" behindDoc="1" locked="0" layoutInCell="1" allowOverlap="1">
                <wp:simplePos x="0" y="0"/>
                <wp:positionH relativeFrom="column">
                  <wp:posOffset>1637407</wp:posOffset>
                </wp:positionH>
                <wp:positionV relativeFrom="paragraph">
                  <wp:posOffset>-994517</wp:posOffset>
                </wp:positionV>
                <wp:extent cx="2360930" cy="1404620"/>
                <wp:effectExtent l="0" t="0" r="2286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C814A9" w:rsidRDefault="00C814A9" w:rsidP="002B1459">
                            <w:pPr>
                              <w:jc w:val="center"/>
                            </w:pPr>
                            <w:r>
                              <w:rPr>
                                <w:rFonts w:ascii="Comic Sans MS" w:hAnsi="Comic Sans MS"/>
                              </w:rPr>
                              <w:t xml:space="preserve">Let's get started!  Below is a </w:t>
                            </w:r>
                            <w:r>
                              <w:rPr>
                                <w:rFonts w:ascii="Comic Sans MS" w:hAnsi="Comic Sans MS"/>
                                <w:b/>
                              </w:rPr>
                              <w:t>tentative</w:t>
                            </w:r>
                            <w:r>
                              <w:rPr>
                                <w:rFonts w:ascii="Comic Sans MS" w:hAnsi="Comic Sans MS"/>
                              </w:rPr>
                              <w:t xml:space="preserve"> schedule of the course material.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95pt;margin-top:-78.3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">
                <v:textbox style="mso-fit-shape-to-text:t">
                  <w:txbxContent>
                    <w:p w:rsidR="00C814A9" w:rsidRDefault="00C814A9" w:rsidP="002B1459">
                      <w:pPr>
                        <w:jc w:val="center"/>
                      </w:pPr>
                      <w:r>
                        <w:rPr>
                          <w:rFonts w:ascii="Comic Sans MS" w:hAnsi="Comic Sans MS"/>
                        </w:rPr>
                        <w:t xml:space="preserve">Let's get started!  Below is a </w:t>
                      </w:r>
                      <w:r>
                        <w:rPr>
                          <w:rFonts w:ascii="Comic Sans MS" w:hAnsi="Comic Sans MS"/>
                          <w:b/>
                        </w:rPr>
                        <w:t>tentative</w:t>
                      </w:r>
                      <w:r>
                        <w:rPr>
                          <w:rFonts w:ascii="Comic Sans MS" w:hAnsi="Comic Sans MS"/>
                        </w:rPr>
                        <w:t xml:space="preserve"> schedule of the course material.</w:t>
                      </w:r>
                    </w:p>
                  </w:txbxContent>
                </v:textbox>
              </v:shape>
            </w:pict>
          </mc:Fallback>
        </mc:AlternateContent>
      </w:r>
      <w:r w:rsidR="003275D9">
        <w:rPr>
          <w:rFonts w:ascii="Haettenschweiler" w:hAnsi="Haettenschweiler"/>
          <w:sz w:val="28"/>
        </w:rPr>
        <w:t xml:space="preserve"> Week (D</w:t>
      </w:r>
      <w:bookmarkStart w:id="0" w:name="_GoBack"/>
      <w:bookmarkEnd w:id="0"/>
      <w:r w:rsidR="003275D9">
        <w:rPr>
          <w:rFonts w:ascii="Haettenschweiler" w:hAnsi="Haettenschweiler"/>
          <w:sz w:val="28"/>
        </w:rPr>
        <w:t>ates)</w:t>
      </w:r>
      <w:r w:rsidR="003275D9">
        <w:rPr>
          <w:rFonts w:ascii="Haettenschweiler" w:hAnsi="Haettenschweiler"/>
          <w:sz w:val="28"/>
        </w:rPr>
        <w:tab/>
      </w:r>
      <w:r w:rsidR="003275D9">
        <w:rPr>
          <w:rFonts w:ascii="Haettenschweiler" w:hAnsi="Haettenschweiler"/>
          <w:sz w:val="28"/>
        </w:rPr>
        <w:tab/>
      </w:r>
      <w:r w:rsidR="003275D9">
        <w:rPr>
          <w:rFonts w:ascii="Haettenschweiler" w:hAnsi="Haettenschweiler"/>
          <w:sz w:val="28"/>
        </w:rPr>
        <w:tab/>
      </w:r>
      <w:r w:rsidR="003275D9">
        <w:rPr>
          <w:rFonts w:ascii="Haettenschweiler" w:hAnsi="Haettenschweiler"/>
          <w:sz w:val="28"/>
        </w:rPr>
        <w:tab/>
      </w:r>
      <w:r w:rsidR="003275D9">
        <w:rPr>
          <w:rFonts w:ascii="Haettenschweiler" w:hAnsi="Haettenschweiler"/>
          <w:sz w:val="28"/>
        </w:rPr>
        <w:tab/>
        <w:t>Topics</w:t>
      </w:r>
      <w:r w:rsidR="003275D9">
        <w:rPr>
          <w:rFonts w:ascii="Haettenschweiler" w:hAnsi="Haettenschweiler"/>
          <w:sz w:val="28"/>
        </w:rPr>
        <w:tab/>
      </w:r>
      <w:r w:rsidR="003275D9">
        <w:rPr>
          <w:rFonts w:ascii="Haettenschweiler" w:hAnsi="Haettenschweiler"/>
          <w:sz w:val="28"/>
        </w:rPr>
        <w:tab/>
      </w:r>
      <w:r w:rsidR="003275D9">
        <w:rPr>
          <w:rFonts w:ascii="Haettenschweiler" w:hAnsi="Haettenschweiler"/>
          <w:sz w:val="28"/>
        </w:rPr>
        <w:tab/>
      </w:r>
      <w:r w:rsidR="003275D9">
        <w:rPr>
          <w:rFonts w:ascii="Haettenschweiler" w:hAnsi="Haettenschweiler"/>
          <w:sz w:val="28"/>
        </w:rPr>
        <w:tab/>
      </w:r>
      <w:r w:rsidR="003275D9">
        <w:rPr>
          <w:rFonts w:ascii="Haettenschweiler" w:hAnsi="Haettenschweiler"/>
          <w:sz w:val="28"/>
        </w:rPr>
        <w:tab/>
        <w:t>Reading</w:t>
      </w:r>
    </w:p>
    <w:p w:rsidR="001D12BF" w:rsidRDefault="00BE3B25">
      <w:pPr>
        <w:rPr>
          <w:rFonts w:ascii="Comic Sans MS" w:hAnsi="Comic Sans MS"/>
        </w:rPr>
      </w:pPr>
      <w:r>
        <w:rPr>
          <w:rFonts w:ascii="Comic Sans MS" w:hAnsi="Comic Sans MS"/>
        </w:rPr>
        <w:t>1 (1/14, 16, 18</w:t>
      </w:r>
      <w:r w:rsidR="003275D9">
        <w:rPr>
          <w:rFonts w:ascii="Comic Sans MS" w:hAnsi="Comic Sans MS"/>
        </w:rPr>
        <w:t>)</w:t>
      </w:r>
      <w:r w:rsidR="003275D9">
        <w:rPr>
          <w:rFonts w:ascii="Comic Sans MS" w:hAnsi="Comic Sans MS"/>
        </w:rPr>
        <w:tab/>
      </w:r>
      <w:r w:rsidR="001D0551">
        <w:rPr>
          <w:rFonts w:ascii="Comic Sans MS" w:hAnsi="Comic Sans MS"/>
        </w:rPr>
        <w:t>Coordination compounds: History</w:t>
      </w:r>
      <w:r w:rsidR="001D0551">
        <w:rPr>
          <w:rFonts w:ascii="Comic Sans MS" w:hAnsi="Comic Sans MS"/>
        </w:rPr>
        <w:tab/>
      </w:r>
      <w:r w:rsidR="001D0551">
        <w:rPr>
          <w:rFonts w:ascii="Comic Sans MS" w:hAnsi="Comic Sans MS"/>
        </w:rPr>
        <w:tab/>
      </w:r>
      <w:r w:rsidR="001D0551">
        <w:rPr>
          <w:rFonts w:ascii="Comic Sans MS" w:hAnsi="Comic Sans MS"/>
        </w:rPr>
        <w:tab/>
        <w:t>Chapter 2</w:t>
      </w:r>
    </w:p>
    <w:p w:rsidR="00C67CFE" w:rsidRDefault="001D0551">
      <w:pPr>
        <w:rPr>
          <w:rFonts w:ascii="Comic Sans MS" w:hAnsi="Comic Sans MS"/>
        </w:rPr>
      </w:pPr>
      <w:r>
        <w:rPr>
          <w:rFonts w:ascii="Comic Sans MS" w:hAnsi="Comic Sans MS"/>
        </w:rPr>
        <w:tab/>
      </w:r>
      <w:r>
        <w:rPr>
          <w:rFonts w:ascii="Comic Sans MS" w:hAnsi="Comic Sans MS"/>
        </w:rPr>
        <w:tab/>
      </w:r>
      <w:r>
        <w:rPr>
          <w:rFonts w:ascii="Comic Sans MS" w:hAnsi="Comic Sans MS"/>
        </w:rPr>
        <w:tab/>
        <w:t>Coord</w:t>
      </w:r>
      <w:r w:rsidR="0030171B">
        <w:rPr>
          <w:rFonts w:ascii="Comic Sans MS" w:hAnsi="Comic Sans MS"/>
        </w:rPr>
        <w:t>ination compounds: A modern view</w:t>
      </w:r>
      <w:r w:rsidR="0006354B">
        <w:rPr>
          <w:rFonts w:ascii="Comic Sans MS" w:hAnsi="Comic Sans MS"/>
        </w:rPr>
        <w:tab/>
      </w:r>
    </w:p>
    <w:p w:rsidR="00BE3B25" w:rsidRDefault="00BE3B25" w:rsidP="00BE3B25">
      <w:pPr>
        <w:ind w:left="1440" w:right="-360" w:firstLine="720"/>
        <w:rPr>
          <w:rFonts w:ascii="Comic Sans MS" w:hAnsi="Comic Sans MS"/>
        </w:rPr>
      </w:pPr>
      <w:r>
        <w:rPr>
          <w:rFonts w:ascii="Comic Sans MS" w:hAnsi="Comic Sans MS"/>
        </w:rPr>
        <w:t>Coordination compounds:  Intro to nomenclature</w:t>
      </w:r>
      <w:r w:rsidRPr="00FF249B">
        <w:rPr>
          <w:rFonts w:ascii="Comic Sans MS" w:hAnsi="Comic Sans MS"/>
        </w:rPr>
        <w:t xml:space="preserve"> </w:t>
      </w:r>
    </w:p>
    <w:p w:rsidR="003B329F" w:rsidRDefault="0030171B" w:rsidP="00B53C8A">
      <w:pPr>
        <w:rPr>
          <w:rFonts w:ascii="Comic Sans MS" w:hAnsi="Comic Sans MS"/>
        </w:rPr>
      </w:pPr>
      <w:r>
        <w:rPr>
          <w:rFonts w:ascii="Comic Sans MS" w:hAnsi="Comic Sans MS"/>
        </w:rPr>
        <w:tab/>
      </w:r>
      <w:r w:rsidR="00BE3B25">
        <w:rPr>
          <w:rFonts w:ascii="Comic Sans MS" w:hAnsi="Comic Sans MS"/>
        </w:rPr>
        <w:t>1/15, 16</w:t>
      </w:r>
      <w:r w:rsidR="00BE3B25">
        <w:rPr>
          <w:rFonts w:ascii="Comic Sans MS" w:hAnsi="Comic Sans MS"/>
        </w:rPr>
        <w:tab/>
      </w:r>
      <w:r w:rsidR="003B329F">
        <w:rPr>
          <w:rFonts w:ascii="Comic Sans MS" w:hAnsi="Comic Sans MS"/>
          <w:b/>
        </w:rPr>
        <w:t>Lab:</w:t>
      </w:r>
      <w:r w:rsidR="001C37B7">
        <w:rPr>
          <w:rFonts w:ascii="Comic Sans MS" w:hAnsi="Comic Sans MS"/>
          <w:b/>
        </w:rPr>
        <w:t xml:space="preserve"> </w:t>
      </w:r>
      <w:r w:rsidR="001C37B7">
        <w:rPr>
          <w:rFonts w:ascii="Comic Sans MS" w:hAnsi="Comic Sans MS"/>
        </w:rPr>
        <w:t xml:space="preserve">Safety </w:t>
      </w:r>
      <w:hyperlink r:id="rId9" w:history="1">
        <w:r w:rsidR="001C37B7" w:rsidRPr="003114A7">
          <w:rPr>
            <w:rStyle w:val="Hyperlink"/>
            <w:rFonts w:ascii="Comic Sans MS" w:hAnsi="Comic Sans MS"/>
          </w:rPr>
          <w:t>http://www.youtube.com/watch?v=ALBWxGik64A</w:t>
        </w:r>
      </w:hyperlink>
      <w:r w:rsidR="001C37B7">
        <w:rPr>
          <w:rFonts w:ascii="Comic Sans MS" w:hAnsi="Comic Sans MS"/>
        </w:rPr>
        <w:t xml:space="preserve"> </w:t>
      </w:r>
      <w:r w:rsidR="003B329F">
        <w:rPr>
          <w:rFonts w:ascii="Comic Sans MS" w:hAnsi="Comic Sans MS"/>
        </w:rPr>
        <w:tab/>
      </w:r>
    </w:p>
    <w:p w:rsidR="00DF7077" w:rsidRDefault="00DF7077" w:rsidP="00C40EBE">
      <w:pPr>
        <w:ind w:left="2160" w:right="-360"/>
        <w:rPr>
          <w:rFonts w:ascii="Comic Sans MS" w:hAnsi="Comic Sans MS"/>
        </w:rPr>
      </w:pPr>
      <w:r>
        <w:rPr>
          <w:rFonts w:ascii="Comic Sans MS" w:hAnsi="Comic Sans MS"/>
          <w:b/>
        </w:rPr>
        <w:t>Lab:</w:t>
      </w:r>
      <w:r>
        <w:rPr>
          <w:rFonts w:ascii="Comic Sans MS" w:hAnsi="Comic Sans MS"/>
        </w:rPr>
        <w:t xml:space="preserve">  Prussian blue and cyanotypes</w:t>
      </w:r>
    </w:p>
    <w:p w:rsidR="00BE3B25" w:rsidRDefault="00BE3B25" w:rsidP="00BE3B25">
      <w:pPr>
        <w:ind w:left="1440" w:right="-360" w:firstLine="720"/>
        <w:rPr>
          <w:rFonts w:ascii="Comic Sans MS" w:hAnsi="Comic Sans MS"/>
        </w:rPr>
      </w:pPr>
      <w:r>
        <w:rPr>
          <w:rFonts w:ascii="Comic Sans MS" w:hAnsi="Comic Sans MS"/>
          <w:b/>
        </w:rPr>
        <w:t xml:space="preserve">Lab: </w:t>
      </w:r>
      <w:r>
        <w:rPr>
          <w:rFonts w:ascii="Comic Sans MS" w:hAnsi="Comic Sans MS"/>
        </w:rPr>
        <w:t>Discuss crystal growth</w:t>
      </w:r>
      <w:r w:rsidRPr="00C40EBE">
        <w:rPr>
          <w:rFonts w:ascii="Comic Sans MS" w:hAnsi="Comic Sans MS"/>
        </w:rPr>
        <w:t xml:space="preserve"> </w:t>
      </w:r>
      <w:r>
        <w:rPr>
          <w:rFonts w:ascii="Comic Sans MS" w:hAnsi="Comic Sans MS"/>
        </w:rPr>
        <w:tab/>
        <w:t>Baer, C. D.</w:t>
      </w:r>
      <w:r w:rsidRPr="006A37E7">
        <w:rPr>
          <w:rFonts w:ascii="Comic Sans MS" w:hAnsi="Comic Sans MS"/>
          <w:i/>
        </w:rPr>
        <w:t>J</w:t>
      </w:r>
      <w:r>
        <w:rPr>
          <w:rFonts w:ascii="Comic Sans MS" w:hAnsi="Comic Sans MS"/>
          <w:i/>
        </w:rPr>
        <w:t xml:space="preserve">CE </w:t>
      </w:r>
      <w:r>
        <w:rPr>
          <w:rFonts w:ascii="Comic Sans MS" w:hAnsi="Comic Sans MS"/>
          <w:b/>
        </w:rPr>
        <w:t>1990</w:t>
      </w:r>
      <w:r>
        <w:rPr>
          <w:rFonts w:ascii="Comic Sans MS" w:hAnsi="Comic Sans MS"/>
        </w:rPr>
        <w:t>, 67(5), 410-12</w:t>
      </w:r>
    </w:p>
    <w:p w:rsidR="00FF249B" w:rsidRPr="003B329F" w:rsidRDefault="00FF249B" w:rsidP="008259F4">
      <w:pPr>
        <w:ind w:left="2160" w:right="-360"/>
        <w:rPr>
          <w:rFonts w:ascii="Comic Sans MS" w:hAnsi="Comic Sans MS"/>
        </w:rPr>
      </w:pPr>
    </w:p>
    <w:p w:rsidR="001D12BF" w:rsidRDefault="00BE3B25" w:rsidP="00BE3B25">
      <w:pPr>
        <w:ind w:right="-360"/>
        <w:rPr>
          <w:rFonts w:ascii="Comic Sans MS" w:hAnsi="Comic Sans MS"/>
        </w:rPr>
      </w:pPr>
      <w:r>
        <w:rPr>
          <w:rFonts w:ascii="Comic Sans MS" w:hAnsi="Comic Sans MS"/>
        </w:rPr>
        <w:t>2 (1/23</w:t>
      </w:r>
      <w:r w:rsidR="008F5903">
        <w:rPr>
          <w:rFonts w:ascii="Comic Sans MS" w:hAnsi="Comic Sans MS"/>
        </w:rPr>
        <w:t>,</w:t>
      </w:r>
      <w:r w:rsidR="00FB6F62">
        <w:rPr>
          <w:rFonts w:ascii="Comic Sans MS" w:hAnsi="Comic Sans MS"/>
        </w:rPr>
        <w:t xml:space="preserve"> </w:t>
      </w:r>
      <w:r w:rsidR="008F5903">
        <w:rPr>
          <w:rFonts w:ascii="Comic Sans MS" w:hAnsi="Comic Sans MS"/>
        </w:rPr>
        <w:t>2</w:t>
      </w:r>
      <w:r>
        <w:rPr>
          <w:rFonts w:ascii="Comic Sans MS" w:hAnsi="Comic Sans MS"/>
        </w:rPr>
        <w:t>5</w:t>
      </w:r>
      <w:r w:rsidR="0008258E">
        <w:rPr>
          <w:rFonts w:ascii="Comic Sans MS" w:hAnsi="Comic Sans MS"/>
        </w:rPr>
        <w:t>)</w:t>
      </w:r>
      <w:r>
        <w:rPr>
          <w:rFonts w:ascii="Comic Sans MS" w:hAnsi="Comic Sans MS"/>
        </w:rPr>
        <w:tab/>
      </w:r>
      <w:r w:rsidR="002E67E3">
        <w:rPr>
          <w:rFonts w:ascii="Comic Sans MS" w:hAnsi="Comic Sans MS"/>
        </w:rPr>
        <w:tab/>
      </w:r>
      <w:r w:rsidR="001D0551">
        <w:rPr>
          <w:rFonts w:ascii="Comic Sans MS" w:hAnsi="Comic Sans MS"/>
        </w:rPr>
        <w:t>Structures of coordination compounds</w:t>
      </w:r>
      <w:r w:rsidR="003275D9">
        <w:rPr>
          <w:rFonts w:ascii="Comic Sans MS" w:hAnsi="Comic Sans MS"/>
        </w:rPr>
        <w:tab/>
      </w:r>
      <w:r w:rsidR="003275D9">
        <w:rPr>
          <w:rFonts w:ascii="Comic Sans MS" w:hAnsi="Comic Sans MS"/>
        </w:rPr>
        <w:tab/>
      </w:r>
      <w:r w:rsidR="003275D9">
        <w:rPr>
          <w:rFonts w:ascii="Comic Sans MS" w:hAnsi="Comic Sans MS"/>
        </w:rPr>
        <w:tab/>
      </w:r>
      <w:r w:rsidR="001D0551">
        <w:rPr>
          <w:rFonts w:ascii="Comic Sans MS" w:hAnsi="Comic Sans MS"/>
        </w:rPr>
        <w:t>Chapter 3</w:t>
      </w:r>
    </w:p>
    <w:p w:rsidR="0030171B" w:rsidRDefault="0030171B" w:rsidP="0030171B">
      <w:pPr>
        <w:ind w:left="1440" w:right="-360" w:firstLine="720"/>
        <w:rPr>
          <w:rFonts w:ascii="Comic Sans MS" w:hAnsi="Comic Sans MS"/>
        </w:rPr>
      </w:pPr>
      <w:r>
        <w:rPr>
          <w:rFonts w:ascii="Comic Sans MS" w:hAnsi="Comic Sans MS"/>
        </w:rPr>
        <w:t>Chelating ligands, lambda and delta isomers</w:t>
      </w:r>
    </w:p>
    <w:p w:rsidR="00377E19" w:rsidRPr="0006354B" w:rsidRDefault="00BE3B25" w:rsidP="00BE3B25">
      <w:pPr>
        <w:ind w:firstLine="720"/>
        <w:rPr>
          <w:rFonts w:ascii="Comic Sans MS" w:hAnsi="Comic Sans MS"/>
        </w:rPr>
      </w:pPr>
      <w:r>
        <w:rPr>
          <w:rFonts w:ascii="Comic Sans MS" w:hAnsi="Comic Sans MS"/>
        </w:rPr>
        <w:t>1/22, 24</w:t>
      </w:r>
      <w:r w:rsidR="00E83AB1">
        <w:rPr>
          <w:rFonts w:ascii="Comic Sans MS" w:hAnsi="Comic Sans MS"/>
        </w:rPr>
        <w:t xml:space="preserve"> </w:t>
      </w:r>
      <w:r w:rsidR="006515A5">
        <w:rPr>
          <w:rFonts w:ascii="Comic Sans MS" w:hAnsi="Comic Sans MS"/>
        </w:rPr>
        <w:tab/>
      </w:r>
      <w:r w:rsidR="00377E19">
        <w:rPr>
          <w:rFonts w:ascii="Comic Sans MS" w:hAnsi="Comic Sans MS"/>
          <w:b/>
        </w:rPr>
        <w:t>Lab: Stoichiometry of Fe(phen) Complex</w:t>
      </w:r>
      <w:r w:rsidR="00377E19">
        <w:rPr>
          <w:rFonts w:ascii="Comic Sans MS" w:hAnsi="Comic Sans MS"/>
          <w:b/>
        </w:rPr>
        <w:tab/>
      </w:r>
      <w:r w:rsidR="00377E19">
        <w:rPr>
          <w:rFonts w:ascii="Comic Sans MS" w:hAnsi="Comic Sans MS"/>
          <w:b/>
        </w:rPr>
        <w:tab/>
      </w:r>
      <w:r w:rsidR="00377E19">
        <w:rPr>
          <w:rFonts w:ascii="Comic Sans MS" w:hAnsi="Comic Sans MS"/>
        </w:rPr>
        <w:t>Handout</w:t>
      </w:r>
    </w:p>
    <w:p w:rsidR="00322B41" w:rsidRPr="00822980" w:rsidRDefault="00BE3B25" w:rsidP="00881465">
      <w:pPr>
        <w:ind w:right="-360" w:firstLine="720"/>
        <w:rPr>
          <w:rFonts w:ascii="Comic Sans MS" w:hAnsi="Comic Sans MS"/>
        </w:rPr>
      </w:pPr>
      <w:r>
        <w:rPr>
          <w:rFonts w:ascii="Comic Sans MS" w:hAnsi="Comic Sans MS"/>
        </w:rPr>
        <w:t>1/25</w:t>
      </w:r>
      <w:r w:rsidR="00881465">
        <w:rPr>
          <w:rFonts w:ascii="Comic Sans MS" w:hAnsi="Comic Sans MS"/>
        </w:rPr>
        <w:tab/>
      </w:r>
      <w:r w:rsidR="00810A18">
        <w:rPr>
          <w:rFonts w:ascii="Comic Sans MS" w:hAnsi="Comic Sans MS"/>
          <w:b/>
        </w:rPr>
        <w:tab/>
      </w:r>
      <w:r w:rsidR="00322B41">
        <w:rPr>
          <w:rFonts w:ascii="Comic Sans MS" w:hAnsi="Comic Sans MS"/>
          <w:b/>
        </w:rPr>
        <w:t>Pre</w:t>
      </w:r>
      <w:r w:rsidR="00333F35">
        <w:rPr>
          <w:rFonts w:ascii="Comic Sans MS" w:hAnsi="Comic Sans MS"/>
          <w:b/>
        </w:rPr>
        <w:t>l</w:t>
      </w:r>
      <w:r w:rsidR="00322B41">
        <w:rPr>
          <w:rFonts w:ascii="Comic Sans MS" w:hAnsi="Comic Sans MS"/>
          <w:b/>
        </w:rPr>
        <w:t>ab due: The Growth of Large Single Crystals</w:t>
      </w:r>
      <w:r w:rsidR="00322B41">
        <w:rPr>
          <w:rFonts w:ascii="Comic Sans MS" w:hAnsi="Comic Sans MS"/>
          <w:b/>
        </w:rPr>
        <w:tab/>
      </w:r>
      <w:r w:rsidR="00322B41">
        <w:rPr>
          <w:rFonts w:ascii="Comic Sans MS" w:hAnsi="Comic Sans MS"/>
          <w:b/>
        </w:rPr>
        <w:tab/>
      </w:r>
    </w:p>
    <w:p w:rsidR="00791AFE" w:rsidRDefault="00322B41" w:rsidP="00C40EBE">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w:t>
      </w:r>
    </w:p>
    <w:p w:rsidR="001D0551" w:rsidRDefault="00E83AB1" w:rsidP="001D0551">
      <w:pPr>
        <w:ind w:right="-360"/>
        <w:rPr>
          <w:rFonts w:ascii="Comic Sans MS" w:hAnsi="Comic Sans MS"/>
        </w:rPr>
      </w:pPr>
      <w:r>
        <w:rPr>
          <w:rFonts w:ascii="Comic Sans MS" w:hAnsi="Comic Sans MS"/>
        </w:rPr>
        <w:t>3 (1</w:t>
      </w:r>
      <w:r w:rsidR="00933FAE">
        <w:rPr>
          <w:rFonts w:ascii="Comic Sans MS" w:hAnsi="Comic Sans MS"/>
        </w:rPr>
        <w:t>/</w:t>
      </w:r>
      <w:r w:rsidR="0055701B">
        <w:rPr>
          <w:rFonts w:ascii="Comic Sans MS" w:hAnsi="Comic Sans MS"/>
        </w:rPr>
        <w:t>28</w:t>
      </w:r>
      <w:r w:rsidR="00933FAE">
        <w:rPr>
          <w:rFonts w:ascii="Comic Sans MS" w:hAnsi="Comic Sans MS"/>
        </w:rPr>
        <w:t xml:space="preserve">, </w:t>
      </w:r>
      <w:r w:rsidR="006515A5">
        <w:rPr>
          <w:rFonts w:ascii="Comic Sans MS" w:hAnsi="Comic Sans MS"/>
        </w:rPr>
        <w:t>1</w:t>
      </w:r>
      <w:r>
        <w:rPr>
          <w:rFonts w:ascii="Comic Sans MS" w:hAnsi="Comic Sans MS"/>
        </w:rPr>
        <w:t>/</w:t>
      </w:r>
      <w:r w:rsidR="0055701B">
        <w:rPr>
          <w:rFonts w:ascii="Comic Sans MS" w:hAnsi="Comic Sans MS"/>
        </w:rPr>
        <w:t>30, 2/1</w:t>
      </w:r>
      <w:r w:rsidR="003275D9">
        <w:rPr>
          <w:rFonts w:ascii="Comic Sans MS" w:hAnsi="Comic Sans MS"/>
        </w:rPr>
        <w:t>)</w:t>
      </w:r>
      <w:r w:rsidR="00811CF7">
        <w:rPr>
          <w:rFonts w:ascii="Comic Sans MS" w:hAnsi="Comic Sans MS"/>
        </w:rPr>
        <w:tab/>
      </w:r>
      <w:r w:rsidR="001D0551">
        <w:rPr>
          <w:rFonts w:ascii="Haettenschweiler" w:hAnsi="Haettenschweiler"/>
          <w:sz w:val="28"/>
        </w:rPr>
        <w:t xml:space="preserve">Quiz 1- </w:t>
      </w:r>
      <w:r w:rsidR="0055701B">
        <w:rPr>
          <w:rFonts w:ascii="Haettenschweiler" w:hAnsi="Haettenschweiler"/>
          <w:sz w:val="28"/>
        </w:rPr>
        <w:t>February 1</w:t>
      </w:r>
      <w:r w:rsidR="0055701B" w:rsidRPr="0055701B">
        <w:rPr>
          <w:rFonts w:ascii="Haettenschweiler" w:hAnsi="Haettenschweiler"/>
          <w:sz w:val="28"/>
          <w:vertAlign w:val="superscript"/>
        </w:rPr>
        <w:t>st</w:t>
      </w:r>
      <w:r w:rsidR="0055701B">
        <w:rPr>
          <w:rFonts w:ascii="Haettenschweiler" w:hAnsi="Haettenschweiler"/>
          <w:sz w:val="28"/>
        </w:rPr>
        <w:t xml:space="preserve"> </w:t>
      </w:r>
      <w:r w:rsidR="006515A5">
        <w:rPr>
          <w:rFonts w:ascii="Haettenschweiler" w:hAnsi="Haettenschweiler"/>
          <w:sz w:val="28"/>
        </w:rPr>
        <w:t xml:space="preserve"> </w:t>
      </w:r>
      <w:r w:rsidR="007E23AE">
        <w:rPr>
          <w:rFonts w:ascii="Haettenschweiler" w:hAnsi="Haettenschweiler"/>
          <w:sz w:val="28"/>
        </w:rPr>
        <w:t xml:space="preserve"> </w:t>
      </w:r>
      <w:r w:rsidR="0069146E">
        <w:rPr>
          <w:rFonts w:ascii="Haettenschweiler" w:hAnsi="Haettenschweiler"/>
          <w:sz w:val="28"/>
        </w:rPr>
        <w:t xml:space="preserve"> </w:t>
      </w:r>
      <w:r w:rsidR="001D0551">
        <w:rPr>
          <w:rFonts w:ascii="Haettenschweiler" w:hAnsi="Haettenschweiler"/>
          <w:sz w:val="28"/>
        </w:rPr>
        <w:t xml:space="preserve"> </w:t>
      </w:r>
      <w:r w:rsidR="00933FAE">
        <w:rPr>
          <w:rFonts w:ascii="Haettenschweiler" w:hAnsi="Haettenschweiler"/>
          <w:sz w:val="28"/>
        </w:rPr>
        <w:t>– chapters 2 and 3</w:t>
      </w:r>
    </w:p>
    <w:p w:rsidR="00791AFE" w:rsidRDefault="009E0B8F" w:rsidP="007E23AE">
      <w:pPr>
        <w:ind w:left="1440" w:right="-360" w:firstLine="720"/>
        <w:rPr>
          <w:rFonts w:ascii="Comic Sans MS" w:hAnsi="Comic Sans MS"/>
        </w:rPr>
      </w:pPr>
      <w:r>
        <w:rPr>
          <w:rFonts w:ascii="Comic Sans MS" w:hAnsi="Comic Sans MS"/>
        </w:rPr>
        <w:t xml:space="preserve">Tetrahedral, square planar, structural isomers </w:t>
      </w:r>
      <w:r w:rsidR="00791AFE">
        <w:rPr>
          <w:rFonts w:ascii="Comic Sans MS" w:hAnsi="Comic Sans MS"/>
        </w:rPr>
        <w:tab/>
        <w:t>Chapter 3</w:t>
      </w:r>
    </w:p>
    <w:p w:rsidR="007E23AE" w:rsidRPr="00311884" w:rsidRDefault="007E23AE" w:rsidP="007E23AE">
      <w:pPr>
        <w:ind w:left="1440" w:right="-360" w:firstLine="720"/>
        <w:rPr>
          <w:rFonts w:ascii="Comic Sans MS" w:hAnsi="Comic Sans MS"/>
        </w:rPr>
      </w:pPr>
      <w:r>
        <w:rPr>
          <w:rFonts w:ascii="Comic Sans MS" w:hAnsi="Comic Sans MS"/>
        </w:rPr>
        <w:t>Bonding theories for Coordination Compounds</w:t>
      </w:r>
      <w:r>
        <w:rPr>
          <w:rFonts w:ascii="Comic Sans MS" w:hAnsi="Comic Sans MS"/>
        </w:rPr>
        <w:tab/>
        <w:t>Chapter 4</w:t>
      </w:r>
    </w:p>
    <w:p w:rsidR="007E23AE" w:rsidRDefault="00791AFE" w:rsidP="007E23AE">
      <w:pPr>
        <w:ind w:left="1440" w:right="-360" w:firstLine="720"/>
        <w:rPr>
          <w:rFonts w:ascii="Comic Sans MS" w:hAnsi="Comic Sans MS"/>
        </w:rPr>
      </w:pPr>
      <w:r>
        <w:rPr>
          <w:rFonts w:ascii="Comic Sans MS" w:hAnsi="Comic Sans MS"/>
        </w:rPr>
        <w:t xml:space="preserve">Early bonding </w:t>
      </w:r>
      <w:r w:rsidR="00E83AB1">
        <w:rPr>
          <w:rFonts w:ascii="Comic Sans MS" w:hAnsi="Comic Sans MS"/>
        </w:rPr>
        <w:t>theories</w:t>
      </w:r>
    </w:p>
    <w:p w:rsidR="00791AFE" w:rsidRPr="000A3C3A" w:rsidRDefault="001723F8" w:rsidP="0055701B">
      <w:pPr>
        <w:ind w:right="-360" w:firstLine="720"/>
        <w:rPr>
          <w:rFonts w:ascii="Comic Sans MS" w:hAnsi="Comic Sans MS"/>
        </w:rPr>
      </w:pPr>
      <w:r>
        <w:rPr>
          <w:rFonts w:ascii="Comic Sans MS" w:hAnsi="Comic Sans MS"/>
        </w:rPr>
        <w:t>1</w:t>
      </w:r>
      <w:r w:rsidR="0055701B">
        <w:rPr>
          <w:rFonts w:ascii="Comic Sans MS" w:hAnsi="Comic Sans MS"/>
        </w:rPr>
        <w:t>/29, 30</w:t>
      </w:r>
      <w:r w:rsidR="00BF0886">
        <w:rPr>
          <w:rFonts w:ascii="Comic Sans MS" w:hAnsi="Comic Sans MS"/>
          <w:b/>
        </w:rPr>
        <w:tab/>
      </w:r>
      <w:r w:rsidR="00791AFE">
        <w:rPr>
          <w:rFonts w:ascii="Comic Sans MS" w:hAnsi="Comic Sans MS"/>
          <w:b/>
        </w:rPr>
        <w:t>Lab: Optical Resolution of [Co(en)</w:t>
      </w:r>
      <w:r w:rsidR="00791AFE">
        <w:rPr>
          <w:rFonts w:ascii="Comic Sans MS" w:hAnsi="Comic Sans MS"/>
          <w:b/>
          <w:vertAlign w:val="subscript"/>
        </w:rPr>
        <w:t>3</w:t>
      </w:r>
      <w:r w:rsidR="00791AFE" w:rsidRPr="004875FD">
        <w:rPr>
          <w:rFonts w:ascii="Comic Sans MS" w:hAnsi="Comic Sans MS"/>
          <w:b/>
        </w:rPr>
        <w:t>]</w:t>
      </w:r>
      <w:r w:rsidR="00791AFE">
        <w:rPr>
          <w:rFonts w:ascii="Comic Sans MS" w:hAnsi="Comic Sans MS"/>
          <w:b/>
          <w:vertAlign w:val="superscript"/>
        </w:rPr>
        <w:t>3+</w:t>
      </w:r>
      <w:r w:rsidR="00791AFE">
        <w:rPr>
          <w:rFonts w:ascii="Comic Sans MS" w:hAnsi="Comic Sans MS"/>
          <w:b/>
        </w:rPr>
        <w:t xml:space="preserve"> </w:t>
      </w:r>
      <w:r w:rsidR="00791AFE">
        <w:rPr>
          <w:rFonts w:ascii="Comic Sans MS" w:hAnsi="Comic Sans MS"/>
          <w:b/>
        </w:rPr>
        <w:tab/>
        <w:t xml:space="preserve">  </w:t>
      </w:r>
      <w:r w:rsidR="00791AFE">
        <w:rPr>
          <w:rFonts w:ascii="Comic Sans MS" w:hAnsi="Comic Sans MS"/>
        </w:rPr>
        <w:t>Girolami 143-150</w:t>
      </w:r>
      <w:r w:rsidR="00791AFE">
        <w:rPr>
          <w:rFonts w:ascii="Comic Sans MS" w:hAnsi="Comic Sans MS"/>
          <w:b/>
        </w:rPr>
        <w:tab/>
      </w:r>
    </w:p>
    <w:p w:rsidR="007E23AE" w:rsidRDefault="007E23AE">
      <w:pPr>
        <w:rPr>
          <w:rFonts w:ascii="Comic Sans MS" w:hAnsi="Comic Sans MS"/>
        </w:rPr>
      </w:pPr>
    </w:p>
    <w:p w:rsidR="0074109B" w:rsidRDefault="0055701B" w:rsidP="0074109B">
      <w:pPr>
        <w:rPr>
          <w:rFonts w:ascii="Comic Sans MS" w:hAnsi="Comic Sans MS"/>
        </w:rPr>
      </w:pPr>
      <w:r>
        <w:rPr>
          <w:rFonts w:ascii="Comic Sans MS" w:hAnsi="Comic Sans MS"/>
        </w:rPr>
        <w:t>4(2/4, 6, 8</w:t>
      </w:r>
      <w:r w:rsidR="007E23AE">
        <w:rPr>
          <w:rFonts w:ascii="Comic Sans MS" w:hAnsi="Comic Sans MS"/>
        </w:rPr>
        <w:t>)</w:t>
      </w:r>
      <w:r w:rsidR="007E23AE">
        <w:rPr>
          <w:rFonts w:ascii="Comic Sans MS" w:hAnsi="Comic Sans MS"/>
        </w:rPr>
        <w:tab/>
      </w:r>
      <w:r w:rsidR="008E1BB3">
        <w:rPr>
          <w:rFonts w:ascii="Comic Sans MS" w:hAnsi="Comic Sans MS"/>
        </w:rPr>
        <w:tab/>
      </w:r>
      <w:r w:rsidR="0074109B">
        <w:rPr>
          <w:rFonts w:ascii="Comic Sans MS" w:hAnsi="Comic Sans MS"/>
        </w:rPr>
        <w:t>Crystal field theory and CFSE</w:t>
      </w:r>
      <w:r w:rsidR="00791AFE">
        <w:rPr>
          <w:rFonts w:ascii="Comic Sans MS" w:hAnsi="Comic Sans MS"/>
        </w:rPr>
        <w:tab/>
      </w:r>
      <w:r w:rsidR="00791AFE">
        <w:rPr>
          <w:rFonts w:ascii="Comic Sans MS" w:hAnsi="Comic Sans MS"/>
        </w:rPr>
        <w:tab/>
      </w:r>
      <w:r w:rsidR="00791AFE">
        <w:rPr>
          <w:rFonts w:ascii="Comic Sans MS" w:hAnsi="Comic Sans MS"/>
        </w:rPr>
        <w:tab/>
      </w:r>
      <w:r w:rsidR="00791AFE">
        <w:rPr>
          <w:rFonts w:ascii="Comic Sans MS" w:hAnsi="Comic Sans MS"/>
        </w:rPr>
        <w:tab/>
        <w:t>Chapter 4</w:t>
      </w:r>
      <w:r w:rsidR="00791AFE">
        <w:rPr>
          <w:rFonts w:ascii="Comic Sans MS" w:hAnsi="Comic Sans MS"/>
        </w:rPr>
        <w:tab/>
      </w:r>
    </w:p>
    <w:p w:rsidR="00791AFE" w:rsidRDefault="0055701B" w:rsidP="0055701B">
      <w:pPr>
        <w:ind w:firstLine="720"/>
        <w:rPr>
          <w:rFonts w:ascii="Comic Sans MS" w:hAnsi="Comic Sans MS"/>
          <w:b/>
        </w:rPr>
      </w:pPr>
      <w:r>
        <w:rPr>
          <w:rFonts w:ascii="Comic Sans MS" w:hAnsi="Comic Sans MS"/>
        </w:rPr>
        <w:t>2/5, 6</w:t>
      </w:r>
      <w:r>
        <w:rPr>
          <w:rFonts w:ascii="Comic Sans MS" w:hAnsi="Comic Sans MS"/>
        </w:rPr>
        <w:tab/>
      </w:r>
      <w:r w:rsidR="00BF0886">
        <w:rPr>
          <w:rFonts w:ascii="Comic Sans MS" w:hAnsi="Comic Sans MS"/>
        </w:rPr>
        <w:tab/>
      </w:r>
      <w:r w:rsidR="00791AFE">
        <w:rPr>
          <w:rFonts w:ascii="Comic Sans MS" w:hAnsi="Comic Sans MS"/>
          <w:b/>
        </w:rPr>
        <w:t>Lab: Optical Resolution of Co(En)</w:t>
      </w:r>
      <w:r w:rsidR="00791AFE">
        <w:rPr>
          <w:rFonts w:ascii="Comic Sans MS" w:hAnsi="Comic Sans MS"/>
          <w:b/>
          <w:vertAlign w:val="subscript"/>
        </w:rPr>
        <w:t>3</w:t>
      </w:r>
      <w:r w:rsidR="00791AFE">
        <w:rPr>
          <w:rFonts w:ascii="Comic Sans MS" w:hAnsi="Comic Sans MS"/>
          <w:b/>
          <w:vertAlign w:val="superscript"/>
        </w:rPr>
        <w:t>3+</w:t>
      </w:r>
      <w:r w:rsidR="00791AFE">
        <w:rPr>
          <w:rFonts w:ascii="Comic Sans MS" w:hAnsi="Comic Sans MS"/>
          <w:b/>
        </w:rPr>
        <w:t xml:space="preserve"> (finish)</w:t>
      </w:r>
    </w:p>
    <w:p w:rsidR="008259F4" w:rsidRDefault="008259F4" w:rsidP="001D0551">
      <w:pPr>
        <w:ind w:left="1440" w:right="-360" w:firstLine="720"/>
        <w:rPr>
          <w:rFonts w:ascii="Comic Sans MS" w:hAnsi="Comic Sans MS"/>
        </w:rPr>
      </w:pPr>
    </w:p>
    <w:p w:rsidR="009E0B8F" w:rsidRDefault="008259F4" w:rsidP="009E0B8F">
      <w:pPr>
        <w:rPr>
          <w:rFonts w:ascii="Comic Sans MS" w:hAnsi="Comic Sans MS"/>
        </w:rPr>
      </w:pPr>
      <w:r>
        <w:rPr>
          <w:rFonts w:ascii="Comic Sans MS" w:hAnsi="Comic Sans MS"/>
        </w:rPr>
        <w:t>5(2/</w:t>
      </w:r>
      <w:r w:rsidR="00D145D3">
        <w:rPr>
          <w:rFonts w:ascii="Comic Sans MS" w:hAnsi="Comic Sans MS"/>
        </w:rPr>
        <w:t>11, 13</w:t>
      </w:r>
      <w:r w:rsidR="00A844E1">
        <w:rPr>
          <w:rFonts w:ascii="Comic Sans MS" w:hAnsi="Comic Sans MS"/>
        </w:rPr>
        <w:t xml:space="preserve">, </w:t>
      </w:r>
      <w:r w:rsidR="00D145D3">
        <w:rPr>
          <w:rFonts w:ascii="Comic Sans MS" w:hAnsi="Comic Sans MS"/>
        </w:rPr>
        <w:t>15</w:t>
      </w:r>
      <w:r>
        <w:rPr>
          <w:rFonts w:ascii="Comic Sans MS" w:hAnsi="Comic Sans MS"/>
        </w:rPr>
        <w:t>)</w:t>
      </w:r>
      <w:r>
        <w:rPr>
          <w:rFonts w:ascii="Comic Sans MS" w:hAnsi="Comic Sans MS"/>
        </w:rPr>
        <w:tab/>
      </w:r>
      <w:r w:rsidR="009E0B8F">
        <w:rPr>
          <w:rFonts w:ascii="Comic Sans MS" w:hAnsi="Comic Sans MS"/>
        </w:rPr>
        <w:t>CFSE (continued)</w:t>
      </w:r>
      <w:r w:rsidR="009E0B8F">
        <w:rPr>
          <w:rFonts w:ascii="Comic Sans MS" w:hAnsi="Comic Sans MS"/>
        </w:rPr>
        <w:tab/>
      </w:r>
      <w:r w:rsidR="009E0B8F">
        <w:rPr>
          <w:rFonts w:ascii="Comic Sans MS" w:hAnsi="Comic Sans MS"/>
        </w:rPr>
        <w:tab/>
      </w:r>
      <w:r w:rsidR="009E0B8F">
        <w:rPr>
          <w:rFonts w:ascii="Comic Sans MS" w:hAnsi="Comic Sans MS"/>
        </w:rPr>
        <w:tab/>
      </w:r>
      <w:r w:rsidR="009E0B8F">
        <w:rPr>
          <w:rFonts w:ascii="Comic Sans MS" w:hAnsi="Comic Sans MS"/>
        </w:rPr>
        <w:tab/>
      </w:r>
      <w:r w:rsidR="009E0B8F">
        <w:rPr>
          <w:rFonts w:ascii="Comic Sans MS" w:hAnsi="Comic Sans MS"/>
        </w:rPr>
        <w:tab/>
      </w:r>
      <w:r w:rsidR="009E0B8F">
        <w:rPr>
          <w:rFonts w:ascii="Comic Sans MS" w:hAnsi="Comic Sans MS"/>
        </w:rPr>
        <w:tab/>
        <w:t>Chapter 4</w:t>
      </w:r>
    </w:p>
    <w:p w:rsidR="009E0B8F" w:rsidRDefault="009E0B8F" w:rsidP="009E0B8F">
      <w:pPr>
        <w:rPr>
          <w:rFonts w:ascii="Comic Sans MS" w:hAnsi="Comic Sans MS"/>
        </w:rPr>
      </w:pPr>
      <w:r>
        <w:rPr>
          <w:rFonts w:ascii="Comic Sans MS" w:hAnsi="Comic Sans MS"/>
        </w:rPr>
        <w:tab/>
      </w:r>
      <w:r>
        <w:rPr>
          <w:rFonts w:ascii="Comic Sans MS" w:hAnsi="Comic Sans MS"/>
        </w:rPr>
        <w:tab/>
      </w:r>
      <w:r>
        <w:rPr>
          <w:rFonts w:ascii="Comic Sans MS" w:hAnsi="Comic Sans MS"/>
        </w:rPr>
        <w:tab/>
        <w:t>Ligand field theory and LFSE</w:t>
      </w:r>
    </w:p>
    <w:p w:rsidR="009E0B8F" w:rsidRDefault="009E0B8F" w:rsidP="009E0B8F">
      <w:pPr>
        <w:ind w:left="1440" w:firstLine="720"/>
        <w:rPr>
          <w:rFonts w:ascii="Comic Sans MS" w:hAnsi="Comic Sans MS"/>
        </w:rPr>
      </w:pPr>
      <w:r>
        <w:rPr>
          <w:rFonts w:ascii="Comic Sans MS" w:hAnsi="Comic Sans MS"/>
        </w:rPr>
        <w:t xml:space="preserve">Magnetic Properties, absorption spectroscopy </w:t>
      </w:r>
      <w:r>
        <w:rPr>
          <w:rFonts w:ascii="Comic Sans MS" w:hAnsi="Comic Sans MS"/>
        </w:rPr>
        <w:tab/>
      </w:r>
      <w:r>
        <w:rPr>
          <w:rFonts w:ascii="Comic Sans MS" w:hAnsi="Comic Sans MS"/>
        </w:rPr>
        <w:tab/>
      </w:r>
    </w:p>
    <w:p w:rsidR="009E0B8F" w:rsidRPr="003A02AB" w:rsidRDefault="00D145D3" w:rsidP="00D145D3">
      <w:pPr>
        <w:ind w:right="-360" w:firstLine="720"/>
        <w:rPr>
          <w:rFonts w:ascii="Comic Sans MS" w:hAnsi="Comic Sans MS"/>
        </w:rPr>
      </w:pPr>
      <w:r>
        <w:rPr>
          <w:rFonts w:ascii="Comic Sans MS" w:hAnsi="Comic Sans MS"/>
        </w:rPr>
        <w:t>2/12,13</w:t>
      </w:r>
      <w:r w:rsidR="00BF0886">
        <w:rPr>
          <w:rFonts w:ascii="Comic Sans MS" w:hAnsi="Comic Sans MS"/>
          <w:b/>
        </w:rPr>
        <w:tab/>
      </w:r>
      <w:r w:rsidR="009E0B8F">
        <w:rPr>
          <w:rFonts w:ascii="Comic Sans MS" w:hAnsi="Comic Sans MS"/>
          <w:b/>
        </w:rPr>
        <w:t>Lab: Mag</w:t>
      </w:r>
      <w:r w:rsidR="002B1459">
        <w:rPr>
          <w:rFonts w:ascii="Comic Sans MS" w:hAnsi="Comic Sans MS"/>
          <w:b/>
        </w:rPr>
        <w:t xml:space="preserve">netic Susceptibility </w:t>
      </w:r>
      <w:r w:rsidR="002B1459">
        <w:rPr>
          <w:rFonts w:ascii="Comic Sans MS" w:hAnsi="Comic Sans MS"/>
          <w:b/>
        </w:rPr>
        <w:tab/>
      </w:r>
      <w:r w:rsidR="002B1459">
        <w:rPr>
          <w:rFonts w:ascii="Comic Sans MS" w:hAnsi="Comic Sans MS"/>
          <w:b/>
        </w:rPr>
        <w:tab/>
      </w:r>
      <w:r w:rsidR="009E0B8F">
        <w:rPr>
          <w:rFonts w:ascii="Comic Sans MS" w:hAnsi="Comic Sans MS"/>
        </w:rPr>
        <w:t>Girolami 117-130</w:t>
      </w:r>
      <w:r w:rsidR="00CD2070">
        <w:rPr>
          <w:rFonts w:ascii="Comic Sans MS" w:hAnsi="Comic Sans MS"/>
        </w:rPr>
        <w:t>, Handout</w:t>
      </w:r>
    </w:p>
    <w:p w:rsidR="0074109B" w:rsidRPr="00E83AB1" w:rsidRDefault="0074109B" w:rsidP="0074109B">
      <w:pPr>
        <w:ind w:left="1440" w:right="-360" w:firstLine="720"/>
        <w:rPr>
          <w:rFonts w:ascii="Comic Sans MS" w:hAnsi="Comic Sans MS"/>
        </w:rPr>
      </w:pPr>
      <w:r>
        <w:rPr>
          <w:rFonts w:ascii="Comic Sans MS" w:hAnsi="Comic Sans MS"/>
          <w:b/>
        </w:rPr>
        <w:t xml:space="preserve">Lab: </w:t>
      </w:r>
      <w:r w:rsidR="00CD2070">
        <w:rPr>
          <w:rFonts w:ascii="Comic Sans MS" w:hAnsi="Comic Sans MS"/>
          <w:b/>
        </w:rPr>
        <w:t>Spectrochemical series</w:t>
      </w:r>
      <w:r w:rsidR="00E83AB1">
        <w:rPr>
          <w:rFonts w:ascii="Comic Sans MS" w:hAnsi="Comic Sans MS"/>
          <w:b/>
        </w:rPr>
        <w:tab/>
      </w:r>
      <w:r w:rsidR="00E83AB1">
        <w:rPr>
          <w:rFonts w:ascii="Comic Sans MS" w:hAnsi="Comic Sans MS"/>
          <w:b/>
        </w:rPr>
        <w:tab/>
      </w:r>
      <w:r w:rsidR="00E83AB1">
        <w:rPr>
          <w:rFonts w:ascii="Comic Sans MS" w:hAnsi="Comic Sans MS"/>
          <w:b/>
        </w:rPr>
        <w:tab/>
      </w:r>
      <w:r w:rsidR="00E83AB1">
        <w:rPr>
          <w:rFonts w:ascii="Comic Sans MS" w:hAnsi="Comic Sans MS"/>
          <w:b/>
        </w:rPr>
        <w:tab/>
      </w:r>
      <w:r w:rsidR="00CD2070">
        <w:rPr>
          <w:rFonts w:ascii="Comic Sans MS" w:hAnsi="Comic Sans MS"/>
        </w:rPr>
        <w:t>Handout</w:t>
      </w:r>
    </w:p>
    <w:p w:rsidR="002B1459" w:rsidRDefault="002B1459" w:rsidP="00133F9B">
      <w:pPr>
        <w:ind w:right="-360"/>
        <w:rPr>
          <w:rFonts w:ascii="Comic Sans MS" w:hAnsi="Comic Sans MS"/>
        </w:rPr>
      </w:pPr>
    </w:p>
    <w:p w:rsidR="0074109B" w:rsidRDefault="00D145D3" w:rsidP="0074109B">
      <w:pPr>
        <w:ind w:right="-360"/>
        <w:rPr>
          <w:rFonts w:ascii="Comic Sans MS" w:hAnsi="Comic Sans MS"/>
        </w:rPr>
      </w:pPr>
      <w:r>
        <w:rPr>
          <w:rFonts w:ascii="Comic Sans MS" w:hAnsi="Comic Sans MS"/>
        </w:rPr>
        <w:t>6(2/18, 20, 22</w:t>
      </w:r>
      <w:r w:rsidR="00133F9B">
        <w:rPr>
          <w:rFonts w:ascii="Comic Sans MS" w:hAnsi="Comic Sans MS"/>
        </w:rPr>
        <w:t>)</w:t>
      </w:r>
      <w:r w:rsidR="00133F9B">
        <w:rPr>
          <w:rFonts w:ascii="Comic Sans MS" w:hAnsi="Comic Sans MS"/>
        </w:rPr>
        <w:tab/>
      </w:r>
      <w:r w:rsidR="0074109B">
        <w:rPr>
          <w:rFonts w:ascii="Comic Sans MS" w:hAnsi="Comic Sans MS"/>
        </w:rPr>
        <w:t>Rates and Mechanisms of Coordination Compounds</w:t>
      </w:r>
      <w:r w:rsidR="0074109B">
        <w:rPr>
          <w:rFonts w:ascii="Comic Sans MS" w:hAnsi="Comic Sans MS"/>
        </w:rPr>
        <w:tab/>
        <w:t>Chapter 5</w:t>
      </w:r>
    </w:p>
    <w:p w:rsidR="0074109B" w:rsidRPr="007B1C0B" w:rsidRDefault="0074109B" w:rsidP="0074109B">
      <w:pPr>
        <w:ind w:left="1440" w:right="-360" w:firstLine="720"/>
        <w:rPr>
          <w:rFonts w:ascii="Comic Sans MS" w:hAnsi="Comic Sans MS"/>
        </w:rPr>
      </w:pPr>
      <w:r>
        <w:rPr>
          <w:rFonts w:ascii="Comic Sans MS" w:hAnsi="Comic Sans MS"/>
        </w:rPr>
        <w:t>Labile and Inert compounds</w:t>
      </w:r>
    </w:p>
    <w:p w:rsidR="0074109B" w:rsidRDefault="00133F9B" w:rsidP="00133F9B">
      <w:pPr>
        <w:ind w:left="1440" w:right="-360" w:firstLine="720"/>
        <w:rPr>
          <w:rFonts w:ascii="Comic Sans MS" w:hAnsi="Comic Sans MS"/>
        </w:rPr>
      </w:pPr>
      <w:r>
        <w:rPr>
          <w:rFonts w:ascii="Comic Sans MS" w:hAnsi="Comic Sans MS"/>
        </w:rPr>
        <w:t>Substitution reactions of Coordination compounds</w:t>
      </w:r>
      <w:r>
        <w:rPr>
          <w:rFonts w:ascii="Comic Sans MS" w:hAnsi="Comic Sans MS"/>
        </w:rPr>
        <w:tab/>
      </w:r>
    </w:p>
    <w:p w:rsidR="00133F9B" w:rsidRDefault="00133F9B" w:rsidP="00133F9B">
      <w:pPr>
        <w:ind w:left="1440" w:right="-360" w:firstLine="720"/>
        <w:rPr>
          <w:rFonts w:ascii="Comic Sans MS" w:hAnsi="Comic Sans MS"/>
        </w:rPr>
      </w:pPr>
      <w:r>
        <w:rPr>
          <w:rFonts w:ascii="Comic Sans MS" w:hAnsi="Comic Sans MS"/>
        </w:rPr>
        <w:t>Steady state approximations</w:t>
      </w:r>
      <w:r w:rsidR="005A4A08">
        <w:rPr>
          <w:rFonts w:ascii="Comic Sans MS" w:hAnsi="Comic Sans MS"/>
        </w:rPr>
        <w:tab/>
      </w:r>
    </w:p>
    <w:p w:rsidR="0074109B" w:rsidRDefault="00D145D3" w:rsidP="00D145D3">
      <w:pPr>
        <w:ind w:right="-360" w:firstLine="720"/>
        <w:rPr>
          <w:rFonts w:ascii="Comic Sans MS" w:hAnsi="Comic Sans MS"/>
        </w:rPr>
      </w:pPr>
      <w:r>
        <w:rPr>
          <w:rFonts w:ascii="Comic Sans MS" w:hAnsi="Comic Sans MS"/>
        </w:rPr>
        <w:t>2/19, 20</w:t>
      </w:r>
      <w:r w:rsidR="001723F8">
        <w:rPr>
          <w:rFonts w:ascii="Comic Sans MS" w:hAnsi="Comic Sans MS"/>
        </w:rPr>
        <w:tab/>
      </w:r>
      <w:r w:rsidR="0074109B">
        <w:rPr>
          <w:rFonts w:ascii="Comic Sans MS" w:hAnsi="Comic Sans MS"/>
          <w:b/>
        </w:rPr>
        <w:t>Lab: Aquation of [Co(NH</w:t>
      </w:r>
      <w:r w:rsidR="0074109B">
        <w:rPr>
          <w:rFonts w:ascii="Comic Sans MS" w:hAnsi="Comic Sans MS"/>
          <w:b/>
          <w:vertAlign w:val="subscript"/>
        </w:rPr>
        <w:t>3</w:t>
      </w:r>
      <w:r w:rsidR="0074109B">
        <w:rPr>
          <w:rFonts w:ascii="Comic Sans MS" w:hAnsi="Comic Sans MS"/>
          <w:b/>
        </w:rPr>
        <w:t>)</w:t>
      </w:r>
      <w:r w:rsidR="0074109B">
        <w:rPr>
          <w:rFonts w:ascii="Comic Sans MS" w:hAnsi="Comic Sans MS"/>
          <w:b/>
          <w:vertAlign w:val="subscript"/>
        </w:rPr>
        <w:t>5</w:t>
      </w:r>
      <w:r w:rsidR="0074109B">
        <w:rPr>
          <w:rFonts w:ascii="Comic Sans MS" w:hAnsi="Comic Sans MS"/>
          <w:b/>
        </w:rPr>
        <w:t>Cl]</w:t>
      </w:r>
      <w:r w:rsidR="0074109B">
        <w:rPr>
          <w:rFonts w:ascii="Comic Sans MS" w:hAnsi="Comic Sans MS"/>
          <w:b/>
          <w:vertAlign w:val="superscript"/>
        </w:rPr>
        <w:t>2+</w:t>
      </w:r>
      <w:r w:rsidR="0074109B">
        <w:rPr>
          <w:rFonts w:ascii="Comic Sans MS" w:hAnsi="Comic Sans MS"/>
          <w:b/>
        </w:rPr>
        <w:t xml:space="preserve">     </w:t>
      </w:r>
      <w:r w:rsidR="005A4A08">
        <w:rPr>
          <w:rFonts w:ascii="Comic Sans MS" w:hAnsi="Comic Sans MS"/>
          <w:b/>
        </w:rPr>
        <w:tab/>
      </w:r>
      <w:r w:rsidR="005A4A08">
        <w:rPr>
          <w:rFonts w:ascii="Comic Sans MS" w:hAnsi="Comic Sans MS"/>
          <w:b/>
        </w:rPr>
        <w:tab/>
      </w:r>
      <w:r w:rsidR="005A4A08">
        <w:rPr>
          <w:rFonts w:ascii="Comic Sans MS" w:hAnsi="Comic Sans MS"/>
        </w:rPr>
        <w:t>Girolami 131-142</w:t>
      </w:r>
    </w:p>
    <w:p w:rsidR="00810A18" w:rsidRPr="00864158" w:rsidRDefault="00810A18" w:rsidP="001723F8">
      <w:pPr>
        <w:ind w:left="720" w:right="-360" w:firstLine="720"/>
        <w:rPr>
          <w:rFonts w:ascii="Comic Sans MS" w:hAnsi="Comic Sans MS"/>
        </w:rPr>
      </w:pPr>
    </w:p>
    <w:p w:rsidR="00133F9B" w:rsidRPr="00864158" w:rsidRDefault="00133F9B" w:rsidP="00133F9B">
      <w:pPr>
        <w:ind w:right="-360"/>
        <w:rPr>
          <w:rFonts w:ascii="Comic Sans MS" w:hAnsi="Comic Sans MS"/>
        </w:rPr>
      </w:pPr>
      <w:r>
        <w:rPr>
          <w:rFonts w:ascii="Comic Sans MS" w:hAnsi="Comic Sans MS"/>
        </w:rPr>
        <w:tab/>
      </w:r>
      <w:r>
        <w:rPr>
          <w:rFonts w:ascii="Comic Sans MS" w:hAnsi="Comic Sans MS"/>
        </w:rPr>
        <w:tab/>
      </w:r>
    </w:p>
    <w:p w:rsidR="002B1459" w:rsidRDefault="002B1459" w:rsidP="008A43E4">
      <w:pPr>
        <w:ind w:right="-360"/>
        <w:rPr>
          <w:rFonts w:ascii="Comic Sans MS" w:hAnsi="Comic Sans MS"/>
        </w:rPr>
      </w:pPr>
    </w:p>
    <w:p w:rsidR="002B1459" w:rsidRDefault="002B1459" w:rsidP="002B1459">
      <w:pPr>
        <w:rPr>
          <w:rFonts w:ascii="Haettenschweiler" w:hAnsi="Haettenschweiler"/>
          <w:sz w:val="28"/>
        </w:rPr>
      </w:pPr>
      <w:r>
        <w:rPr>
          <w:rFonts w:ascii="Haettenschweiler" w:hAnsi="Haettenschweiler"/>
          <w:sz w:val="28"/>
        </w:rPr>
        <w:t>Week (Dates)</w:t>
      </w:r>
      <w:r>
        <w:rPr>
          <w:rFonts w:ascii="Haettenschweiler" w:hAnsi="Haettenschweiler"/>
          <w:sz w:val="28"/>
        </w:rPr>
        <w:tab/>
      </w:r>
      <w:r>
        <w:rPr>
          <w:rFonts w:ascii="Haettenschweiler" w:hAnsi="Haettenschweiler"/>
          <w:sz w:val="28"/>
        </w:rPr>
        <w:tab/>
      </w:r>
      <w:r>
        <w:rPr>
          <w:rFonts w:ascii="Haettenschweiler" w:hAnsi="Haettenschweiler"/>
          <w:sz w:val="28"/>
        </w:rPr>
        <w:tab/>
      </w:r>
      <w:r>
        <w:rPr>
          <w:rFonts w:ascii="Haettenschweiler" w:hAnsi="Haettenschweiler"/>
          <w:sz w:val="28"/>
        </w:rPr>
        <w:tab/>
      </w:r>
      <w:r>
        <w:rPr>
          <w:rFonts w:ascii="Haettenschweiler" w:hAnsi="Haettenschweiler"/>
          <w:sz w:val="28"/>
        </w:rPr>
        <w:tab/>
        <w:t>Topics</w:t>
      </w:r>
      <w:r>
        <w:rPr>
          <w:rFonts w:ascii="Haettenschweiler" w:hAnsi="Haettenschweiler"/>
          <w:sz w:val="28"/>
        </w:rPr>
        <w:tab/>
      </w:r>
      <w:r>
        <w:rPr>
          <w:rFonts w:ascii="Haettenschweiler" w:hAnsi="Haettenschweiler"/>
          <w:sz w:val="28"/>
        </w:rPr>
        <w:tab/>
      </w:r>
      <w:r>
        <w:rPr>
          <w:rFonts w:ascii="Haettenschweiler" w:hAnsi="Haettenschweiler"/>
          <w:sz w:val="28"/>
        </w:rPr>
        <w:tab/>
      </w:r>
      <w:r>
        <w:rPr>
          <w:rFonts w:ascii="Haettenschweiler" w:hAnsi="Haettenschweiler"/>
          <w:sz w:val="28"/>
        </w:rPr>
        <w:tab/>
      </w:r>
      <w:r>
        <w:rPr>
          <w:rFonts w:ascii="Haettenschweiler" w:hAnsi="Haettenschweiler"/>
          <w:sz w:val="28"/>
        </w:rPr>
        <w:tab/>
        <w:t>Reading</w:t>
      </w:r>
    </w:p>
    <w:p w:rsidR="002B1459" w:rsidRDefault="002B1459" w:rsidP="008A43E4">
      <w:pPr>
        <w:ind w:right="-360"/>
        <w:rPr>
          <w:rFonts w:ascii="Comic Sans MS" w:hAnsi="Comic Sans MS"/>
        </w:rPr>
      </w:pPr>
    </w:p>
    <w:p w:rsidR="00810A18" w:rsidRDefault="00A257FF" w:rsidP="00810A18">
      <w:pPr>
        <w:ind w:right="-360"/>
        <w:rPr>
          <w:rFonts w:ascii="Comic Sans MS" w:hAnsi="Comic Sans MS"/>
        </w:rPr>
      </w:pPr>
      <w:r>
        <w:rPr>
          <w:rFonts w:ascii="Comic Sans MS" w:hAnsi="Comic Sans MS"/>
        </w:rPr>
        <w:t>7</w:t>
      </w:r>
      <w:r w:rsidR="00D145D3">
        <w:rPr>
          <w:rFonts w:ascii="Comic Sans MS" w:hAnsi="Comic Sans MS"/>
        </w:rPr>
        <w:t>(2/25, 27</w:t>
      </w:r>
      <w:r w:rsidR="005A4A08">
        <w:rPr>
          <w:rFonts w:ascii="Comic Sans MS" w:hAnsi="Comic Sans MS"/>
        </w:rPr>
        <w:t>, 3</w:t>
      </w:r>
      <w:r w:rsidR="00D145D3">
        <w:rPr>
          <w:rFonts w:ascii="Comic Sans MS" w:hAnsi="Comic Sans MS"/>
        </w:rPr>
        <w:t>/1</w:t>
      </w:r>
      <w:r w:rsidR="007E7C5B">
        <w:rPr>
          <w:rFonts w:ascii="Comic Sans MS" w:hAnsi="Comic Sans MS"/>
        </w:rPr>
        <w:t>)</w:t>
      </w:r>
      <w:r w:rsidR="007E7C5B">
        <w:rPr>
          <w:rFonts w:ascii="Comic Sans MS" w:hAnsi="Comic Sans MS"/>
        </w:rPr>
        <w:tab/>
      </w:r>
      <w:r w:rsidR="00D145D3">
        <w:rPr>
          <w:rFonts w:ascii="Haettenschweiler" w:hAnsi="Haettenschweiler"/>
          <w:sz w:val="28"/>
        </w:rPr>
        <w:t>Quiz 2- March 1</w:t>
      </w:r>
      <w:r w:rsidR="00D145D3" w:rsidRPr="00D145D3">
        <w:rPr>
          <w:rFonts w:ascii="Haettenschweiler" w:hAnsi="Haettenschweiler"/>
          <w:sz w:val="28"/>
          <w:vertAlign w:val="superscript"/>
        </w:rPr>
        <w:t>st</w:t>
      </w:r>
      <w:r w:rsidR="00D145D3">
        <w:rPr>
          <w:rFonts w:ascii="Haettenschweiler" w:hAnsi="Haettenschweiler"/>
          <w:sz w:val="28"/>
        </w:rPr>
        <w:t xml:space="preserve"> </w:t>
      </w:r>
      <w:r w:rsidR="00810A18">
        <w:rPr>
          <w:rFonts w:ascii="Haettenschweiler" w:hAnsi="Haettenschweiler"/>
          <w:sz w:val="28"/>
        </w:rPr>
        <w:t xml:space="preserve"> – chapters 4 and 5</w:t>
      </w:r>
      <w:r w:rsidR="00810A18">
        <w:rPr>
          <w:rFonts w:ascii="Comic Sans MS" w:hAnsi="Comic Sans MS"/>
        </w:rPr>
        <w:t xml:space="preserve"> </w:t>
      </w:r>
    </w:p>
    <w:p w:rsidR="008A43E4" w:rsidRDefault="008A43E4" w:rsidP="00810A18">
      <w:pPr>
        <w:ind w:left="1440" w:right="-360" w:firstLine="720"/>
        <w:rPr>
          <w:rFonts w:ascii="Comic Sans MS" w:hAnsi="Comic Sans MS"/>
        </w:rPr>
      </w:pPr>
      <w:r>
        <w:rPr>
          <w:rFonts w:ascii="Comic Sans MS" w:hAnsi="Comic Sans MS"/>
        </w:rPr>
        <w:t>Electron Transfer reactions (outer &amp; inner sphere)  Chapter 5</w:t>
      </w:r>
    </w:p>
    <w:p w:rsidR="00523F03" w:rsidRDefault="008A43E4" w:rsidP="00523F03">
      <w:pPr>
        <w:ind w:right="-360"/>
        <w:rPr>
          <w:rFonts w:ascii="Comic Sans MS" w:hAnsi="Comic Sans MS"/>
        </w:rPr>
      </w:pPr>
      <w:r>
        <w:rPr>
          <w:rFonts w:ascii="Comic Sans MS" w:hAnsi="Comic Sans MS"/>
        </w:rPr>
        <w:tab/>
      </w:r>
      <w:r>
        <w:rPr>
          <w:rFonts w:ascii="Comic Sans MS" w:hAnsi="Comic Sans MS"/>
        </w:rPr>
        <w:tab/>
      </w:r>
      <w:r>
        <w:rPr>
          <w:rFonts w:ascii="Comic Sans MS" w:hAnsi="Comic Sans MS"/>
        </w:rPr>
        <w:tab/>
        <w:t xml:space="preserve">Substitution reactions in square planar complexes </w:t>
      </w:r>
    </w:p>
    <w:p w:rsidR="005A4A08" w:rsidRDefault="005A4A08" w:rsidP="00523F03">
      <w:pPr>
        <w:ind w:right="-360"/>
        <w:rPr>
          <w:rFonts w:ascii="Comic Sans MS" w:hAnsi="Comic Sans MS"/>
        </w:rPr>
      </w:pPr>
      <w:r>
        <w:rPr>
          <w:rFonts w:ascii="Comic Sans MS" w:hAnsi="Comic Sans MS"/>
        </w:rPr>
        <w:tab/>
      </w:r>
      <w:r>
        <w:rPr>
          <w:rFonts w:ascii="Comic Sans MS" w:hAnsi="Comic Sans MS"/>
        </w:rPr>
        <w:tab/>
      </w:r>
      <w:r>
        <w:rPr>
          <w:rFonts w:ascii="Comic Sans MS" w:hAnsi="Comic Sans MS"/>
        </w:rPr>
        <w:tab/>
        <w:t>Polymerization reactions using organometallics</w:t>
      </w:r>
    </w:p>
    <w:p w:rsidR="005A4A08" w:rsidRDefault="00523F03" w:rsidP="005A4A08">
      <w:pPr>
        <w:ind w:left="1440" w:right="-360" w:firstLine="720"/>
        <w:rPr>
          <w:rFonts w:ascii="Comic Sans MS" w:hAnsi="Comic Sans MS"/>
        </w:rPr>
      </w:pPr>
      <w:r>
        <w:rPr>
          <w:rFonts w:ascii="Comic Sans MS" w:hAnsi="Comic Sans MS"/>
        </w:rPr>
        <w:t xml:space="preserve">Applications of Coordination Compounds </w:t>
      </w:r>
      <w:r>
        <w:rPr>
          <w:rFonts w:ascii="Comic Sans MS" w:hAnsi="Comic Sans MS"/>
        </w:rPr>
        <w:tab/>
      </w:r>
      <w:r>
        <w:rPr>
          <w:rFonts w:ascii="Comic Sans MS" w:hAnsi="Comic Sans MS"/>
        </w:rPr>
        <w:tab/>
        <w:t xml:space="preserve"> Chapter 6</w:t>
      </w:r>
    </w:p>
    <w:p w:rsidR="00523F03" w:rsidRDefault="00D145D3" w:rsidP="00D145D3">
      <w:pPr>
        <w:ind w:right="-360" w:firstLine="720"/>
        <w:rPr>
          <w:rFonts w:ascii="Comic Sans MS" w:hAnsi="Comic Sans MS"/>
        </w:rPr>
      </w:pPr>
      <w:r>
        <w:rPr>
          <w:rFonts w:ascii="Comic Sans MS" w:hAnsi="Comic Sans MS"/>
        </w:rPr>
        <w:t>2/26, 27</w:t>
      </w:r>
      <w:r w:rsidR="001723F8">
        <w:rPr>
          <w:rFonts w:ascii="Comic Sans MS" w:hAnsi="Comic Sans MS"/>
        </w:rPr>
        <w:tab/>
      </w:r>
      <w:r w:rsidR="00523F03">
        <w:rPr>
          <w:rFonts w:ascii="Comic Sans MS" w:hAnsi="Comic Sans MS"/>
          <w:b/>
        </w:rPr>
        <w:t>Lab: Cobaloximes: Models of Vitamin B-12</w:t>
      </w:r>
      <w:r w:rsidR="00523F03">
        <w:rPr>
          <w:rFonts w:ascii="Comic Sans MS" w:hAnsi="Comic Sans MS"/>
          <w:b/>
        </w:rPr>
        <w:tab/>
      </w:r>
      <w:r w:rsidR="00523F03">
        <w:rPr>
          <w:rFonts w:ascii="Comic Sans MS" w:hAnsi="Comic Sans MS"/>
          <w:b/>
        </w:rPr>
        <w:tab/>
      </w:r>
      <w:r w:rsidR="00523F03">
        <w:rPr>
          <w:rFonts w:ascii="Comic Sans MS" w:hAnsi="Comic Sans MS"/>
        </w:rPr>
        <w:t>Girolami 211-17</w:t>
      </w:r>
    </w:p>
    <w:p w:rsidR="00E34695" w:rsidRDefault="00E34695" w:rsidP="00E34695">
      <w:pPr>
        <w:ind w:left="1440" w:right="-360" w:firstLine="720"/>
        <w:rPr>
          <w:rFonts w:ascii="Comic Sans MS" w:hAnsi="Comic Sans MS"/>
        </w:rPr>
      </w:pPr>
      <w:r>
        <w:rPr>
          <w:rFonts w:ascii="Comic Sans MS" w:hAnsi="Comic Sans MS"/>
          <w:b/>
        </w:rPr>
        <w:t>Lab: Synthesis of YBa</w:t>
      </w:r>
      <w:r>
        <w:rPr>
          <w:rFonts w:ascii="Comic Sans MS" w:hAnsi="Comic Sans MS"/>
          <w:b/>
          <w:vertAlign w:val="subscript"/>
        </w:rPr>
        <w:t>2</w:t>
      </w:r>
      <w:r>
        <w:rPr>
          <w:rFonts w:ascii="Comic Sans MS" w:hAnsi="Comic Sans MS"/>
          <w:b/>
        </w:rPr>
        <w:t>Cu</w:t>
      </w:r>
      <w:r>
        <w:rPr>
          <w:rFonts w:ascii="Comic Sans MS" w:hAnsi="Comic Sans MS"/>
          <w:b/>
          <w:vertAlign w:val="subscript"/>
        </w:rPr>
        <w:t>3</w:t>
      </w:r>
      <w:r>
        <w:rPr>
          <w:rFonts w:ascii="Comic Sans MS" w:hAnsi="Comic Sans MS"/>
          <w:b/>
        </w:rPr>
        <w:t>O</w:t>
      </w:r>
      <w:r>
        <w:rPr>
          <w:rFonts w:ascii="Comic Sans MS" w:hAnsi="Comic Sans MS"/>
          <w:b/>
          <w:vertAlign w:val="subscript"/>
        </w:rPr>
        <w:t>7</w:t>
      </w:r>
      <w:r w:rsidRPr="0074109B">
        <w:rPr>
          <w:rFonts w:ascii="Comic Sans MS" w:hAnsi="Comic Sans MS"/>
        </w:rPr>
        <w:t xml:space="preserve"> </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C072EA">
        <w:rPr>
          <w:rFonts w:ascii="Comic Sans MS" w:hAnsi="Comic Sans MS"/>
        </w:rPr>
        <w:t>G</w:t>
      </w:r>
      <w:r>
        <w:rPr>
          <w:rFonts w:ascii="Comic Sans MS" w:hAnsi="Comic Sans MS"/>
        </w:rPr>
        <w:t>irolami 17-26</w:t>
      </w:r>
    </w:p>
    <w:p w:rsidR="00523F03" w:rsidRDefault="00523F03" w:rsidP="00523F03">
      <w:pPr>
        <w:ind w:left="1440" w:right="-360" w:firstLine="720"/>
        <w:rPr>
          <w:rFonts w:ascii="Comic Sans MS" w:hAnsi="Comic Sans MS"/>
          <w:b/>
          <w:bCs/>
        </w:rPr>
      </w:pPr>
    </w:p>
    <w:p w:rsidR="00523F03" w:rsidRDefault="00523F03" w:rsidP="00523F03">
      <w:pPr>
        <w:ind w:left="1440" w:right="-360" w:firstLine="720"/>
        <w:rPr>
          <w:rFonts w:ascii="Haettenschweiler" w:hAnsi="Haettenschweiler"/>
          <w:sz w:val="28"/>
        </w:rPr>
      </w:pPr>
      <w:r>
        <w:rPr>
          <w:rFonts w:ascii="Comic Sans MS" w:hAnsi="Comic Sans MS"/>
          <w:b/>
          <w:bCs/>
        </w:rPr>
        <w:t>!</w:t>
      </w:r>
      <w:r w:rsidR="00D145D3">
        <w:rPr>
          <w:rFonts w:ascii="Haettenschweiler" w:hAnsi="Haettenschweiler"/>
          <w:sz w:val="28"/>
        </w:rPr>
        <w:t>Spring Break! - No Class March 2</w:t>
      </w:r>
      <w:r w:rsidR="00D145D3">
        <w:rPr>
          <w:rFonts w:ascii="Haettenschweiler" w:hAnsi="Haettenschweiler"/>
          <w:sz w:val="28"/>
          <w:vertAlign w:val="superscript"/>
        </w:rPr>
        <w:t>nd</w:t>
      </w:r>
      <w:r w:rsidR="00D145D3">
        <w:rPr>
          <w:rFonts w:ascii="Haettenschweiler" w:hAnsi="Haettenschweiler"/>
          <w:sz w:val="28"/>
        </w:rPr>
        <w:t xml:space="preserve"> through March 10</w:t>
      </w:r>
      <w:r>
        <w:rPr>
          <w:rFonts w:ascii="Haettenschweiler" w:hAnsi="Haettenschweiler"/>
          <w:sz w:val="28"/>
          <w:vertAlign w:val="superscript"/>
        </w:rPr>
        <w:t>th</w:t>
      </w:r>
      <w:r>
        <w:rPr>
          <w:rFonts w:ascii="Haettenschweiler" w:hAnsi="Haettenschweiler"/>
          <w:sz w:val="28"/>
        </w:rPr>
        <w:t xml:space="preserve"> </w:t>
      </w:r>
    </w:p>
    <w:p w:rsidR="00FB6F62" w:rsidRDefault="00FB6F62" w:rsidP="00FB6F62">
      <w:pPr>
        <w:ind w:right="-360"/>
        <w:rPr>
          <w:rFonts w:ascii="Haettenschweiler" w:hAnsi="Haettenschweiler"/>
          <w:sz w:val="28"/>
        </w:rPr>
      </w:pPr>
    </w:p>
    <w:p w:rsidR="00523F03" w:rsidRDefault="00D145D3" w:rsidP="00523F03">
      <w:pPr>
        <w:ind w:right="-360"/>
        <w:rPr>
          <w:rFonts w:ascii="Haettenschweiler" w:hAnsi="Haettenschweiler"/>
          <w:sz w:val="28"/>
        </w:rPr>
      </w:pPr>
      <w:r>
        <w:rPr>
          <w:rFonts w:ascii="Comic Sans MS" w:hAnsi="Comic Sans MS"/>
        </w:rPr>
        <w:t>8(3/11, 13, 15</w:t>
      </w:r>
      <w:r w:rsidR="003275D9">
        <w:rPr>
          <w:rFonts w:ascii="Comic Sans MS" w:hAnsi="Comic Sans MS"/>
        </w:rPr>
        <w:t>)</w:t>
      </w:r>
      <w:r w:rsidR="00A257FF">
        <w:rPr>
          <w:rFonts w:ascii="Comic Sans MS" w:hAnsi="Comic Sans MS"/>
        </w:rPr>
        <w:tab/>
      </w:r>
      <w:r>
        <w:rPr>
          <w:rFonts w:ascii="Haettenschweiler" w:hAnsi="Haettenschweiler"/>
          <w:sz w:val="28"/>
        </w:rPr>
        <w:t>Exam 1 - March 13</w:t>
      </w:r>
      <w:r>
        <w:rPr>
          <w:rFonts w:ascii="Haettenschweiler" w:hAnsi="Haettenschweiler"/>
          <w:sz w:val="28"/>
          <w:vertAlign w:val="superscript"/>
        </w:rPr>
        <w:t>th</w:t>
      </w:r>
      <w:r w:rsidR="00523F03">
        <w:rPr>
          <w:rFonts w:ascii="Haettenschweiler" w:hAnsi="Haettenschweiler"/>
          <w:sz w:val="28"/>
        </w:rPr>
        <w:t xml:space="preserve">   - chapters 2-6 </w:t>
      </w:r>
    </w:p>
    <w:p w:rsidR="00523F03" w:rsidRDefault="00523F03" w:rsidP="00523F03">
      <w:pPr>
        <w:ind w:left="1440" w:right="-360" w:firstLine="720"/>
        <w:rPr>
          <w:rFonts w:ascii="Comic Sans MS" w:hAnsi="Comic Sans MS"/>
        </w:rPr>
      </w:pPr>
      <w:r>
        <w:rPr>
          <w:rFonts w:ascii="Comic Sans MS" w:hAnsi="Comic Sans MS"/>
        </w:rPr>
        <w:t>Solid-State Structures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Chapter 7</w:t>
      </w:r>
    </w:p>
    <w:p w:rsidR="00523F03" w:rsidRDefault="007265DE" w:rsidP="00523F03">
      <w:pPr>
        <w:ind w:left="1440" w:right="-360" w:firstLine="720"/>
        <w:rPr>
          <w:rFonts w:ascii="Comic Sans MS" w:hAnsi="Comic Sans MS"/>
        </w:rPr>
      </w:pPr>
      <w:r>
        <w:rPr>
          <w:rFonts w:ascii="Comic Sans MS" w:hAnsi="Comic Sans MS"/>
        </w:rPr>
        <w:t>Crystal Lattices - Introduction</w:t>
      </w:r>
    </w:p>
    <w:p w:rsidR="00523F03" w:rsidRDefault="007265DE" w:rsidP="00523F03">
      <w:pPr>
        <w:ind w:right="-360"/>
        <w:rPr>
          <w:rFonts w:ascii="Comic Sans MS" w:hAnsi="Comic Sans MS"/>
        </w:rPr>
      </w:pPr>
      <w:r>
        <w:rPr>
          <w:rFonts w:ascii="Comic Sans MS" w:hAnsi="Comic Sans MS"/>
        </w:rPr>
        <w:tab/>
      </w:r>
      <w:r>
        <w:rPr>
          <w:rFonts w:ascii="Comic Sans MS" w:hAnsi="Comic Sans MS"/>
        </w:rPr>
        <w:tab/>
      </w:r>
      <w:r>
        <w:rPr>
          <w:rFonts w:ascii="Comic Sans MS" w:hAnsi="Comic Sans MS"/>
        </w:rPr>
        <w:tab/>
        <w:t>A type crystal lattices</w:t>
      </w:r>
    </w:p>
    <w:p w:rsidR="00523F03" w:rsidRDefault="00D145D3" w:rsidP="00D145D3">
      <w:pPr>
        <w:ind w:right="-360" w:firstLine="720"/>
        <w:rPr>
          <w:rFonts w:ascii="Comic Sans MS" w:hAnsi="Comic Sans MS"/>
          <w:b/>
        </w:rPr>
      </w:pPr>
      <w:r>
        <w:rPr>
          <w:rFonts w:ascii="Comic Sans MS" w:hAnsi="Comic Sans MS"/>
        </w:rPr>
        <w:t>3/12, 13</w:t>
      </w:r>
      <w:r w:rsidR="00BF0886">
        <w:rPr>
          <w:rFonts w:ascii="Comic Sans MS" w:hAnsi="Comic Sans MS"/>
        </w:rPr>
        <w:tab/>
      </w:r>
      <w:r w:rsidR="00523F03">
        <w:rPr>
          <w:rFonts w:ascii="Comic Sans MS" w:hAnsi="Comic Sans MS"/>
          <w:b/>
        </w:rPr>
        <w:t>Lab: Cobaloximes</w:t>
      </w:r>
      <w:r w:rsidR="00F34BED">
        <w:rPr>
          <w:rFonts w:ascii="Comic Sans MS" w:hAnsi="Comic Sans MS"/>
          <w:b/>
        </w:rPr>
        <w:t xml:space="preserve"> (finish</w:t>
      </w:r>
      <w:r w:rsidR="00677CBF">
        <w:rPr>
          <w:rFonts w:ascii="Comic Sans MS" w:hAnsi="Comic Sans MS"/>
          <w:b/>
        </w:rPr>
        <w:t xml:space="preserve"> if necessary</w:t>
      </w:r>
      <w:r w:rsidR="00F34BED">
        <w:rPr>
          <w:rFonts w:ascii="Comic Sans MS" w:hAnsi="Comic Sans MS"/>
          <w:b/>
        </w:rPr>
        <w:t>)</w:t>
      </w:r>
      <w:r w:rsidR="00677CBF">
        <w:rPr>
          <w:rFonts w:ascii="Comic Sans MS" w:hAnsi="Comic Sans MS"/>
          <w:b/>
        </w:rPr>
        <w:t xml:space="preserve"> </w:t>
      </w:r>
    </w:p>
    <w:p w:rsidR="00E34695" w:rsidRDefault="00E34695" w:rsidP="00E34695">
      <w:pPr>
        <w:ind w:left="1440" w:right="-360" w:firstLine="720"/>
        <w:rPr>
          <w:rFonts w:ascii="Comic Sans MS" w:hAnsi="Comic Sans MS"/>
          <w:b/>
        </w:rPr>
      </w:pPr>
      <w:r>
        <w:rPr>
          <w:rFonts w:ascii="Comic Sans MS" w:hAnsi="Comic Sans MS"/>
          <w:b/>
        </w:rPr>
        <w:t>Lab: The Growth of Large Single Crystals</w:t>
      </w:r>
      <w:r>
        <w:rPr>
          <w:rFonts w:ascii="Comic Sans MS" w:hAnsi="Comic Sans MS"/>
          <w:b/>
        </w:rPr>
        <w:tab/>
      </w:r>
      <w:r>
        <w:rPr>
          <w:rFonts w:ascii="Comic Sans MS" w:hAnsi="Comic Sans MS"/>
        </w:rPr>
        <w:t>Baer, C. D.</w:t>
      </w:r>
      <w:r>
        <w:rPr>
          <w:rFonts w:ascii="Comic Sans MS" w:hAnsi="Comic Sans MS"/>
          <w:b/>
        </w:rPr>
        <w:tab/>
      </w:r>
    </w:p>
    <w:p w:rsidR="00E34695" w:rsidRDefault="00E34695" w:rsidP="00E34695">
      <w:pPr>
        <w:ind w:left="1440" w:right="-360" w:firstLine="720"/>
        <w:rPr>
          <w:rFonts w:ascii="Comic Sans MS" w:hAnsi="Comic Sans MS"/>
        </w:rPr>
      </w:pPr>
      <w:r>
        <w:rPr>
          <w:rFonts w:ascii="Comic Sans MS" w:hAnsi="Comic Sans MS"/>
        </w:rPr>
        <w:t>(prelab due 1/26)</w:t>
      </w:r>
      <w:r>
        <w:rPr>
          <w:rFonts w:ascii="Comic Sans MS" w:hAnsi="Comic Sans MS"/>
        </w:rPr>
        <w:tab/>
      </w:r>
      <w:r>
        <w:rPr>
          <w:rFonts w:ascii="Comic Sans MS" w:hAnsi="Comic Sans MS"/>
        </w:rPr>
        <w:tab/>
      </w:r>
      <w:r>
        <w:rPr>
          <w:rFonts w:ascii="Comic Sans MS" w:hAnsi="Comic Sans MS"/>
        </w:rPr>
        <w:tab/>
        <w:t xml:space="preserve"> </w:t>
      </w:r>
      <w:r>
        <w:rPr>
          <w:rFonts w:ascii="Comic Sans MS" w:hAnsi="Comic Sans MS"/>
        </w:rPr>
        <w:tab/>
      </w:r>
      <w:r w:rsidRPr="006A37E7">
        <w:rPr>
          <w:rFonts w:ascii="Comic Sans MS" w:hAnsi="Comic Sans MS"/>
          <w:i/>
        </w:rPr>
        <w:t>J</w:t>
      </w:r>
      <w:r>
        <w:rPr>
          <w:rFonts w:ascii="Comic Sans MS" w:hAnsi="Comic Sans MS"/>
          <w:i/>
        </w:rPr>
        <w:t xml:space="preserve">CE </w:t>
      </w:r>
      <w:r>
        <w:rPr>
          <w:rFonts w:ascii="Comic Sans MS" w:hAnsi="Comic Sans MS"/>
          <w:b/>
        </w:rPr>
        <w:t>1990</w:t>
      </w:r>
      <w:r>
        <w:rPr>
          <w:rFonts w:ascii="Comic Sans MS" w:hAnsi="Comic Sans MS"/>
        </w:rPr>
        <w:t>, 67(5), 410-12</w:t>
      </w:r>
    </w:p>
    <w:p w:rsidR="004972FA" w:rsidRDefault="00783A37" w:rsidP="00523F03">
      <w:pPr>
        <w:ind w:left="1440" w:right="-360" w:firstLine="720"/>
        <w:rPr>
          <w:rFonts w:ascii="Comic Sans MS" w:hAnsi="Comic Sans MS"/>
          <w:b/>
          <w:bCs/>
        </w:rPr>
      </w:pPr>
      <w:r>
        <w:rPr>
          <w:rFonts w:ascii="Comic Sans MS" w:hAnsi="Comic Sans MS"/>
          <w:b/>
        </w:rPr>
        <w:t xml:space="preserve">  </w:t>
      </w:r>
    </w:p>
    <w:p w:rsidR="007265DE" w:rsidRPr="007265DE" w:rsidRDefault="00D145D3" w:rsidP="00523F03">
      <w:pPr>
        <w:ind w:right="-360"/>
        <w:rPr>
          <w:rFonts w:ascii="Comic Sans MS" w:hAnsi="Comic Sans MS"/>
        </w:rPr>
      </w:pPr>
      <w:r>
        <w:rPr>
          <w:rFonts w:ascii="Comic Sans MS" w:hAnsi="Comic Sans MS"/>
        </w:rPr>
        <w:t>9(3/18, 20, 22</w:t>
      </w:r>
      <w:r w:rsidR="0007398D">
        <w:rPr>
          <w:rFonts w:ascii="Comic Sans MS" w:hAnsi="Comic Sans MS"/>
        </w:rPr>
        <w:t>)</w:t>
      </w:r>
      <w:r w:rsidR="001868A2">
        <w:rPr>
          <w:rFonts w:ascii="Comic Sans MS" w:hAnsi="Comic Sans MS"/>
        </w:rPr>
        <w:tab/>
      </w:r>
      <w:r w:rsidR="007265DE">
        <w:rPr>
          <w:rFonts w:ascii="Comic Sans MS" w:hAnsi="Comic Sans MS"/>
        </w:rPr>
        <w:t>AB</w:t>
      </w:r>
      <w:r w:rsidR="007265DE">
        <w:rPr>
          <w:rFonts w:ascii="Comic Sans MS" w:hAnsi="Comic Sans MS"/>
          <w:vertAlign w:val="subscript"/>
        </w:rPr>
        <w:t>n</w:t>
      </w:r>
      <w:r w:rsidR="007265DE">
        <w:rPr>
          <w:rFonts w:ascii="Comic Sans MS" w:hAnsi="Comic Sans MS"/>
        </w:rPr>
        <w:t xml:space="preserve"> type crystal lattices</w:t>
      </w:r>
    </w:p>
    <w:p w:rsidR="001306BA" w:rsidRDefault="001306BA" w:rsidP="001306BA">
      <w:pPr>
        <w:ind w:left="1440" w:right="-360" w:firstLine="720"/>
        <w:rPr>
          <w:rFonts w:ascii="Comic Sans MS" w:hAnsi="Comic Sans MS"/>
        </w:rPr>
      </w:pPr>
      <w:r>
        <w:rPr>
          <w:rFonts w:ascii="Comic Sans MS" w:hAnsi="Comic Sans MS"/>
        </w:rPr>
        <w:t>Structures involving polyatomic molecules and ions</w:t>
      </w:r>
      <w:r>
        <w:rPr>
          <w:rFonts w:ascii="Comic Sans MS" w:hAnsi="Comic Sans MS"/>
        </w:rPr>
        <w:tab/>
        <w:t>Chapter 7</w:t>
      </w:r>
    </w:p>
    <w:p w:rsidR="001306BA" w:rsidRDefault="001306BA" w:rsidP="001306BA">
      <w:pPr>
        <w:ind w:right="-360"/>
        <w:rPr>
          <w:rFonts w:ascii="Comic Sans MS" w:hAnsi="Comic Sans MS"/>
        </w:rPr>
      </w:pPr>
      <w:r>
        <w:rPr>
          <w:rFonts w:ascii="Comic Sans MS" w:hAnsi="Comic Sans MS"/>
        </w:rPr>
        <w:tab/>
      </w:r>
      <w:r>
        <w:rPr>
          <w:rFonts w:ascii="Comic Sans MS" w:hAnsi="Comic Sans MS"/>
        </w:rPr>
        <w:tab/>
      </w:r>
      <w:r>
        <w:rPr>
          <w:rFonts w:ascii="Comic Sans MS" w:hAnsi="Comic Sans MS"/>
        </w:rPr>
        <w:tab/>
        <w:t>Defect structures, spinel structures</w:t>
      </w:r>
    </w:p>
    <w:p w:rsidR="00F34BED" w:rsidRDefault="00F34BED" w:rsidP="00C814A9">
      <w:pPr>
        <w:ind w:left="2160" w:right="-360"/>
        <w:rPr>
          <w:rFonts w:ascii="Comic Sans MS" w:hAnsi="Comic Sans MS"/>
        </w:rPr>
      </w:pPr>
    </w:p>
    <w:p w:rsidR="00F34BED" w:rsidRDefault="00F34BED" w:rsidP="00F34BED">
      <w:pPr>
        <w:ind w:right="-360" w:firstLine="720"/>
        <w:rPr>
          <w:rFonts w:ascii="Comic Sans MS" w:hAnsi="Comic Sans MS"/>
          <w:b/>
          <w:bCs/>
        </w:rPr>
      </w:pPr>
      <w:r w:rsidRPr="00F34BED">
        <w:rPr>
          <w:rFonts w:ascii="Comic Sans MS" w:hAnsi="Comic Sans MS"/>
          <w:bCs/>
        </w:rPr>
        <w:t>3/19, 20</w:t>
      </w:r>
      <w:r>
        <w:rPr>
          <w:rFonts w:ascii="Comic Sans MS" w:hAnsi="Comic Sans MS"/>
          <w:b/>
          <w:bCs/>
        </w:rPr>
        <w:t xml:space="preserve"> </w:t>
      </w:r>
      <w:r>
        <w:rPr>
          <w:rFonts w:ascii="Comic Sans MS" w:hAnsi="Comic Sans MS"/>
          <w:b/>
          <w:bCs/>
        </w:rPr>
        <w:tab/>
        <w:t>Lab: Iodimetric Titration of YBa</w:t>
      </w:r>
      <w:r>
        <w:rPr>
          <w:rFonts w:ascii="Comic Sans MS" w:hAnsi="Comic Sans MS"/>
          <w:b/>
          <w:bCs/>
          <w:vertAlign w:val="subscript"/>
        </w:rPr>
        <w:t>2</w:t>
      </w:r>
      <w:r>
        <w:rPr>
          <w:rFonts w:ascii="Comic Sans MS" w:hAnsi="Comic Sans MS"/>
          <w:b/>
          <w:bCs/>
        </w:rPr>
        <w:t>Cu</w:t>
      </w:r>
      <w:r>
        <w:rPr>
          <w:rFonts w:ascii="Comic Sans MS" w:hAnsi="Comic Sans MS"/>
          <w:b/>
          <w:bCs/>
          <w:vertAlign w:val="subscript"/>
        </w:rPr>
        <w:t>3</w:t>
      </w:r>
      <w:r>
        <w:rPr>
          <w:rFonts w:ascii="Comic Sans MS" w:hAnsi="Comic Sans MS"/>
          <w:b/>
          <w:bCs/>
        </w:rPr>
        <w:t>O</w:t>
      </w:r>
      <w:r>
        <w:rPr>
          <w:rFonts w:ascii="Comic Sans MS" w:hAnsi="Comic Sans MS"/>
          <w:b/>
          <w:bCs/>
          <w:vertAlign w:val="subscript"/>
        </w:rPr>
        <w:t>7</w:t>
      </w:r>
      <w:r>
        <w:rPr>
          <w:rFonts w:ascii="Comic Sans MS" w:hAnsi="Comic Sans MS"/>
          <w:b/>
          <w:bCs/>
        </w:rPr>
        <w:t xml:space="preserve"> and</w:t>
      </w:r>
    </w:p>
    <w:p w:rsidR="00F34BED" w:rsidRDefault="00F34BED" w:rsidP="00F34BED">
      <w:pPr>
        <w:ind w:left="1440" w:right="-360" w:firstLine="720"/>
        <w:rPr>
          <w:rFonts w:ascii="Comic Sans MS" w:hAnsi="Comic Sans MS"/>
          <w:b/>
        </w:rPr>
      </w:pPr>
      <w:r>
        <w:rPr>
          <w:rFonts w:ascii="Comic Sans MS" w:hAnsi="Comic Sans MS"/>
          <w:b/>
          <w:bCs/>
        </w:rPr>
        <w:t>Observation of Meissner Effect</w:t>
      </w:r>
      <w:r>
        <w:rPr>
          <w:rFonts w:ascii="Comic Sans MS" w:hAnsi="Comic Sans MS"/>
          <w:b/>
        </w:rPr>
        <w:tab/>
        <w:t xml:space="preserve">       </w:t>
      </w:r>
      <w:r w:rsidRPr="00C072EA">
        <w:rPr>
          <w:rFonts w:ascii="Comic Sans MS" w:hAnsi="Comic Sans MS"/>
        </w:rPr>
        <w:t>G</w:t>
      </w:r>
      <w:r>
        <w:rPr>
          <w:rFonts w:ascii="Comic Sans MS" w:hAnsi="Comic Sans MS"/>
        </w:rPr>
        <w:t>irolami 17-26</w:t>
      </w:r>
      <w:r>
        <w:rPr>
          <w:rFonts w:ascii="Comic Sans MS" w:hAnsi="Comic Sans MS"/>
          <w:bCs/>
        </w:rPr>
        <w:t>4/5</w:t>
      </w:r>
    </w:p>
    <w:p w:rsidR="00E34695" w:rsidRDefault="00E34695" w:rsidP="00E34695">
      <w:pPr>
        <w:ind w:right="-360"/>
        <w:rPr>
          <w:rFonts w:ascii="Comic Sans MS" w:hAnsi="Comic Sans MS"/>
        </w:rPr>
      </w:pPr>
    </w:p>
    <w:p w:rsidR="00E34695" w:rsidRDefault="00E34695" w:rsidP="00E34695">
      <w:pPr>
        <w:ind w:right="-360"/>
        <w:rPr>
          <w:rFonts w:ascii="Comic Sans MS" w:hAnsi="Comic Sans MS"/>
        </w:rPr>
      </w:pPr>
      <w:r>
        <w:rPr>
          <w:rFonts w:ascii="Comic Sans MS" w:hAnsi="Comic Sans MS"/>
        </w:rPr>
        <w:t>10(3/25, 27, 29</w:t>
      </w:r>
      <w:r w:rsidR="00AF3298">
        <w:rPr>
          <w:rFonts w:ascii="Comic Sans MS" w:hAnsi="Comic Sans MS"/>
        </w:rPr>
        <w:t>)</w:t>
      </w:r>
      <w:r w:rsidR="00AF3298">
        <w:rPr>
          <w:rFonts w:ascii="Comic Sans MS" w:hAnsi="Comic Sans MS"/>
        </w:rPr>
        <w:tab/>
      </w:r>
      <w:r>
        <w:rPr>
          <w:rFonts w:ascii="Comic Sans MS" w:hAnsi="Comic Sans MS"/>
        </w:rPr>
        <w:t>Silicates (and other minerals)</w:t>
      </w:r>
      <w:r>
        <w:rPr>
          <w:rFonts w:ascii="Comic Sans MS" w:hAnsi="Comic Sans MS"/>
        </w:rPr>
        <w:tab/>
        <w:t xml:space="preserve">    </w:t>
      </w:r>
      <w:r>
        <w:rPr>
          <w:rFonts w:ascii="Comic Sans MS" w:hAnsi="Comic Sans MS"/>
        </w:rPr>
        <w:tab/>
        <w:t xml:space="preserve">       15.5, Selected Readings </w:t>
      </w:r>
    </w:p>
    <w:p w:rsidR="00E34695" w:rsidRDefault="00E34695" w:rsidP="00E34695">
      <w:pPr>
        <w:ind w:left="1440" w:right="-360" w:firstLine="720"/>
        <w:rPr>
          <w:rFonts w:ascii="Comic Sans MS" w:hAnsi="Comic Sans MS"/>
        </w:rPr>
      </w:pPr>
      <w:r>
        <w:rPr>
          <w:rFonts w:ascii="Comic Sans MS" w:hAnsi="Comic Sans MS"/>
        </w:rPr>
        <w:t>Polymer/inorganic natural systems</w:t>
      </w:r>
    </w:p>
    <w:p w:rsidR="00E34695" w:rsidRDefault="00E34695" w:rsidP="00E34695">
      <w:pPr>
        <w:ind w:left="1440" w:right="-360" w:firstLine="720"/>
        <w:rPr>
          <w:rFonts w:ascii="Haettenschweiler" w:hAnsi="Haettenschweiler"/>
          <w:sz w:val="28"/>
        </w:rPr>
      </w:pPr>
      <w:r>
        <w:rPr>
          <w:rFonts w:ascii="Comic Sans MS" w:hAnsi="Comic Sans MS"/>
        </w:rPr>
        <w:t xml:space="preserve">Metal-organic frameworks (MOFs) </w:t>
      </w:r>
    </w:p>
    <w:p w:rsidR="00E34695" w:rsidRDefault="00E34695" w:rsidP="00E34695">
      <w:pPr>
        <w:ind w:right="-360"/>
        <w:rPr>
          <w:rFonts w:ascii="Comic Sans MS" w:hAnsi="Comic Sans MS"/>
        </w:rPr>
      </w:pPr>
      <w:r>
        <w:rPr>
          <w:rFonts w:ascii="Comic Sans MS" w:hAnsi="Comic Sans MS"/>
        </w:rPr>
        <w:tab/>
      </w:r>
      <w:r>
        <w:rPr>
          <w:rFonts w:ascii="Comic Sans MS" w:hAnsi="Comic Sans MS"/>
        </w:rPr>
        <w:tab/>
      </w:r>
      <w:r w:rsidR="00A844E1">
        <w:rPr>
          <w:rFonts w:ascii="Comic Sans MS" w:hAnsi="Comic Sans MS"/>
        </w:rPr>
        <w:tab/>
      </w:r>
      <w:r>
        <w:rPr>
          <w:rFonts w:ascii="Comic Sans MS" w:hAnsi="Comic Sans MS"/>
        </w:rPr>
        <w:t>Band Theory</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15.6, Selected Readings </w:t>
      </w:r>
    </w:p>
    <w:p w:rsidR="00E34695" w:rsidRDefault="00E34695" w:rsidP="00E34695">
      <w:pPr>
        <w:ind w:right="-360"/>
        <w:rPr>
          <w:rFonts w:ascii="Comic Sans MS" w:hAnsi="Comic Sans MS"/>
        </w:rPr>
      </w:pPr>
      <w:r>
        <w:rPr>
          <w:rFonts w:ascii="Comic Sans MS" w:hAnsi="Comic Sans MS"/>
        </w:rPr>
        <w:tab/>
      </w:r>
      <w:r>
        <w:rPr>
          <w:rFonts w:ascii="Comic Sans MS" w:hAnsi="Comic Sans MS"/>
        </w:rPr>
        <w:tab/>
      </w:r>
      <w:r>
        <w:rPr>
          <w:rFonts w:ascii="Comic Sans MS" w:hAnsi="Comic Sans MS"/>
        </w:rPr>
        <w:tab/>
        <w:t>Semiconductors and Superconductors</w:t>
      </w:r>
    </w:p>
    <w:p w:rsidR="00E34695" w:rsidRDefault="00E34695" w:rsidP="00E34695">
      <w:pPr>
        <w:ind w:right="-360"/>
        <w:rPr>
          <w:rFonts w:ascii="Comic Sans MS" w:hAnsi="Comic Sans MS"/>
        </w:rPr>
      </w:pPr>
      <w:r>
        <w:rPr>
          <w:rFonts w:ascii="Comic Sans MS" w:hAnsi="Comic Sans MS"/>
        </w:rPr>
        <w:tab/>
      </w:r>
      <w:r>
        <w:rPr>
          <w:rFonts w:ascii="Comic Sans MS" w:hAnsi="Comic Sans MS"/>
        </w:rPr>
        <w:tab/>
      </w:r>
      <w:r>
        <w:rPr>
          <w:rFonts w:ascii="Comic Sans MS" w:hAnsi="Comic Sans MS"/>
        </w:rPr>
        <w:tab/>
        <w:t>Nanoparticles, colloids, quantum dots</w:t>
      </w:r>
    </w:p>
    <w:p w:rsidR="00E34695" w:rsidRPr="00120303" w:rsidRDefault="00E34695" w:rsidP="00E34695">
      <w:pPr>
        <w:ind w:right="-360" w:firstLine="720"/>
        <w:rPr>
          <w:rFonts w:ascii="Comic Sans MS" w:hAnsi="Comic Sans MS"/>
          <w:bCs/>
        </w:rPr>
      </w:pPr>
      <w:r>
        <w:rPr>
          <w:rFonts w:ascii="Comic Sans MS" w:hAnsi="Comic Sans MS"/>
          <w:bCs/>
        </w:rPr>
        <w:t>3/26, 27</w:t>
      </w:r>
      <w:r>
        <w:rPr>
          <w:rFonts w:ascii="Comic Sans MS" w:hAnsi="Comic Sans MS"/>
          <w:bCs/>
        </w:rPr>
        <w:tab/>
      </w:r>
      <w:r>
        <w:rPr>
          <w:rFonts w:ascii="Comic Sans MS" w:hAnsi="Comic Sans MS"/>
          <w:b/>
          <w:bCs/>
        </w:rPr>
        <w:t>Lab: Periodic Properties of Semiconductors,</w:t>
      </w:r>
      <w:r>
        <w:rPr>
          <w:rFonts w:ascii="Comic Sans MS" w:hAnsi="Comic Sans MS"/>
          <w:b/>
          <w:bCs/>
        </w:rPr>
        <w:tab/>
      </w:r>
      <w:r>
        <w:rPr>
          <w:rFonts w:ascii="Comic Sans MS" w:hAnsi="Comic Sans MS"/>
          <w:bCs/>
        </w:rPr>
        <w:t>Handout</w:t>
      </w:r>
    </w:p>
    <w:p w:rsidR="00E34695" w:rsidRDefault="00E34695" w:rsidP="00E34695">
      <w:pPr>
        <w:ind w:left="1440" w:right="-360" w:firstLine="720"/>
        <w:rPr>
          <w:rFonts w:ascii="Comic Sans MS" w:hAnsi="Comic Sans MS"/>
          <w:bCs/>
        </w:rPr>
      </w:pPr>
      <w:r>
        <w:rPr>
          <w:rFonts w:ascii="Comic Sans MS" w:hAnsi="Comic Sans MS"/>
          <w:b/>
          <w:bCs/>
        </w:rPr>
        <w:t>Investigation of quantum dots and other nanoparticles</w:t>
      </w:r>
    </w:p>
    <w:p w:rsidR="00E34695" w:rsidRDefault="00E34695" w:rsidP="00E34695">
      <w:pPr>
        <w:ind w:right="-360"/>
        <w:rPr>
          <w:rFonts w:ascii="Comic Sans MS" w:hAnsi="Comic Sans MS"/>
        </w:rPr>
      </w:pPr>
    </w:p>
    <w:p w:rsidR="00A84D92" w:rsidRDefault="00A84D92" w:rsidP="00E34695">
      <w:pPr>
        <w:ind w:right="-360"/>
        <w:rPr>
          <w:rFonts w:ascii="Haettenschweiler" w:hAnsi="Haettenschweiler"/>
          <w:sz w:val="28"/>
        </w:rPr>
      </w:pPr>
    </w:p>
    <w:p w:rsidR="00CD2070" w:rsidRDefault="00CD2070" w:rsidP="00E34695">
      <w:pPr>
        <w:ind w:right="-360"/>
        <w:rPr>
          <w:rFonts w:ascii="Haettenschweiler" w:hAnsi="Haettenschweiler"/>
          <w:sz w:val="28"/>
        </w:rPr>
      </w:pPr>
      <w:r>
        <w:rPr>
          <w:rFonts w:ascii="Haettenschweiler" w:hAnsi="Haettenschweiler"/>
          <w:sz w:val="28"/>
        </w:rPr>
        <w:t>Week (Dates)</w:t>
      </w:r>
      <w:r>
        <w:rPr>
          <w:rFonts w:ascii="Haettenschweiler" w:hAnsi="Haettenschweiler"/>
          <w:sz w:val="28"/>
        </w:rPr>
        <w:tab/>
      </w:r>
      <w:r>
        <w:rPr>
          <w:rFonts w:ascii="Haettenschweiler" w:hAnsi="Haettenschweiler"/>
          <w:sz w:val="28"/>
        </w:rPr>
        <w:tab/>
      </w:r>
      <w:r>
        <w:rPr>
          <w:rFonts w:ascii="Haettenschweiler" w:hAnsi="Haettenschweiler"/>
          <w:sz w:val="28"/>
        </w:rPr>
        <w:tab/>
      </w:r>
      <w:r>
        <w:rPr>
          <w:rFonts w:ascii="Haettenschweiler" w:hAnsi="Haettenschweiler"/>
          <w:sz w:val="28"/>
        </w:rPr>
        <w:tab/>
      </w:r>
      <w:r>
        <w:rPr>
          <w:rFonts w:ascii="Haettenschweiler" w:hAnsi="Haettenschweiler"/>
          <w:sz w:val="28"/>
        </w:rPr>
        <w:tab/>
        <w:t>Topics</w:t>
      </w:r>
      <w:r>
        <w:rPr>
          <w:rFonts w:ascii="Haettenschweiler" w:hAnsi="Haettenschweiler"/>
          <w:sz w:val="28"/>
        </w:rPr>
        <w:tab/>
      </w:r>
      <w:r>
        <w:rPr>
          <w:rFonts w:ascii="Haettenschweiler" w:hAnsi="Haettenschweiler"/>
          <w:sz w:val="28"/>
        </w:rPr>
        <w:tab/>
      </w:r>
      <w:r>
        <w:rPr>
          <w:rFonts w:ascii="Haettenschweiler" w:hAnsi="Haettenschweiler"/>
          <w:sz w:val="28"/>
        </w:rPr>
        <w:tab/>
      </w:r>
      <w:r>
        <w:rPr>
          <w:rFonts w:ascii="Haettenschweiler" w:hAnsi="Haettenschweiler"/>
          <w:sz w:val="28"/>
        </w:rPr>
        <w:tab/>
      </w:r>
      <w:r>
        <w:rPr>
          <w:rFonts w:ascii="Haettenschweiler" w:hAnsi="Haettenschweiler"/>
          <w:sz w:val="28"/>
        </w:rPr>
        <w:tab/>
        <w:t>Reading</w:t>
      </w:r>
    </w:p>
    <w:p w:rsidR="00CD2070" w:rsidRDefault="00CD2070" w:rsidP="00CD2070">
      <w:pPr>
        <w:rPr>
          <w:rFonts w:ascii="Haettenschweiler" w:hAnsi="Haettenschweiler"/>
          <w:sz w:val="28"/>
        </w:rPr>
      </w:pPr>
    </w:p>
    <w:p w:rsidR="00E34695" w:rsidRDefault="00E34695" w:rsidP="00E34695">
      <w:pPr>
        <w:ind w:right="-360"/>
        <w:rPr>
          <w:rFonts w:ascii="Comic Sans MS" w:hAnsi="Comic Sans MS"/>
        </w:rPr>
      </w:pPr>
      <w:r>
        <w:rPr>
          <w:rFonts w:ascii="Comic Sans MS" w:hAnsi="Comic Sans MS"/>
        </w:rPr>
        <w:t>11(4/1, 3, 5</w:t>
      </w:r>
      <w:r w:rsidR="000A6844">
        <w:rPr>
          <w:rFonts w:ascii="Comic Sans MS" w:hAnsi="Comic Sans MS"/>
        </w:rPr>
        <w:t>)</w:t>
      </w:r>
      <w:r w:rsidR="000A6844">
        <w:rPr>
          <w:rFonts w:ascii="Comic Sans MS" w:hAnsi="Comic Sans MS"/>
        </w:rPr>
        <w:tab/>
      </w:r>
      <w:r w:rsidR="000A6844">
        <w:rPr>
          <w:rFonts w:ascii="Comic Sans MS" w:hAnsi="Comic Sans MS"/>
        </w:rPr>
        <w:tab/>
      </w:r>
      <w:r>
        <w:rPr>
          <w:rFonts w:ascii="Haettenschweiler" w:hAnsi="Haettenschweiler"/>
          <w:sz w:val="28"/>
        </w:rPr>
        <w:t>Quiz 3 – April 1</w:t>
      </w:r>
      <w:r>
        <w:rPr>
          <w:rFonts w:ascii="Haettenschweiler" w:hAnsi="Haettenschweiler"/>
          <w:sz w:val="28"/>
          <w:vertAlign w:val="superscript"/>
        </w:rPr>
        <w:t>st</w:t>
      </w:r>
      <w:r>
        <w:rPr>
          <w:rFonts w:ascii="Haettenschweiler" w:hAnsi="Haettenschweiler"/>
          <w:sz w:val="28"/>
        </w:rPr>
        <w:t xml:space="preserve">  – chapters 6 and 7</w:t>
      </w:r>
    </w:p>
    <w:p w:rsidR="00AF3298" w:rsidRDefault="00AF3298" w:rsidP="00E34695">
      <w:pPr>
        <w:ind w:left="1440" w:right="-360" w:firstLine="720"/>
        <w:rPr>
          <w:rFonts w:ascii="Comic Sans MS" w:hAnsi="Comic Sans MS"/>
        </w:rPr>
      </w:pPr>
      <w:r>
        <w:rPr>
          <w:rFonts w:ascii="Comic Sans MS" w:hAnsi="Comic Sans MS"/>
        </w:rPr>
        <w:t>Solid-State energetics (Theoret. Lattice energy)</w:t>
      </w:r>
      <w:r>
        <w:rPr>
          <w:rFonts w:ascii="Comic Sans MS" w:hAnsi="Comic Sans MS"/>
        </w:rPr>
        <w:tab/>
        <w:t>Chapter 8</w:t>
      </w:r>
    </w:p>
    <w:p w:rsidR="00120303" w:rsidRDefault="00120303" w:rsidP="00120303">
      <w:pPr>
        <w:ind w:right="-360"/>
        <w:rPr>
          <w:rFonts w:ascii="Comic Sans MS" w:hAnsi="Comic Sans MS"/>
        </w:rPr>
      </w:pPr>
      <w:r>
        <w:rPr>
          <w:rFonts w:ascii="Comic Sans MS" w:hAnsi="Comic Sans MS"/>
        </w:rPr>
        <w:tab/>
      </w:r>
      <w:r>
        <w:rPr>
          <w:rFonts w:ascii="Comic Sans MS" w:hAnsi="Comic Sans MS"/>
        </w:rPr>
        <w:tab/>
      </w:r>
      <w:r>
        <w:rPr>
          <w:rFonts w:ascii="Comic Sans MS" w:hAnsi="Comic Sans MS"/>
        </w:rPr>
        <w:tab/>
        <w:t>Solubility Rules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Chapter 11</w:t>
      </w:r>
    </w:p>
    <w:p w:rsidR="00120303" w:rsidRPr="004B2008" w:rsidRDefault="00E34695" w:rsidP="00E34695">
      <w:pPr>
        <w:ind w:right="-360"/>
        <w:rPr>
          <w:rFonts w:ascii="Comic Sans MS" w:hAnsi="Comic Sans MS"/>
          <w:bCs/>
        </w:rPr>
      </w:pPr>
      <w:r>
        <w:rPr>
          <w:rFonts w:ascii="Comic Sans MS" w:hAnsi="Comic Sans MS"/>
        </w:rPr>
        <w:tab/>
      </w:r>
      <w:r>
        <w:rPr>
          <w:rFonts w:ascii="Comic Sans MS" w:hAnsi="Comic Sans MS"/>
          <w:bCs/>
        </w:rPr>
        <w:t>4/2, 3</w:t>
      </w:r>
      <w:r>
        <w:rPr>
          <w:rFonts w:ascii="Comic Sans MS" w:hAnsi="Comic Sans MS"/>
          <w:bCs/>
        </w:rPr>
        <w:tab/>
      </w:r>
      <w:r w:rsidR="00120303">
        <w:rPr>
          <w:rFonts w:ascii="Comic Sans MS" w:hAnsi="Comic Sans MS"/>
          <w:b/>
          <w:bCs/>
        </w:rPr>
        <w:tab/>
        <w:t>Lab: K</w:t>
      </w:r>
      <w:r w:rsidR="00120303">
        <w:rPr>
          <w:rFonts w:ascii="Comic Sans MS" w:hAnsi="Comic Sans MS"/>
          <w:b/>
          <w:bCs/>
          <w:vertAlign w:val="subscript"/>
        </w:rPr>
        <w:t>sp</w:t>
      </w:r>
      <w:r w:rsidR="00120303">
        <w:rPr>
          <w:rFonts w:ascii="Comic Sans MS" w:hAnsi="Comic Sans MS"/>
          <w:b/>
          <w:bCs/>
        </w:rPr>
        <w:t xml:space="preserve"> of Mg(OH)</w:t>
      </w:r>
      <w:r w:rsidR="00120303">
        <w:rPr>
          <w:rFonts w:ascii="Comic Sans MS" w:hAnsi="Comic Sans MS"/>
          <w:b/>
          <w:bCs/>
          <w:vertAlign w:val="subscript"/>
        </w:rPr>
        <w:t>2</w:t>
      </w:r>
      <w:r w:rsidR="00120303">
        <w:rPr>
          <w:rFonts w:ascii="Comic Sans MS" w:hAnsi="Comic Sans MS"/>
          <w:b/>
          <w:bCs/>
        </w:rPr>
        <w:t>/solubility</w:t>
      </w:r>
      <w:r w:rsidR="00120303">
        <w:rPr>
          <w:rFonts w:ascii="Comic Sans MS" w:hAnsi="Comic Sans MS"/>
          <w:bCs/>
        </w:rPr>
        <w:tab/>
      </w:r>
      <w:r w:rsidR="00120303">
        <w:rPr>
          <w:rFonts w:ascii="Comic Sans MS" w:hAnsi="Comic Sans MS"/>
          <w:bCs/>
        </w:rPr>
        <w:tab/>
      </w:r>
      <w:r w:rsidR="00120303">
        <w:rPr>
          <w:rFonts w:ascii="Comic Sans MS" w:hAnsi="Comic Sans MS"/>
          <w:bCs/>
        </w:rPr>
        <w:tab/>
      </w:r>
      <w:r w:rsidR="00120303">
        <w:rPr>
          <w:rFonts w:ascii="Comic Sans MS" w:hAnsi="Comic Sans MS"/>
          <w:bCs/>
        </w:rPr>
        <w:tab/>
        <w:t>Handout</w:t>
      </w:r>
    </w:p>
    <w:p w:rsidR="00AF3298" w:rsidRDefault="00AF3298" w:rsidP="00AF3298">
      <w:pPr>
        <w:ind w:right="-360"/>
        <w:rPr>
          <w:rFonts w:ascii="Comic Sans MS" w:hAnsi="Comic Sans MS"/>
        </w:rPr>
      </w:pPr>
    </w:p>
    <w:p w:rsidR="00377E19" w:rsidRDefault="00E34695" w:rsidP="002B1459">
      <w:pPr>
        <w:ind w:right="-360"/>
        <w:rPr>
          <w:rFonts w:ascii="Comic Sans MS" w:hAnsi="Comic Sans MS"/>
        </w:rPr>
      </w:pPr>
      <w:r>
        <w:rPr>
          <w:rFonts w:ascii="Comic Sans MS" w:hAnsi="Comic Sans MS"/>
        </w:rPr>
        <w:t>12(4/8, 10, 12</w:t>
      </w:r>
      <w:r w:rsidR="008B5119">
        <w:rPr>
          <w:rFonts w:ascii="Comic Sans MS" w:hAnsi="Comic Sans MS"/>
        </w:rPr>
        <w:t>)</w:t>
      </w:r>
      <w:r w:rsidR="002B1459">
        <w:rPr>
          <w:rFonts w:ascii="Comic Sans MS" w:hAnsi="Comic Sans MS"/>
        </w:rPr>
        <w:tab/>
      </w:r>
      <w:r w:rsidR="00CD2070">
        <w:rPr>
          <w:rFonts w:ascii="Comic Sans MS" w:hAnsi="Comic Sans MS"/>
        </w:rPr>
        <w:t>Periodic law, periodic trends</w:t>
      </w:r>
      <w:r w:rsidR="00CD2070" w:rsidRPr="00B77FE2">
        <w:rPr>
          <w:rFonts w:ascii="Comic Sans MS" w:hAnsi="Comic Sans MS"/>
        </w:rPr>
        <w:t xml:space="preserve"> </w:t>
      </w:r>
      <w:r w:rsidR="00CD2070">
        <w:rPr>
          <w:rFonts w:ascii="Comic Sans MS" w:hAnsi="Comic Sans MS"/>
        </w:rPr>
        <w:tab/>
      </w:r>
      <w:r w:rsidR="00CD2070">
        <w:rPr>
          <w:rFonts w:ascii="Comic Sans MS" w:hAnsi="Comic Sans MS"/>
        </w:rPr>
        <w:tab/>
      </w:r>
      <w:r w:rsidR="00CD2070">
        <w:rPr>
          <w:rFonts w:ascii="Comic Sans MS" w:hAnsi="Comic Sans MS"/>
        </w:rPr>
        <w:tab/>
      </w:r>
      <w:r w:rsidR="00CD2070">
        <w:rPr>
          <w:rFonts w:ascii="Comic Sans MS" w:hAnsi="Comic Sans MS"/>
        </w:rPr>
        <w:tab/>
        <w:t>Chapter 9</w:t>
      </w:r>
      <w:r w:rsidR="00CD2070">
        <w:rPr>
          <w:rFonts w:ascii="Comic Sans MS" w:hAnsi="Comic Sans MS"/>
        </w:rPr>
        <w:tab/>
      </w:r>
      <w:r w:rsidR="00CD2070">
        <w:rPr>
          <w:rFonts w:ascii="Comic Sans MS" w:hAnsi="Comic Sans MS"/>
        </w:rPr>
        <w:tab/>
      </w:r>
      <w:r w:rsidR="00CD2070">
        <w:rPr>
          <w:rFonts w:ascii="Comic Sans MS" w:hAnsi="Comic Sans MS"/>
        </w:rPr>
        <w:tab/>
      </w:r>
      <w:r w:rsidR="00CD2070">
        <w:rPr>
          <w:rFonts w:ascii="Comic Sans MS" w:hAnsi="Comic Sans MS"/>
        </w:rPr>
        <w:tab/>
      </w:r>
      <w:r w:rsidR="00377E19">
        <w:rPr>
          <w:rFonts w:ascii="Comic Sans MS" w:hAnsi="Comic Sans MS"/>
        </w:rPr>
        <w:t>Discovery of hydrogen, radioactive</w:t>
      </w:r>
      <w:r w:rsidR="00377E19">
        <w:rPr>
          <w:rFonts w:ascii="Comic Sans MS" w:hAnsi="Comic Sans MS"/>
        </w:rPr>
        <w:tab/>
      </w:r>
      <w:r w:rsidR="00377E19">
        <w:rPr>
          <w:rFonts w:ascii="Comic Sans MS" w:hAnsi="Comic Sans MS"/>
        </w:rPr>
        <w:tab/>
      </w:r>
      <w:r w:rsidR="00377E19">
        <w:rPr>
          <w:rFonts w:ascii="Comic Sans MS" w:hAnsi="Comic Sans MS"/>
        </w:rPr>
        <w:tab/>
        <w:t>Chapter 10</w:t>
      </w:r>
    </w:p>
    <w:p w:rsidR="00377E19" w:rsidRDefault="00377E19" w:rsidP="00377E19">
      <w:pPr>
        <w:ind w:left="1440" w:right="-360" w:firstLine="720"/>
        <w:rPr>
          <w:rFonts w:ascii="Comic Sans MS" w:hAnsi="Comic Sans MS"/>
        </w:rPr>
      </w:pPr>
      <w:r>
        <w:rPr>
          <w:rFonts w:ascii="Comic Sans MS" w:hAnsi="Comic Sans MS"/>
        </w:rPr>
        <w:t>processes involving hydrogen</w:t>
      </w:r>
    </w:p>
    <w:p w:rsidR="00377E19" w:rsidRDefault="00377E19" w:rsidP="00377E19">
      <w:pPr>
        <w:ind w:left="1440" w:right="-360" w:firstLine="720"/>
        <w:rPr>
          <w:rFonts w:ascii="Comic Sans MS" w:hAnsi="Comic Sans MS"/>
        </w:rPr>
      </w:pPr>
      <w:r>
        <w:rPr>
          <w:rFonts w:ascii="Comic Sans MS" w:hAnsi="Comic Sans MS"/>
        </w:rPr>
        <w:t>Radioactivity and nuclear chemistry</w:t>
      </w:r>
      <w:r>
        <w:rPr>
          <w:rFonts w:ascii="Comic Sans MS" w:hAnsi="Comic Sans MS"/>
        </w:rPr>
        <w:tab/>
      </w:r>
      <w:r>
        <w:rPr>
          <w:rFonts w:ascii="Comic Sans MS" w:hAnsi="Comic Sans MS"/>
        </w:rPr>
        <w:tab/>
        <w:t>Selected Readings</w:t>
      </w:r>
    </w:p>
    <w:p w:rsidR="00783A37" w:rsidRDefault="00744952" w:rsidP="00783A37">
      <w:pPr>
        <w:ind w:right="-360"/>
        <w:rPr>
          <w:rFonts w:ascii="Comic Sans MS" w:hAnsi="Comic Sans MS"/>
        </w:rPr>
      </w:pPr>
      <w:r>
        <w:rPr>
          <w:rFonts w:ascii="Comic Sans MS" w:hAnsi="Comic Sans MS"/>
        </w:rPr>
        <w:tab/>
        <w:t>4/9, 10</w:t>
      </w:r>
      <w:r>
        <w:rPr>
          <w:rFonts w:ascii="Comic Sans MS" w:hAnsi="Comic Sans MS"/>
        </w:rPr>
        <w:tab/>
      </w:r>
      <w:r w:rsidR="00A00C50">
        <w:rPr>
          <w:rFonts w:ascii="Comic Sans MS" w:hAnsi="Comic Sans MS"/>
          <w:b/>
          <w:bCs/>
        </w:rPr>
        <w:t>Lab: Radioactivity</w:t>
      </w:r>
      <w:r w:rsidR="00783A37">
        <w:rPr>
          <w:rFonts w:ascii="Comic Sans MS" w:hAnsi="Comic Sans MS"/>
          <w:b/>
          <w:bCs/>
        </w:rPr>
        <w:t xml:space="preserve"> </w:t>
      </w:r>
      <w:r w:rsidR="00783A37">
        <w:rPr>
          <w:rFonts w:ascii="Comic Sans MS" w:hAnsi="Comic Sans MS"/>
        </w:rPr>
        <w:tab/>
      </w:r>
    </w:p>
    <w:p w:rsidR="00744952" w:rsidRDefault="00744952" w:rsidP="004B2008">
      <w:pPr>
        <w:ind w:right="-360"/>
        <w:rPr>
          <w:rFonts w:ascii="Comic Sans MS" w:hAnsi="Comic Sans MS"/>
        </w:rPr>
      </w:pPr>
    </w:p>
    <w:p w:rsidR="00E34132" w:rsidRDefault="00E34695" w:rsidP="00320018">
      <w:pPr>
        <w:ind w:right="-360"/>
        <w:rPr>
          <w:rFonts w:ascii="Comic Sans MS" w:hAnsi="Comic Sans MS"/>
        </w:rPr>
      </w:pPr>
      <w:r>
        <w:rPr>
          <w:rFonts w:ascii="Comic Sans MS" w:hAnsi="Comic Sans MS"/>
        </w:rPr>
        <w:t>13 (4/15)</w:t>
      </w:r>
      <w:r w:rsidR="00744952">
        <w:rPr>
          <w:rFonts w:ascii="Comic Sans MS" w:hAnsi="Comic Sans MS"/>
        </w:rPr>
        <w:tab/>
      </w:r>
      <w:r w:rsidR="00744952">
        <w:rPr>
          <w:rFonts w:ascii="Comic Sans MS" w:hAnsi="Comic Sans MS"/>
        </w:rPr>
        <w:tab/>
        <w:t>The hydrogen economy</w:t>
      </w:r>
      <w:r w:rsidR="00744952">
        <w:rPr>
          <w:rFonts w:ascii="Comic Sans MS" w:hAnsi="Comic Sans MS"/>
        </w:rPr>
        <w:tab/>
      </w:r>
      <w:r w:rsidR="00744952">
        <w:rPr>
          <w:rFonts w:ascii="Comic Sans MS" w:hAnsi="Comic Sans MS"/>
        </w:rPr>
        <w:tab/>
        <w:t>Chapter 10 and selected readings</w:t>
      </w:r>
    </w:p>
    <w:p w:rsidR="00744952" w:rsidRDefault="00744952" w:rsidP="004B2008">
      <w:pPr>
        <w:ind w:right="-360"/>
        <w:rPr>
          <w:rFonts w:ascii="Comic Sans MS" w:hAnsi="Comic Sans MS"/>
        </w:rPr>
      </w:pPr>
      <w:r>
        <w:rPr>
          <w:rFonts w:ascii="Comic Sans MS" w:hAnsi="Comic Sans MS"/>
        </w:rPr>
        <w:tab/>
      </w:r>
      <w:r>
        <w:rPr>
          <w:rFonts w:ascii="Comic Sans MS" w:hAnsi="Comic Sans MS"/>
        </w:rPr>
        <w:tab/>
      </w:r>
      <w:r>
        <w:rPr>
          <w:rFonts w:ascii="Comic Sans MS" w:hAnsi="Comic Sans MS"/>
        </w:rPr>
        <w:tab/>
        <w:t>Gas storage solutions</w:t>
      </w:r>
    </w:p>
    <w:p w:rsidR="00744952" w:rsidRDefault="00744952" w:rsidP="00744952">
      <w:pPr>
        <w:ind w:left="1440" w:right="-360" w:firstLine="720"/>
        <w:rPr>
          <w:rFonts w:ascii="Haettenschweiler" w:hAnsi="Haettenschweiler"/>
          <w:sz w:val="28"/>
        </w:rPr>
      </w:pPr>
      <w:r>
        <w:rPr>
          <w:rFonts w:ascii="Haettenschweiler" w:hAnsi="Haettenschweiler"/>
          <w:sz w:val="28"/>
        </w:rPr>
        <w:t>!Easter Break! - No Class April 17</w:t>
      </w:r>
      <w:r w:rsidRPr="00744952">
        <w:rPr>
          <w:rFonts w:ascii="Haettenschweiler" w:hAnsi="Haettenschweiler"/>
          <w:sz w:val="28"/>
          <w:vertAlign w:val="superscript"/>
        </w:rPr>
        <w:t>th</w:t>
      </w:r>
      <w:r>
        <w:rPr>
          <w:rFonts w:ascii="Haettenschweiler" w:hAnsi="Haettenschweiler"/>
          <w:sz w:val="28"/>
        </w:rPr>
        <w:t>–April 22</w:t>
      </w:r>
      <w:r w:rsidRPr="00744952">
        <w:rPr>
          <w:rFonts w:ascii="Haettenschweiler" w:hAnsi="Haettenschweiler"/>
          <w:sz w:val="28"/>
          <w:vertAlign w:val="superscript"/>
        </w:rPr>
        <w:t>nd</w:t>
      </w:r>
      <w:r>
        <w:rPr>
          <w:rFonts w:ascii="Haettenschweiler" w:hAnsi="Haettenschweiler"/>
          <w:sz w:val="28"/>
        </w:rPr>
        <w:t xml:space="preserve">  </w:t>
      </w:r>
    </w:p>
    <w:p w:rsidR="00E34695" w:rsidRDefault="00744952" w:rsidP="004B2008">
      <w:pPr>
        <w:ind w:right="-360"/>
        <w:rPr>
          <w:rFonts w:ascii="Comic Sans MS" w:hAnsi="Comic Sans MS"/>
        </w:rPr>
      </w:pPr>
      <w:r>
        <w:rPr>
          <w:rFonts w:ascii="Comic Sans MS" w:hAnsi="Comic Sans MS"/>
        </w:rPr>
        <w:tab/>
        <w:t>4/16</w:t>
      </w:r>
      <w:r>
        <w:rPr>
          <w:rFonts w:ascii="Comic Sans MS" w:hAnsi="Comic Sans MS"/>
        </w:rPr>
        <w:tab/>
      </w:r>
      <w:r>
        <w:rPr>
          <w:rFonts w:ascii="Comic Sans MS" w:hAnsi="Comic Sans MS"/>
        </w:rPr>
        <w:tab/>
      </w:r>
      <w:r w:rsidRPr="00744952">
        <w:rPr>
          <w:rFonts w:ascii="Comic Sans MS" w:hAnsi="Comic Sans MS"/>
          <w:b/>
        </w:rPr>
        <w:t>Lab: Oxidation</w:t>
      </w:r>
      <w:r>
        <w:rPr>
          <w:rFonts w:ascii="Comic Sans MS" w:hAnsi="Comic Sans MS"/>
          <w:b/>
        </w:rPr>
        <w:t xml:space="preserve"> States of Vanadium</w:t>
      </w:r>
    </w:p>
    <w:p w:rsidR="00320018" w:rsidRDefault="00320018" w:rsidP="00744952">
      <w:pPr>
        <w:ind w:right="-360"/>
        <w:rPr>
          <w:rFonts w:ascii="Comic Sans MS" w:hAnsi="Comic Sans MS"/>
        </w:rPr>
      </w:pPr>
    </w:p>
    <w:p w:rsidR="00320018" w:rsidRDefault="00F704E8" w:rsidP="00744952">
      <w:pPr>
        <w:ind w:right="-360"/>
        <w:rPr>
          <w:rFonts w:ascii="Haettenschweiler" w:hAnsi="Haettenschweiler"/>
          <w:sz w:val="28"/>
        </w:rPr>
      </w:pPr>
      <w:r>
        <w:rPr>
          <w:rFonts w:ascii="Comic Sans MS" w:hAnsi="Comic Sans MS"/>
        </w:rPr>
        <w:t>14(4/2</w:t>
      </w:r>
      <w:r w:rsidR="00CD2070">
        <w:rPr>
          <w:rFonts w:ascii="Comic Sans MS" w:hAnsi="Comic Sans MS"/>
        </w:rPr>
        <w:t>3</w:t>
      </w:r>
      <w:r w:rsidR="00205B43">
        <w:rPr>
          <w:rFonts w:ascii="Comic Sans MS" w:hAnsi="Comic Sans MS"/>
        </w:rPr>
        <w:t xml:space="preserve">, </w:t>
      </w:r>
      <w:r>
        <w:rPr>
          <w:rFonts w:ascii="Comic Sans MS" w:hAnsi="Comic Sans MS"/>
        </w:rPr>
        <w:t>2</w:t>
      </w:r>
      <w:r w:rsidR="00744952">
        <w:rPr>
          <w:rFonts w:ascii="Comic Sans MS" w:hAnsi="Comic Sans MS"/>
        </w:rPr>
        <w:t>4, 26</w:t>
      </w:r>
      <w:r w:rsidR="003275D9">
        <w:rPr>
          <w:rFonts w:ascii="Comic Sans MS" w:hAnsi="Comic Sans MS"/>
        </w:rPr>
        <w:t>)</w:t>
      </w:r>
      <w:r>
        <w:rPr>
          <w:rFonts w:ascii="Comic Sans MS" w:hAnsi="Comic Sans MS"/>
        </w:rPr>
        <w:tab/>
      </w:r>
      <w:r w:rsidR="00320018">
        <w:rPr>
          <w:rFonts w:ascii="Haettenschweiler" w:hAnsi="Haettenschweiler"/>
          <w:sz w:val="28"/>
        </w:rPr>
        <w:t>Quiz 4 – April 23</w:t>
      </w:r>
      <w:r w:rsidR="00E456BA">
        <w:rPr>
          <w:rFonts w:ascii="Haettenschweiler" w:hAnsi="Haettenschweiler"/>
          <w:sz w:val="28"/>
          <w:vertAlign w:val="superscript"/>
        </w:rPr>
        <w:t>rd</w:t>
      </w:r>
      <w:r w:rsidR="00320018">
        <w:rPr>
          <w:rFonts w:ascii="Haettenschweiler" w:hAnsi="Haettenschweiler"/>
          <w:sz w:val="28"/>
        </w:rPr>
        <w:t xml:space="preserve">  – chapters 8 and 9</w:t>
      </w:r>
      <w:r w:rsidR="00E456BA">
        <w:rPr>
          <w:rFonts w:ascii="Haettenschweiler" w:hAnsi="Haettenschweiler"/>
          <w:sz w:val="28"/>
        </w:rPr>
        <w:t xml:space="preserve"> (Takehome)</w:t>
      </w:r>
    </w:p>
    <w:p w:rsidR="00377E19" w:rsidRDefault="00377E19" w:rsidP="00320018">
      <w:pPr>
        <w:ind w:left="1440" w:right="-360" w:firstLine="720"/>
        <w:rPr>
          <w:rFonts w:ascii="Comic Sans MS" w:hAnsi="Comic Sans MS"/>
        </w:rPr>
      </w:pPr>
      <w:r>
        <w:rPr>
          <w:rFonts w:ascii="Comic Sans MS" w:hAnsi="Comic Sans MS"/>
        </w:rPr>
        <w:t>Oxygen, Aqueous solutions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Chapter 11</w:t>
      </w:r>
    </w:p>
    <w:p w:rsidR="00377E19" w:rsidRDefault="00377E19" w:rsidP="00377E19">
      <w:pPr>
        <w:ind w:left="1440" w:right="-360" w:firstLine="720"/>
        <w:rPr>
          <w:rFonts w:ascii="Comic Sans MS" w:hAnsi="Comic Sans MS"/>
        </w:rPr>
      </w:pPr>
      <w:r>
        <w:rPr>
          <w:rFonts w:ascii="Comic Sans MS" w:hAnsi="Comic Sans MS"/>
        </w:rPr>
        <w:t>Acid/Base character of Oxides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rsidR="00377E19" w:rsidRDefault="00377E19" w:rsidP="00377E19">
      <w:pPr>
        <w:ind w:right="-360"/>
        <w:rPr>
          <w:rFonts w:ascii="Comic Sans MS" w:hAnsi="Comic Sans MS"/>
        </w:rPr>
      </w:pPr>
      <w:r>
        <w:rPr>
          <w:rFonts w:ascii="Comic Sans MS" w:hAnsi="Comic Sans MS"/>
        </w:rPr>
        <w:tab/>
      </w:r>
      <w:r>
        <w:rPr>
          <w:rFonts w:ascii="Comic Sans MS" w:hAnsi="Comic Sans MS"/>
        </w:rPr>
        <w:tab/>
      </w:r>
      <w:r>
        <w:rPr>
          <w:rFonts w:ascii="Comic Sans MS" w:hAnsi="Comic Sans MS"/>
        </w:rPr>
        <w:tab/>
        <w:t>and Hydroxides, Ozone, Greenhouse effect</w:t>
      </w:r>
    </w:p>
    <w:p w:rsidR="00061BE8" w:rsidRDefault="00061BE8" w:rsidP="004B2008">
      <w:pPr>
        <w:ind w:left="1440" w:right="-360" w:firstLine="720"/>
        <w:rPr>
          <w:rFonts w:ascii="Comic Sans MS" w:hAnsi="Comic Sans MS"/>
        </w:rPr>
      </w:pPr>
      <w:r>
        <w:rPr>
          <w:rFonts w:ascii="Comic Sans MS" w:hAnsi="Comic Sans MS"/>
        </w:rPr>
        <w:t>Reduction potentials, Electrochemistry</w:t>
      </w:r>
      <w:r>
        <w:rPr>
          <w:rFonts w:ascii="Comic Sans MS" w:hAnsi="Comic Sans MS"/>
        </w:rPr>
        <w:tab/>
      </w:r>
      <w:r>
        <w:rPr>
          <w:rFonts w:ascii="Comic Sans MS" w:hAnsi="Comic Sans MS"/>
        </w:rPr>
        <w:tab/>
        <w:t>Chapter 12</w:t>
      </w:r>
    </w:p>
    <w:p w:rsidR="004B2008" w:rsidRDefault="00A84D92" w:rsidP="00744952">
      <w:pPr>
        <w:ind w:right="-360" w:firstLine="720"/>
        <w:rPr>
          <w:rFonts w:ascii="Comic Sans MS" w:hAnsi="Comic Sans MS"/>
          <w:b/>
          <w:bCs/>
        </w:rPr>
      </w:pPr>
      <w:r>
        <w:rPr>
          <w:rFonts w:ascii="Comic Sans MS" w:hAnsi="Comic Sans MS"/>
          <w:bCs/>
        </w:rPr>
        <w:t>4/24</w:t>
      </w:r>
      <w:r w:rsidR="007C75C5">
        <w:rPr>
          <w:rFonts w:ascii="Comic Sans MS" w:hAnsi="Comic Sans MS"/>
          <w:bCs/>
        </w:rPr>
        <w:tab/>
      </w:r>
      <w:r w:rsidR="00205B43">
        <w:rPr>
          <w:rFonts w:ascii="Comic Sans MS" w:hAnsi="Comic Sans MS"/>
          <w:b/>
          <w:bCs/>
        </w:rPr>
        <w:t>Lab: Oxidation States of Vanadium</w:t>
      </w:r>
    </w:p>
    <w:p w:rsidR="00783A37" w:rsidRPr="004B2008" w:rsidRDefault="00783A37" w:rsidP="00783A37">
      <w:pPr>
        <w:ind w:left="1440" w:right="-360" w:firstLine="720"/>
        <w:rPr>
          <w:rFonts w:ascii="Comic Sans MS" w:hAnsi="Comic Sans MS"/>
        </w:rPr>
      </w:pPr>
    </w:p>
    <w:p w:rsidR="00810A18" w:rsidRDefault="00744952" w:rsidP="00810A18">
      <w:pPr>
        <w:ind w:right="-360"/>
        <w:rPr>
          <w:rFonts w:ascii="Haettenschweiler" w:hAnsi="Haettenschweiler"/>
          <w:sz w:val="28"/>
        </w:rPr>
      </w:pPr>
      <w:r>
        <w:rPr>
          <w:rFonts w:ascii="Comic Sans MS" w:hAnsi="Comic Sans MS"/>
        </w:rPr>
        <w:t>15(4/29, 5/1</w:t>
      </w:r>
      <w:r w:rsidR="003275D9">
        <w:rPr>
          <w:rFonts w:ascii="Comic Sans MS" w:hAnsi="Comic Sans MS"/>
        </w:rPr>
        <w:t>)</w:t>
      </w:r>
      <w:r w:rsidR="00DE750E">
        <w:rPr>
          <w:rFonts w:ascii="Comic Sans MS" w:hAnsi="Comic Sans MS"/>
        </w:rPr>
        <w:tab/>
      </w:r>
      <w:r w:rsidR="00677CBF">
        <w:rPr>
          <w:rFonts w:ascii="Haettenschweiler" w:hAnsi="Haettenschweiler"/>
          <w:sz w:val="28"/>
        </w:rPr>
        <w:t>Exam 2 – May 1</w:t>
      </w:r>
      <w:r w:rsidR="00677CBF" w:rsidRPr="00677CBF">
        <w:rPr>
          <w:rFonts w:ascii="Haettenschweiler" w:hAnsi="Haettenschweiler"/>
          <w:sz w:val="28"/>
          <w:vertAlign w:val="superscript"/>
        </w:rPr>
        <w:t>st</w:t>
      </w:r>
      <w:r w:rsidR="00677CBF">
        <w:rPr>
          <w:rFonts w:ascii="Haettenschweiler" w:hAnsi="Haettenschweiler"/>
          <w:sz w:val="28"/>
        </w:rPr>
        <w:t xml:space="preserve"> </w:t>
      </w:r>
      <w:r w:rsidR="00810A18">
        <w:rPr>
          <w:rFonts w:ascii="Haettenschweiler" w:hAnsi="Haettenschweiler"/>
          <w:sz w:val="28"/>
        </w:rPr>
        <w:t xml:space="preserve"> c</w:t>
      </w:r>
      <w:r w:rsidR="00810A18" w:rsidRPr="004B2008">
        <w:rPr>
          <w:rFonts w:ascii="Haettenschweiler" w:hAnsi="Haettenschweiler"/>
          <w:sz w:val="28"/>
        </w:rPr>
        <w:t>hapters</w:t>
      </w:r>
      <w:r w:rsidR="00810A18">
        <w:rPr>
          <w:rFonts w:ascii="Haettenschweiler" w:hAnsi="Haettenschweiler"/>
          <w:sz w:val="28"/>
        </w:rPr>
        <w:t xml:space="preserve"> 7-10</w:t>
      </w:r>
    </w:p>
    <w:p w:rsidR="00DE750E" w:rsidRDefault="00DE750E" w:rsidP="00810A18">
      <w:pPr>
        <w:ind w:left="1440" w:right="-360" w:firstLine="720"/>
        <w:rPr>
          <w:rFonts w:ascii="Comic Sans MS" w:hAnsi="Comic Sans MS"/>
        </w:rPr>
      </w:pPr>
      <w:r>
        <w:rPr>
          <w:rFonts w:ascii="Comic Sans MS" w:hAnsi="Comic Sans MS"/>
        </w:rPr>
        <w:t>Presentations (Groups 2A-8A, lanthanides,</w:t>
      </w:r>
      <w:r>
        <w:rPr>
          <w:rFonts w:ascii="Comic Sans MS" w:hAnsi="Comic Sans MS"/>
        </w:rPr>
        <w:tab/>
      </w:r>
      <w:r>
        <w:rPr>
          <w:rFonts w:ascii="Comic Sans MS" w:hAnsi="Comic Sans MS"/>
        </w:rPr>
        <w:tab/>
        <w:t>Chapters 13-19</w:t>
      </w:r>
    </w:p>
    <w:p w:rsidR="00DE750E" w:rsidRDefault="00DE750E" w:rsidP="00DE750E">
      <w:pPr>
        <w:ind w:right="-360"/>
        <w:rPr>
          <w:rFonts w:ascii="Comic Sans MS" w:hAnsi="Comic Sans MS"/>
        </w:rPr>
      </w:pPr>
      <w:r>
        <w:rPr>
          <w:rFonts w:ascii="Comic Sans MS" w:hAnsi="Comic Sans MS"/>
        </w:rPr>
        <w:tab/>
      </w:r>
      <w:r>
        <w:rPr>
          <w:rFonts w:ascii="Comic Sans MS" w:hAnsi="Comic Sans MS"/>
        </w:rPr>
        <w:tab/>
      </w:r>
      <w:r>
        <w:rPr>
          <w:rFonts w:ascii="Comic Sans MS" w:hAnsi="Comic Sans MS"/>
        </w:rPr>
        <w:tab/>
        <w:t>actinides)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Selected readings</w:t>
      </w:r>
    </w:p>
    <w:p w:rsidR="00DE750E" w:rsidRDefault="00217F2A" w:rsidP="00DE750E">
      <w:pPr>
        <w:ind w:right="-360"/>
        <w:rPr>
          <w:rFonts w:ascii="Comic Sans MS" w:hAnsi="Comic Sans MS"/>
          <w:b/>
          <w:bCs/>
        </w:rPr>
      </w:pPr>
      <w:r>
        <w:rPr>
          <w:rFonts w:ascii="Comic Sans MS" w:hAnsi="Comic Sans MS"/>
        </w:rPr>
        <w:tab/>
      </w:r>
      <w:r w:rsidR="00744952">
        <w:rPr>
          <w:rFonts w:ascii="Comic Sans MS" w:hAnsi="Comic Sans MS"/>
        </w:rPr>
        <w:t xml:space="preserve">4/30, </w:t>
      </w:r>
      <w:r w:rsidR="00A02615">
        <w:rPr>
          <w:rFonts w:ascii="Comic Sans MS" w:hAnsi="Comic Sans MS"/>
        </w:rPr>
        <w:t>5/</w:t>
      </w:r>
      <w:r w:rsidR="007C75C5">
        <w:rPr>
          <w:rFonts w:ascii="Comic Sans MS" w:hAnsi="Comic Sans MS"/>
        </w:rPr>
        <w:t>1</w:t>
      </w:r>
      <w:r w:rsidR="00A02615">
        <w:rPr>
          <w:rFonts w:ascii="Comic Sans MS" w:hAnsi="Comic Sans MS"/>
        </w:rPr>
        <w:tab/>
      </w:r>
      <w:r w:rsidR="00DE750E">
        <w:rPr>
          <w:rFonts w:ascii="Comic Sans MS" w:hAnsi="Comic Sans MS"/>
          <w:b/>
          <w:bCs/>
        </w:rPr>
        <w:t>Lab: Presentations</w:t>
      </w:r>
    </w:p>
    <w:p w:rsidR="00707AB2" w:rsidRPr="00707AB2" w:rsidRDefault="00707AB2" w:rsidP="00DE750E">
      <w:pPr>
        <w:ind w:right="-360"/>
        <w:rPr>
          <w:rFonts w:ascii="Comic Sans MS" w:hAnsi="Comic Sans MS"/>
          <w:b/>
          <w:bCs/>
        </w:rPr>
      </w:pPr>
      <w:r>
        <w:rPr>
          <w:rFonts w:ascii="Comic Sans MS" w:hAnsi="Comic Sans MS"/>
          <w:b/>
          <w:bCs/>
        </w:rPr>
        <w:tab/>
      </w:r>
      <w:r>
        <w:rPr>
          <w:rFonts w:ascii="Comic Sans MS" w:hAnsi="Comic Sans MS"/>
          <w:b/>
          <w:bCs/>
        </w:rPr>
        <w:tab/>
      </w:r>
      <w:r>
        <w:rPr>
          <w:rFonts w:ascii="Comic Sans MS" w:hAnsi="Comic Sans MS"/>
          <w:b/>
          <w:bCs/>
        </w:rPr>
        <w:tab/>
        <w:t>Lab: Crystals Due</w:t>
      </w:r>
    </w:p>
    <w:p w:rsidR="00F94E69" w:rsidRDefault="003275D9">
      <w:pPr>
        <w:ind w:right="-360"/>
        <w:rPr>
          <w:rFonts w:ascii="Haettenschweiler" w:hAnsi="Haettenschweiler"/>
          <w:sz w:val="28"/>
        </w:rPr>
      </w:pPr>
      <w:r>
        <w:rPr>
          <w:rFonts w:ascii="Haettenschweiler" w:hAnsi="Haettenschweiler"/>
          <w:sz w:val="28"/>
        </w:rPr>
        <w:tab/>
        <w:t xml:space="preserve"> </w:t>
      </w:r>
    </w:p>
    <w:p w:rsidR="00217F2A" w:rsidRDefault="00217F2A" w:rsidP="00217F2A"/>
    <w:p w:rsidR="00320018" w:rsidRDefault="00320018" w:rsidP="00217F2A"/>
    <w:p w:rsidR="001D12BF" w:rsidRDefault="003275D9">
      <w:pPr>
        <w:pStyle w:val="Heading1"/>
        <w:rPr>
          <w:sz w:val="32"/>
        </w:rPr>
      </w:pPr>
      <w:r>
        <w:rPr>
          <w:sz w:val="32"/>
        </w:rPr>
        <w:t>Grading</w:t>
      </w:r>
    </w:p>
    <w:p w:rsidR="001D12BF" w:rsidRPr="00F731DE" w:rsidRDefault="003275D9">
      <w:pPr>
        <w:pStyle w:val="Heading2"/>
        <w:rPr>
          <w:bCs/>
        </w:rPr>
      </w:pPr>
      <w:r w:rsidRPr="00F731DE">
        <w:rPr>
          <w:bCs/>
        </w:rPr>
        <w:t>Problem Sets</w:t>
      </w:r>
    </w:p>
    <w:p w:rsidR="001D12BF" w:rsidRDefault="003275D9">
      <w:pPr>
        <w:ind w:right="-360"/>
        <w:rPr>
          <w:rFonts w:ascii="Comic Sans MS" w:hAnsi="Comic Sans MS"/>
        </w:rPr>
      </w:pPr>
      <w:r>
        <w:rPr>
          <w:rFonts w:ascii="Comic Sans MS" w:hAnsi="Comic Sans MS"/>
        </w:rPr>
        <w:t>You will be assigned problem sets for the material in each chapter covered, to be handed in on the specified due dates.  The problem sets in total wil</w:t>
      </w:r>
      <w:r w:rsidR="005D4AF9">
        <w:rPr>
          <w:rFonts w:ascii="Comic Sans MS" w:hAnsi="Comic Sans MS"/>
        </w:rPr>
        <w:t>l be scaled to 100 points, or 10</w:t>
      </w:r>
      <w:r>
        <w:rPr>
          <w:rFonts w:ascii="Comic Sans MS" w:hAnsi="Comic Sans MS"/>
        </w:rPr>
        <w:t xml:space="preserve"> percent of your final grade.  You should make sure you are able to do these problems, as material on quizzes and exams may well be taken from them!</w:t>
      </w:r>
    </w:p>
    <w:p w:rsidR="00556434" w:rsidRDefault="00556434"/>
    <w:p w:rsidR="000C141E" w:rsidRPr="001F29C6" w:rsidRDefault="000C141E" w:rsidP="001F29C6">
      <w:pPr>
        <w:pStyle w:val="Heading2"/>
        <w:rPr>
          <w:bCs/>
        </w:rPr>
      </w:pPr>
      <w:r>
        <w:rPr>
          <w:bCs/>
        </w:rPr>
        <w:t>Review Sessions</w:t>
      </w:r>
    </w:p>
    <w:p w:rsidR="000C141E" w:rsidRPr="000C141E" w:rsidRDefault="001F29C6" w:rsidP="000C141E">
      <w:r>
        <w:rPr>
          <w:rFonts w:ascii="Comic Sans MS" w:hAnsi="Comic Sans MS"/>
        </w:rPr>
        <w:t>While there are no required rev</w:t>
      </w:r>
      <w:r w:rsidR="00556434">
        <w:rPr>
          <w:rFonts w:ascii="Comic Sans MS" w:hAnsi="Comic Sans MS"/>
        </w:rPr>
        <w:t>iew sessions for this course, each of the TA</w:t>
      </w:r>
      <w:r w:rsidR="004875FD">
        <w:rPr>
          <w:rFonts w:ascii="Comic Sans MS" w:hAnsi="Comic Sans MS"/>
        </w:rPr>
        <w:t>s</w:t>
      </w:r>
      <w:r w:rsidR="00556434">
        <w:rPr>
          <w:rFonts w:ascii="Comic Sans MS" w:hAnsi="Comic Sans MS"/>
        </w:rPr>
        <w:t xml:space="preserve"> will have a weekly time slot when they will be </w:t>
      </w:r>
      <w:r>
        <w:rPr>
          <w:rFonts w:ascii="Comic Sans MS" w:hAnsi="Comic Sans MS"/>
        </w:rPr>
        <w:t>available in the science building to help you with problem sets, with studying for quizzes or exams,</w:t>
      </w:r>
      <w:r w:rsidR="00EC1296">
        <w:rPr>
          <w:rFonts w:ascii="Comic Sans MS" w:hAnsi="Comic Sans MS"/>
        </w:rPr>
        <w:t xml:space="preserve"> or</w:t>
      </w:r>
      <w:r>
        <w:rPr>
          <w:rFonts w:ascii="Comic Sans MS" w:hAnsi="Comic Sans MS"/>
        </w:rPr>
        <w:t xml:space="preserve"> with laboratory reports.   In </w:t>
      </w:r>
      <w:r w:rsidR="00556434">
        <w:rPr>
          <w:rFonts w:ascii="Comic Sans MS" w:hAnsi="Comic Sans MS"/>
        </w:rPr>
        <w:t xml:space="preserve">addition, if you do </w:t>
      </w:r>
      <w:r>
        <w:rPr>
          <w:rFonts w:ascii="Comic Sans MS" w:hAnsi="Comic Sans MS"/>
        </w:rPr>
        <w:t xml:space="preserve">not have time to complete compound characterization (NMR, </w:t>
      </w:r>
      <w:r w:rsidR="004458EB">
        <w:rPr>
          <w:rFonts w:ascii="Comic Sans MS" w:hAnsi="Comic Sans MS"/>
        </w:rPr>
        <w:t xml:space="preserve">IR, etc.) within the </w:t>
      </w:r>
      <w:r>
        <w:rPr>
          <w:rFonts w:ascii="Comic Sans MS" w:hAnsi="Comic Sans MS"/>
        </w:rPr>
        <w:t>lab pe</w:t>
      </w:r>
      <w:r w:rsidR="004458EB">
        <w:rPr>
          <w:rFonts w:ascii="Comic Sans MS" w:hAnsi="Comic Sans MS"/>
        </w:rPr>
        <w:t xml:space="preserve">riod allotted, the TA will </w:t>
      </w:r>
      <w:r>
        <w:rPr>
          <w:rFonts w:ascii="Comic Sans MS" w:hAnsi="Comic Sans MS"/>
        </w:rPr>
        <w:t>be available to help you with running the instrumentation (for compound analysis only, not for lab work!).</w:t>
      </w:r>
      <w:r w:rsidR="005A6B9E">
        <w:rPr>
          <w:rFonts w:ascii="Comic Sans MS" w:hAnsi="Comic Sans MS"/>
        </w:rPr>
        <w:t xml:space="preserve">  You may also get additional help elsewhere (see the Resources for Academic Support section on the last page of this syllabus).</w:t>
      </w:r>
    </w:p>
    <w:p w:rsidR="000C141E" w:rsidRDefault="000C141E"/>
    <w:p w:rsidR="001D12BF" w:rsidRPr="00F731DE" w:rsidRDefault="003275D9">
      <w:pPr>
        <w:pStyle w:val="Heading2"/>
      </w:pPr>
      <w:r w:rsidRPr="00F731DE">
        <w:rPr>
          <w:bCs/>
        </w:rPr>
        <w:t>Exams and Quizzes</w:t>
      </w:r>
    </w:p>
    <w:p w:rsidR="001D12BF" w:rsidRDefault="003275D9">
      <w:pPr>
        <w:ind w:right="-360"/>
        <w:rPr>
          <w:rFonts w:ascii="Comic Sans MS" w:hAnsi="Comic Sans MS"/>
        </w:rPr>
      </w:pPr>
      <w:r>
        <w:rPr>
          <w:rFonts w:ascii="Comic Sans MS" w:hAnsi="Comic Sans MS"/>
        </w:rPr>
        <w:t xml:space="preserve">Exams and quizzes may contain multiple choice, short answer and essay questions. </w:t>
      </w:r>
    </w:p>
    <w:p w:rsidR="001D12BF" w:rsidRDefault="005D4AF9">
      <w:pPr>
        <w:ind w:right="-360"/>
        <w:rPr>
          <w:rFonts w:ascii="Comic Sans MS" w:hAnsi="Comic Sans MS"/>
        </w:rPr>
      </w:pPr>
      <w:r>
        <w:rPr>
          <w:rFonts w:ascii="Comic Sans MS" w:hAnsi="Comic Sans MS"/>
        </w:rPr>
        <w:t>You will take four</w:t>
      </w:r>
      <w:r w:rsidR="003275D9">
        <w:rPr>
          <w:rFonts w:ascii="Comic Sans MS" w:hAnsi="Comic Sans MS"/>
        </w:rPr>
        <w:t xml:space="preserve"> quizzes (approximately half </w:t>
      </w:r>
      <w:r w:rsidR="004458EB">
        <w:rPr>
          <w:rFonts w:ascii="Comic Sans MS" w:hAnsi="Comic Sans MS"/>
        </w:rPr>
        <w:t xml:space="preserve">a class in length) on </w:t>
      </w:r>
      <w:r w:rsidR="004875FD">
        <w:rPr>
          <w:rFonts w:ascii="Comic Sans MS" w:hAnsi="Comic Sans MS"/>
        </w:rPr>
        <w:t xml:space="preserve">Friday, </w:t>
      </w:r>
      <w:r w:rsidR="00A02615">
        <w:rPr>
          <w:rFonts w:ascii="Comic Sans MS" w:hAnsi="Comic Sans MS"/>
        </w:rPr>
        <w:t>February</w:t>
      </w:r>
      <w:r w:rsidR="004458EB">
        <w:rPr>
          <w:rFonts w:ascii="Comic Sans MS" w:hAnsi="Comic Sans MS"/>
        </w:rPr>
        <w:t xml:space="preserve"> </w:t>
      </w:r>
      <w:r w:rsidR="00EF2278">
        <w:rPr>
          <w:rFonts w:ascii="Comic Sans MS" w:hAnsi="Comic Sans MS"/>
        </w:rPr>
        <w:t>1</w:t>
      </w:r>
      <w:r w:rsidR="00EF2278" w:rsidRPr="00EF2278">
        <w:rPr>
          <w:rFonts w:ascii="Comic Sans MS" w:hAnsi="Comic Sans MS"/>
          <w:vertAlign w:val="superscript"/>
        </w:rPr>
        <w:t>st</w:t>
      </w:r>
      <w:r>
        <w:rPr>
          <w:rFonts w:ascii="Comic Sans MS" w:hAnsi="Comic Sans MS"/>
        </w:rPr>
        <w:t xml:space="preserve">, </w:t>
      </w:r>
      <w:r w:rsidR="00EF2278">
        <w:rPr>
          <w:rFonts w:ascii="Comic Sans MS" w:hAnsi="Comic Sans MS"/>
        </w:rPr>
        <w:t>Friday</w:t>
      </w:r>
      <w:r w:rsidR="004875FD">
        <w:rPr>
          <w:rFonts w:ascii="Comic Sans MS" w:hAnsi="Comic Sans MS"/>
        </w:rPr>
        <w:t xml:space="preserve">, </w:t>
      </w:r>
      <w:r w:rsidR="00EF2278">
        <w:rPr>
          <w:rFonts w:ascii="Comic Sans MS" w:hAnsi="Comic Sans MS"/>
        </w:rPr>
        <w:t>March 1</w:t>
      </w:r>
      <w:r w:rsidR="00EF2278" w:rsidRPr="00EF2278">
        <w:rPr>
          <w:rFonts w:ascii="Comic Sans MS" w:hAnsi="Comic Sans MS"/>
          <w:vertAlign w:val="superscript"/>
        </w:rPr>
        <w:t>st</w:t>
      </w:r>
      <w:r>
        <w:rPr>
          <w:rFonts w:ascii="Comic Sans MS" w:hAnsi="Comic Sans MS"/>
        </w:rPr>
        <w:t xml:space="preserve">, </w:t>
      </w:r>
      <w:r w:rsidR="00EF2278">
        <w:rPr>
          <w:rFonts w:ascii="Comic Sans MS" w:hAnsi="Comic Sans MS"/>
        </w:rPr>
        <w:t>Monday</w:t>
      </w:r>
      <w:r w:rsidR="004875FD">
        <w:rPr>
          <w:rFonts w:ascii="Comic Sans MS" w:hAnsi="Comic Sans MS"/>
        </w:rPr>
        <w:t xml:space="preserve">, </w:t>
      </w:r>
      <w:r w:rsidR="00F94E69">
        <w:rPr>
          <w:rFonts w:ascii="Comic Sans MS" w:hAnsi="Comic Sans MS"/>
        </w:rPr>
        <w:t xml:space="preserve">April </w:t>
      </w:r>
      <w:r w:rsidR="00EF2278">
        <w:rPr>
          <w:rFonts w:ascii="Comic Sans MS" w:hAnsi="Comic Sans MS"/>
        </w:rPr>
        <w:t>1</w:t>
      </w:r>
      <w:r w:rsidR="00EF2278">
        <w:rPr>
          <w:rFonts w:ascii="Comic Sans MS" w:hAnsi="Comic Sans MS"/>
          <w:vertAlign w:val="superscript"/>
        </w:rPr>
        <w:t>st</w:t>
      </w:r>
      <w:r w:rsidR="00EF2278">
        <w:rPr>
          <w:rFonts w:ascii="Comic Sans MS" w:hAnsi="Comic Sans MS"/>
        </w:rPr>
        <w:t>, and Tuesday</w:t>
      </w:r>
      <w:r w:rsidR="004875FD">
        <w:rPr>
          <w:rFonts w:ascii="Comic Sans MS" w:hAnsi="Comic Sans MS"/>
        </w:rPr>
        <w:t xml:space="preserve">, </w:t>
      </w:r>
      <w:r>
        <w:rPr>
          <w:rFonts w:ascii="Comic Sans MS" w:hAnsi="Comic Sans MS"/>
        </w:rPr>
        <w:t>April</w:t>
      </w:r>
      <w:r w:rsidR="003275D9">
        <w:rPr>
          <w:rFonts w:ascii="Comic Sans MS" w:hAnsi="Comic Sans MS"/>
        </w:rPr>
        <w:t xml:space="preserve"> </w:t>
      </w:r>
      <w:r w:rsidR="00EF2278">
        <w:rPr>
          <w:rFonts w:ascii="Comic Sans MS" w:hAnsi="Comic Sans MS"/>
        </w:rPr>
        <w:t>23</w:t>
      </w:r>
      <w:r w:rsidR="00EF2278">
        <w:rPr>
          <w:rFonts w:ascii="Comic Sans MS" w:hAnsi="Comic Sans MS"/>
          <w:vertAlign w:val="superscript"/>
        </w:rPr>
        <w:t>rd</w:t>
      </w:r>
      <w:r w:rsidR="003275D9">
        <w:rPr>
          <w:rFonts w:ascii="Comic Sans MS" w:hAnsi="Comic Sans MS"/>
        </w:rPr>
        <w:t>.  Ea</w:t>
      </w:r>
      <w:r w:rsidR="004458EB">
        <w:rPr>
          <w:rFonts w:ascii="Comic Sans MS" w:hAnsi="Comic Sans MS"/>
        </w:rPr>
        <w:t>ch quiz is worth 25</w:t>
      </w:r>
      <w:r>
        <w:rPr>
          <w:rFonts w:ascii="Comic Sans MS" w:hAnsi="Comic Sans MS"/>
        </w:rPr>
        <w:t xml:space="preserve"> points, or </w:t>
      </w:r>
      <w:r w:rsidR="004458EB">
        <w:rPr>
          <w:rFonts w:ascii="Comic Sans MS" w:hAnsi="Comic Sans MS"/>
        </w:rPr>
        <w:t>2.</w:t>
      </w:r>
      <w:r>
        <w:rPr>
          <w:rFonts w:ascii="Comic Sans MS" w:hAnsi="Comic Sans MS"/>
        </w:rPr>
        <w:t>5</w:t>
      </w:r>
      <w:r w:rsidR="003275D9">
        <w:rPr>
          <w:rFonts w:ascii="Comic Sans MS" w:hAnsi="Comic Sans MS"/>
        </w:rPr>
        <w:t xml:space="preserve"> percent of your final grade. </w:t>
      </w:r>
    </w:p>
    <w:p w:rsidR="001D12BF" w:rsidRDefault="001D12BF">
      <w:pPr>
        <w:ind w:right="-360"/>
        <w:rPr>
          <w:rFonts w:ascii="Comic Sans MS" w:hAnsi="Comic Sans MS"/>
        </w:rPr>
      </w:pPr>
    </w:p>
    <w:p w:rsidR="00A02615" w:rsidRDefault="003275D9">
      <w:pPr>
        <w:ind w:right="-360"/>
        <w:rPr>
          <w:rFonts w:ascii="Comic Sans MS" w:hAnsi="Comic Sans MS"/>
        </w:rPr>
      </w:pPr>
      <w:r>
        <w:rPr>
          <w:rFonts w:ascii="Comic Sans MS" w:hAnsi="Comic Sans MS"/>
        </w:rPr>
        <w:t>There</w:t>
      </w:r>
      <w:r w:rsidR="004458EB">
        <w:rPr>
          <w:rFonts w:ascii="Comic Sans MS" w:hAnsi="Comic Sans MS"/>
        </w:rPr>
        <w:t xml:space="preserve"> will be two exams.  Each exam will be </w:t>
      </w:r>
      <w:r>
        <w:rPr>
          <w:rFonts w:ascii="Comic Sans MS" w:hAnsi="Comic Sans MS"/>
        </w:rPr>
        <w:t xml:space="preserve">worth </w:t>
      </w:r>
      <w:r w:rsidR="009436E6">
        <w:rPr>
          <w:rFonts w:ascii="Comic Sans MS" w:hAnsi="Comic Sans MS"/>
        </w:rPr>
        <w:t xml:space="preserve">a total of </w:t>
      </w:r>
      <w:r>
        <w:rPr>
          <w:rFonts w:ascii="Comic Sans MS" w:hAnsi="Comic Sans MS"/>
        </w:rPr>
        <w:t>100 points</w:t>
      </w:r>
      <w:r w:rsidR="009436E6">
        <w:rPr>
          <w:rFonts w:ascii="Comic Sans MS" w:hAnsi="Comic Sans MS"/>
        </w:rPr>
        <w:t xml:space="preserve">, and will consist of an in-class part (50 points) and a take-home part (50 points). </w:t>
      </w:r>
      <w:r>
        <w:rPr>
          <w:rFonts w:ascii="Comic Sans MS" w:hAnsi="Comic Sans MS"/>
        </w:rPr>
        <w:t>The first</w:t>
      </w:r>
      <w:r w:rsidR="009436E6">
        <w:rPr>
          <w:rFonts w:ascii="Comic Sans MS" w:hAnsi="Comic Sans MS"/>
        </w:rPr>
        <w:t xml:space="preserve"> in-class</w:t>
      </w:r>
      <w:r>
        <w:rPr>
          <w:rFonts w:ascii="Comic Sans MS" w:hAnsi="Comic Sans MS"/>
        </w:rPr>
        <w:t xml:space="preserve"> exam will be o</w:t>
      </w:r>
      <w:r w:rsidR="005D2998">
        <w:rPr>
          <w:rFonts w:ascii="Comic Sans MS" w:hAnsi="Comic Sans MS"/>
        </w:rPr>
        <w:t>n Wednesday</w:t>
      </w:r>
      <w:r w:rsidR="00F94E69">
        <w:rPr>
          <w:rFonts w:ascii="Comic Sans MS" w:hAnsi="Comic Sans MS"/>
        </w:rPr>
        <w:t>, March</w:t>
      </w:r>
      <w:r>
        <w:rPr>
          <w:rFonts w:ascii="Comic Sans MS" w:hAnsi="Comic Sans MS"/>
        </w:rPr>
        <w:t xml:space="preserve"> </w:t>
      </w:r>
      <w:r w:rsidR="00EF2278">
        <w:rPr>
          <w:rFonts w:ascii="Comic Sans MS" w:hAnsi="Comic Sans MS"/>
        </w:rPr>
        <w:t>13</w:t>
      </w:r>
      <w:r w:rsidR="004458EB" w:rsidRPr="004458EB">
        <w:rPr>
          <w:rFonts w:ascii="Comic Sans MS" w:hAnsi="Comic Sans MS"/>
          <w:vertAlign w:val="superscript"/>
        </w:rPr>
        <w:t>th</w:t>
      </w:r>
      <w:r>
        <w:rPr>
          <w:rFonts w:ascii="Comic Sans MS" w:hAnsi="Comic Sans MS"/>
        </w:rPr>
        <w:t xml:space="preserve">, and the second </w:t>
      </w:r>
      <w:r w:rsidR="009436E6">
        <w:rPr>
          <w:rFonts w:ascii="Comic Sans MS" w:hAnsi="Comic Sans MS"/>
        </w:rPr>
        <w:t xml:space="preserve">in-class </w:t>
      </w:r>
      <w:r w:rsidR="005D2998">
        <w:rPr>
          <w:rFonts w:ascii="Comic Sans MS" w:hAnsi="Comic Sans MS"/>
        </w:rPr>
        <w:t>exam will be on Wednesday, May</w:t>
      </w:r>
      <w:r w:rsidR="00E456BA">
        <w:rPr>
          <w:rFonts w:ascii="Comic Sans MS" w:hAnsi="Comic Sans MS"/>
        </w:rPr>
        <w:t xml:space="preserve"> 1</w:t>
      </w:r>
      <w:r w:rsidR="00E456BA" w:rsidRPr="00E456BA">
        <w:rPr>
          <w:rFonts w:ascii="Comic Sans MS" w:hAnsi="Comic Sans MS"/>
          <w:vertAlign w:val="superscript"/>
        </w:rPr>
        <w:t>st</w:t>
      </w:r>
      <w:r>
        <w:rPr>
          <w:rFonts w:ascii="Comic Sans MS" w:hAnsi="Comic Sans MS"/>
        </w:rPr>
        <w:t>.</w:t>
      </w:r>
      <w:r w:rsidR="00010A35">
        <w:rPr>
          <w:rFonts w:ascii="Comic Sans MS" w:hAnsi="Comic Sans MS"/>
        </w:rPr>
        <w:t xml:space="preserve">  </w:t>
      </w:r>
      <w:r w:rsidR="005D2998" w:rsidRPr="005D2998">
        <w:rPr>
          <w:rFonts w:ascii="Comic Sans MS" w:hAnsi="Comic Sans MS"/>
        </w:rPr>
        <w:t>Take-home exam 1</w:t>
      </w:r>
      <w:r w:rsidR="00010A35" w:rsidRPr="005D2998">
        <w:rPr>
          <w:rFonts w:ascii="Comic Sans MS" w:hAnsi="Comic Sans MS"/>
        </w:rPr>
        <w:t xml:space="preserve"> will be </w:t>
      </w:r>
      <w:r w:rsidR="005D2998" w:rsidRPr="005D2998">
        <w:rPr>
          <w:rFonts w:ascii="Comic Sans MS" w:hAnsi="Comic Sans MS"/>
        </w:rPr>
        <w:t>due</w:t>
      </w:r>
      <w:r w:rsidR="005D2998">
        <w:rPr>
          <w:rFonts w:ascii="Comic Sans MS" w:hAnsi="Comic Sans MS"/>
          <w:b/>
        </w:rPr>
        <w:t xml:space="preserve"> </w:t>
      </w:r>
      <w:r w:rsidR="00A02615" w:rsidRPr="005D2998">
        <w:rPr>
          <w:rFonts w:ascii="Comic Sans MS" w:hAnsi="Comic Sans MS"/>
        </w:rPr>
        <w:t>on</w:t>
      </w:r>
      <w:r w:rsidR="00A02615">
        <w:rPr>
          <w:rFonts w:ascii="Comic Sans MS" w:hAnsi="Comic Sans MS"/>
          <w:b/>
        </w:rPr>
        <w:t xml:space="preserve"> </w:t>
      </w:r>
      <w:r w:rsidR="005D2998">
        <w:rPr>
          <w:rFonts w:ascii="Comic Sans MS" w:hAnsi="Comic Sans MS"/>
        </w:rPr>
        <w:t>Friday</w:t>
      </w:r>
      <w:r w:rsidR="00EF2278">
        <w:rPr>
          <w:rFonts w:ascii="Comic Sans MS" w:hAnsi="Comic Sans MS"/>
        </w:rPr>
        <w:t>, March 15</w:t>
      </w:r>
      <w:r w:rsidR="00A02615" w:rsidRPr="00A02615">
        <w:rPr>
          <w:rFonts w:ascii="Comic Sans MS" w:hAnsi="Comic Sans MS"/>
          <w:vertAlign w:val="superscript"/>
        </w:rPr>
        <w:t>th</w:t>
      </w:r>
      <w:r w:rsidR="005D2998">
        <w:rPr>
          <w:rFonts w:ascii="Comic Sans MS" w:hAnsi="Comic Sans MS"/>
        </w:rPr>
        <w:t xml:space="preserve"> and take-home ex</w:t>
      </w:r>
      <w:r w:rsidR="00EF2278">
        <w:rPr>
          <w:rFonts w:ascii="Comic Sans MS" w:hAnsi="Comic Sans MS"/>
        </w:rPr>
        <w:t>am 2 will be due Wednesday May 1</w:t>
      </w:r>
      <w:r w:rsidR="00EF2278">
        <w:rPr>
          <w:rFonts w:ascii="Comic Sans MS" w:hAnsi="Comic Sans MS"/>
          <w:vertAlign w:val="superscript"/>
        </w:rPr>
        <w:t>st</w:t>
      </w:r>
      <w:r w:rsidR="00EF2278">
        <w:rPr>
          <w:rFonts w:ascii="Comic Sans MS" w:hAnsi="Comic Sans MS"/>
        </w:rPr>
        <w:t>.</w:t>
      </w:r>
    </w:p>
    <w:p w:rsidR="001D12BF" w:rsidRDefault="00A02615">
      <w:pPr>
        <w:ind w:right="-360"/>
        <w:rPr>
          <w:rFonts w:ascii="Comic Sans MS" w:hAnsi="Comic Sans MS"/>
        </w:rPr>
      </w:pPr>
      <w:r>
        <w:rPr>
          <w:rFonts w:ascii="Comic Sans MS" w:hAnsi="Comic Sans MS"/>
        </w:rPr>
        <w:t xml:space="preserve"> </w:t>
      </w:r>
    </w:p>
    <w:p w:rsidR="001D12BF" w:rsidRPr="00F731DE" w:rsidRDefault="003275D9">
      <w:pPr>
        <w:pStyle w:val="Heading3"/>
        <w:rPr>
          <w:b w:val="0"/>
        </w:rPr>
      </w:pPr>
      <w:r w:rsidRPr="00F731DE">
        <w:rPr>
          <w:b w:val="0"/>
        </w:rPr>
        <w:t>Final Exam</w:t>
      </w:r>
    </w:p>
    <w:p w:rsidR="001D12BF" w:rsidRDefault="003275D9">
      <w:pPr>
        <w:ind w:right="-360"/>
        <w:rPr>
          <w:rFonts w:ascii="Comic Sans MS" w:hAnsi="Comic Sans MS"/>
        </w:rPr>
      </w:pPr>
      <w:r>
        <w:rPr>
          <w:rFonts w:ascii="Comic Sans MS" w:hAnsi="Comic Sans MS"/>
        </w:rPr>
        <w:t>The final exam will be worth 200 points, or 20 percent of your final exam.</w:t>
      </w:r>
      <w:r w:rsidR="00010A35">
        <w:rPr>
          <w:rFonts w:ascii="Comic Sans MS" w:hAnsi="Comic Sans MS"/>
        </w:rPr>
        <w:t xml:space="preserve">  It will include material from all chapters in the book (chapters 1-11 all material covered by me, and chapters 12-19 material covered on your </w:t>
      </w:r>
      <w:r w:rsidR="00A02615">
        <w:rPr>
          <w:rFonts w:ascii="Comic Sans MS" w:hAnsi="Comic Sans MS"/>
        </w:rPr>
        <w:t xml:space="preserve">presentations – see next page) </w:t>
      </w:r>
      <w:r w:rsidR="00010A35">
        <w:rPr>
          <w:rFonts w:ascii="Comic Sans MS" w:hAnsi="Comic Sans MS"/>
        </w:rPr>
        <w:t>as well as material covered in lab.</w:t>
      </w:r>
    </w:p>
    <w:p w:rsidR="005D4AF9" w:rsidRDefault="005D4AF9">
      <w:pPr>
        <w:pStyle w:val="Heading2"/>
        <w:rPr>
          <w:b/>
          <w:bCs/>
        </w:rPr>
      </w:pPr>
    </w:p>
    <w:p w:rsidR="00010A35" w:rsidRDefault="00010A35" w:rsidP="00010A35"/>
    <w:p w:rsidR="00010A35" w:rsidRPr="00010A35" w:rsidRDefault="00010A35" w:rsidP="00010A35"/>
    <w:p w:rsidR="001D12BF" w:rsidRPr="00F731DE" w:rsidRDefault="003275D9">
      <w:pPr>
        <w:pStyle w:val="Heading2"/>
        <w:rPr>
          <w:bCs/>
        </w:rPr>
      </w:pPr>
      <w:r w:rsidRPr="00F731DE">
        <w:rPr>
          <w:bCs/>
        </w:rPr>
        <w:t>Class Presentation - Descriptive Chemistry</w:t>
      </w:r>
    </w:p>
    <w:p w:rsidR="00553035" w:rsidRDefault="003275D9">
      <w:pPr>
        <w:rPr>
          <w:rFonts w:ascii="Comic Sans MS" w:hAnsi="Comic Sans MS"/>
        </w:rPr>
      </w:pPr>
      <w:r>
        <w:rPr>
          <w:rFonts w:ascii="Comic Sans MS" w:hAnsi="Comic Sans MS"/>
        </w:rPr>
        <w:t>When we cover chapter</w:t>
      </w:r>
      <w:r w:rsidR="005D4AF9">
        <w:rPr>
          <w:rFonts w:ascii="Comic Sans MS" w:hAnsi="Comic Sans MS"/>
        </w:rPr>
        <w:t>s 12-19</w:t>
      </w:r>
      <w:r>
        <w:rPr>
          <w:rFonts w:ascii="Comic Sans MS" w:hAnsi="Comic Sans MS"/>
        </w:rPr>
        <w:t>, each of you will be responsible for giving a PowerPoint present</w:t>
      </w:r>
      <w:r w:rsidR="000C141E">
        <w:rPr>
          <w:rFonts w:ascii="Comic Sans MS" w:hAnsi="Comic Sans MS"/>
        </w:rPr>
        <w:t>ation teaching the chemistry of one or several</w:t>
      </w:r>
      <w:r w:rsidR="005D4AF9">
        <w:rPr>
          <w:rFonts w:ascii="Comic Sans MS" w:hAnsi="Comic Sans MS"/>
        </w:rPr>
        <w:t xml:space="preserve"> element</w:t>
      </w:r>
      <w:r w:rsidR="000C141E">
        <w:rPr>
          <w:rFonts w:ascii="Comic Sans MS" w:hAnsi="Comic Sans MS"/>
        </w:rPr>
        <w:t>s</w:t>
      </w:r>
      <w:r w:rsidR="005D4AF9">
        <w:rPr>
          <w:rFonts w:ascii="Comic Sans MS" w:hAnsi="Comic Sans MS"/>
        </w:rPr>
        <w:t xml:space="preserve"> in a group</w:t>
      </w:r>
      <w:r w:rsidR="000C141E">
        <w:rPr>
          <w:rFonts w:ascii="Comic Sans MS" w:hAnsi="Comic Sans MS"/>
        </w:rPr>
        <w:t xml:space="preserve"> </w:t>
      </w:r>
      <w:r w:rsidR="009A5861">
        <w:rPr>
          <w:rFonts w:ascii="Comic Sans MS" w:hAnsi="Comic Sans MS"/>
        </w:rPr>
        <w:t>(either representative elements [1,2,13-18] or lanthanides or actinides</w:t>
      </w:r>
      <w:r>
        <w:rPr>
          <w:rFonts w:ascii="Comic Sans MS" w:hAnsi="Comic Sans MS"/>
        </w:rPr>
        <w:t xml:space="preserve">) to the rest of the class. </w:t>
      </w:r>
      <w:r w:rsidR="00553035">
        <w:rPr>
          <w:rFonts w:ascii="Comic Sans MS" w:hAnsi="Comic Sans MS"/>
        </w:rPr>
        <w:t xml:space="preserve">  </w:t>
      </w:r>
      <w:r w:rsidR="009A5861">
        <w:rPr>
          <w:rFonts w:ascii="Comic Sans MS" w:hAnsi="Comic Sans MS"/>
        </w:rPr>
        <w:t xml:space="preserve">You and two of your classmates will choose a group to present. </w:t>
      </w:r>
      <w:r w:rsidR="000D6B8F">
        <w:rPr>
          <w:rFonts w:ascii="Comic Sans MS" w:hAnsi="Comic Sans MS"/>
        </w:rPr>
        <w:t>You and your co-presenters should, for the first</w:t>
      </w:r>
      <w:r w:rsidR="009A5861">
        <w:rPr>
          <w:rFonts w:ascii="Comic Sans MS" w:hAnsi="Comic Sans MS"/>
        </w:rPr>
        <w:t xml:space="preserve"> part of the</w:t>
      </w:r>
      <w:r w:rsidR="00553035">
        <w:rPr>
          <w:rFonts w:ascii="Comic Sans MS" w:hAnsi="Comic Sans MS"/>
        </w:rPr>
        <w:t xml:space="preserve"> presentation</w:t>
      </w:r>
      <w:r w:rsidR="000D6B8F">
        <w:rPr>
          <w:rFonts w:ascii="Comic Sans MS" w:hAnsi="Comic Sans MS"/>
        </w:rPr>
        <w:t xml:space="preserve">, give a brief overview of </w:t>
      </w:r>
      <w:r w:rsidR="00553035">
        <w:rPr>
          <w:rFonts w:ascii="Comic Sans MS" w:hAnsi="Comic Sans MS"/>
        </w:rPr>
        <w:t xml:space="preserve">the properties of the elements you are covering </w:t>
      </w:r>
      <w:r w:rsidR="000819BD">
        <w:rPr>
          <w:rFonts w:ascii="Comic Sans MS" w:hAnsi="Comic Sans MS"/>
        </w:rPr>
        <w:t>in the group</w:t>
      </w:r>
      <w:r w:rsidR="000D6B8F">
        <w:rPr>
          <w:rFonts w:ascii="Comic Sans MS" w:hAnsi="Comic Sans MS"/>
        </w:rPr>
        <w:t xml:space="preserve">.  However, each of you should then present an in-depth focus based on one of the elements in the group, relating to an application of that element.   You may start with the special topics in the book, but should extend that to specific research you have found in a recent journal article. </w:t>
      </w:r>
      <w:r w:rsidR="00F57804">
        <w:rPr>
          <w:rFonts w:ascii="Comic Sans MS" w:hAnsi="Comic Sans MS"/>
        </w:rPr>
        <w:t>While you will be using PowerPoint as the principle medium, this is not necessarily expected to be a formal seminar – you should be interacting with the class – you may ask questions, give a qu</w:t>
      </w:r>
      <w:r w:rsidR="00BE31DB">
        <w:rPr>
          <w:rFonts w:ascii="Comic Sans MS" w:hAnsi="Comic Sans MS"/>
        </w:rPr>
        <w:t>iz, bring in props, demos, etc.  Y</w:t>
      </w:r>
      <w:r w:rsidR="00F57804">
        <w:rPr>
          <w:rFonts w:ascii="Comic Sans MS" w:hAnsi="Comic Sans MS"/>
        </w:rPr>
        <w:t>ou a</w:t>
      </w:r>
      <w:r w:rsidR="00BE31DB">
        <w:rPr>
          <w:rFonts w:ascii="Comic Sans MS" w:hAnsi="Comic Sans MS"/>
        </w:rPr>
        <w:t>re the teacher!</w:t>
      </w:r>
    </w:p>
    <w:p w:rsidR="004458EB" w:rsidRDefault="004458EB" w:rsidP="0038363D">
      <w:pPr>
        <w:rPr>
          <w:rFonts w:ascii="Comic Sans MS" w:hAnsi="Comic Sans MS"/>
        </w:rPr>
      </w:pPr>
    </w:p>
    <w:p w:rsidR="0038363D" w:rsidRDefault="003275D9" w:rsidP="0038363D">
      <w:pPr>
        <w:rPr>
          <w:rFonts w:ascii="Comic Sans MS" w:hAnsi="Comic Sans MS"/>
          <w:b/>
        </w:rPr>
      </w:pPr>
      <w:r>
        <w:rPr>
          <w:rFonts w:ascii="Comic Sans MS" w:hAnsi="Comic Sans MS"/>
        </w:rPr>
        <w:t>T</w:t>
      </w:r>
      <w:r w:rsidR="005D4AF9">
        <w:rPr>
          <w:rFonts w:ascii="Comic Sans MS" w:hAnsi="Comic Sans MS"/>
        </w:rPr>
        <w:t>his presentation will be worth 100 points, or 10</w:t>
      </w:r>
      <w:r>
        <w:rPr>
          <w:rFonts w:ascii="Comic Sans MS" w:hAnsi="Comic Sans MS"/>
        </w:rPr>
        <w:t>% of your grade.  We will discus</w:t>
      </w:r>
      <w:r w:rsidR="000C141E">
        <w:rPr>
          <w:rFonts w:ascii="Comic Sans MS" w:hAnsi="Comic Sans MS"/>
        </w:rPr>
        <w:t>s</w:t>
      </w:r>
      <w:r>
        <w:rPr>
          <w:rFonts w:ascii="Comic Sans MS" w:hAnsi="Comic Sans MS"/>
        </w:rPr>
        <w:t xml:space="preserve"> group assignments in class.</w:t>
      </w:r>
      <w:r w:rsidR="005D4AF9">
        <w:rPr>
          <w:rFonts w:ascii="Comic Sans MS" w:hAnsi="Comic Sans MS"/>
        </w:rPr>
        <w:t xml:space="preserve"> </w:t>
      </w:r>
      <w:r w:rsidR="00553035">
        <w:rPr>
          <w:rFonts w:ascii="Comic Sans MS" w:hAnsi="Comic Sans MS"/>
        </w:rPr>
        <w:t xml:space="preserve"> </w:t>
      </w:r>
      <w:r w:rsidR="00F57804">
        <w:rPr>
          <w:rFonts w:ascii="Comic Sans MS" w:hAnsi="Comic Sans MS"/>
        </w:rPr>
        <w:t xml:space="preserve"> </w:t>
      </w:r>
      <w:r w:rsidR="0038363D" w:rsidRPr="0038363D">
        <w:rPr>
          <w:rFonts w:ascii="Comic Sans MS" w:hAnsi="Comic Sans MS"/>
          <w:b/>
        </w:rPr>
        <w:t>Please no</w:t>
      </w:r>
      <w:r w:rsidR="0038363D">
        <w:rPr>
          <w:rFonts w:ascii="Comic Sans MS" w:hAnsi="Comic Sans MS"/>
          <w:b/>
        </w:rPr>
        <w:t>te t</w:t>
      </w:r>
      <w:r w:rsidR="00010A35">
        <w:rPr>
          <w:rFonts w:ascii="Comic Sans MS" w:hAnsi="Comic Sans MS"/>
          <w:b/>
        </w:rPr>
        <w:t xml:space="preserve">hat material from </w:t>
      </w:r>
      <w:r w:rsidR="0038363D">
        <w:rPr>
          <w:rFonts w:ascii="Comic Sans MS" w:hAnsi="Comic Sans MS"/>
          <w:b/>
        </w:rPr>
        <w:t xml:space="preserve">presentations will </w:t>
      </w:r>
      <w:r w:rsidR="0038363D" w:rsidRPr="0038363D">
        <w:rPr>
          <w:rFonts w:ascii="Comic Sans MS" w:hAnsi="Comic Sans MS"/>
          <w:b/>
        </w:rPr>
        <w:t>be covered on the final and you will be responsible for all</w:t>
      </w:r>
      <w:r w:rsidR="0038363D">
        <w:rPr>
          <w:rFonts w:ascii="Comic Sans MS" w:hAnsi="Comic Sans MS"/>
          <w:b/>
        </w:rPr>
        <w:t xml:space="preserve"> the material.</w:t>
      </w:r>
    </w:p>
    <w:p w:rsidR="004458EB" w:rsidRDefault="004458EB" w:rsidP="0038363D">
      <w:pPr>
        <w:rPr>
          <w:rFonts w:ascii="Comic Sans MS" w:hAnsi="Comic Sans MS"/>
          <w:b/>
        </w:rPr>
      </w:pPr>
    </w:p>
    <w:p w:rsidR="00F57804" w:rsidRDefault="00F57804">
      <w:pPr>
        <w:rPr>
          <w:rFonts w:ascii="Comic Sans MS" w:hAnsi="Comic Sans MS"/>
        </w:rPr>
      </w:pPr>
      <w:r>
        <w:rPr>
          <w:rFonts w:ascii="Comic Sans MS" w:hAnsi="Comic Sans MS"/>
        </w:rPr>
        <w:t xml:space="preserve">The grading </w:t>
      </w:r>
      <w:r w:rsidR="0059621F">
        <w:rPr>
          <w:rFonts w:ascii="Comic Sans MS" w:hAnsi="Comic Sans MS"/>
        </w:rPr>
        <w:t>rubric</w:t>
      </w:r>
      <w:r>
        <w:rPr>
          <w:rFonts w:ascii="Comic Sans MS" w:hAnsi="Comic Sans MS"/>
        </w:rPr>
        <w:t xml:space="preserve"> for this presentation is as follows:</w:t>
      </w:r>
    </w:p>
    <w:p w:rsidR="00F57804" w:rsidRDefault="00F57804">
      <w:pPr>
        <w:rPr>
          <w:rFonts w:ascii="Comic Sans MS" w:hAnsi="Comic Sans MS"/>
        </w:rPr>
      </w:pPr>
    </w:p>
    <w:p w:rsidR="00F57804" w:rsidRDefault="00F57804">
      <w:pPr>
        <w:rPr>
          <w:rFonts w:ascii="Comic Sans MS" w:hAnsi="Comic Sans MS"/>
        </w:rPr>
      </w:pPr>
      <w:r>
        <w:rPr>
          <w:rFonts w:ascii="Comic Sans MS" w:hAnsi="Comic Sans MS"/>
        </w:rPr>
        <w:t xml:space="preserve">Chemistry Content </w:t>
      </w:r>
      <w:r w:rsidR="0038363D">
        <w:rPr>
          <w:rFonts w:ascii="Comic Sans MS" w:hAnsi="Comic Sans MS"/>
        </w:rPr>
        <w:t xml:space="preserve">– </w:t>
      </w:r>
      <w:r w:rsidR="0038363D" w:rsidRPr="0038363D">
        <w:rPr>
          <w:rFonts w:ascii="Comic Sans MS" w:hAnsi="Comic Sans MS"/>
          <w:b/>
        </w:rPr>
        <w:t>20 points</w:t>
      </w:r>
      <w:r w:rsidR="0038363D">
        <w:rPr>
          <w:rFonts w:ascii="Comic Sans MS" w:hAnsi="Comic Sans MS"/>
        </w:rPr>
        <w:t xml:space="preserve"> </w:t>
      </w:r>
      <w:r>
        <w:rPr>
          <w:rFonts w:ascii="Comic Sans MS" w:hAnsi="Comic Sans MS"/>
        </w:rPr>
        <w:t>(goes beyond material covered in book, contains relevant reactions and explanations):</w:t>
      </w:r>
    </w:p>
    <w:p w:rsidR="0038363D" w:rsidRPr="0038363D" w:rsidRDefault="0038363D">
      <w:pPr>
        <w:rPr>
          <w:rFonts w:ascii="Comic Sans MS" w:hAnsi="Comic Sans MS"/>
        </w:rPr>
      </w:pPr>
      <w:r>
        <w:rPr>
          <w:rFonts w:ascii="Comic Sans MS" w:hAnsi="Comic Sans MS"/>
        </w:rPr>
        <w:t xml:space="preserve">Context/Background/Relevance/Interest – </w:t>
      </w:r>
      <w:r>
        <w:rPr>
          <w:rFonts w:ascii="Comic Sans MS" w:hAnsi="Comic Sans MS"/>
          <w:b/>
        </w:rPr>
        <w:t>15 points (</w:t>
      </w:r>
      <w:r>
        <w:rPr>
          <w:rFonts w:ascii="Comic Sans MS" w:hAnsi="Comic Sans MS"/>
        </w:rPr>
        <w:t>background / purpose/ context of presentation is clear; material is relevant and designed to evoke interest)</w:t>
      </w:r>
    </w:p>
    <w:p w:rsidR="00F57804" w:rsidRDefault="00F57804">
      <w:pPr>
        <w:rPr>
          <w:rFonts w:ascii="Comic Sans MS" w:hAnsi="Comic Sans MS"/>
        </w:rPr>
      </w:pPr>
      <w:r>
        <w:rPr>
          <w:rFonts w:ascii="Comic Sans MS" w:hAnsi="Comic Sans MS"/>
        </w:rPr>
        <w:t xml:space="preserve">Visuals </w:t>
      </w:r>
      <w:r w:rsidR="0038363D">
        <w:rPr>
          <w:rFonts w:ascii="Comic Sans MS" w:hAnsi="Comic Sans MS"/>
        </w:rPr>
        <w:t xml:space="preserve">- </w:t>
      </w:r>
      <w:r w:rsidR="0038363D" w:rsidRPr="0038363D">
        <w:rPr>
          <w:rFonts w:ascii="Comic Sans MS" w:hAnsi="Comic Sans MS"/>
          <w:b/>
        </w:rPr>
        <w:t>15 points</w:t>
      </w:r>
      <w:r w:rsidR="0038363D">
        <w:rPr>
          <w:rFonts w:ascii="Comic Sans MS" w:hAnsi="Comic Sans MS"/>
        </w:rPr>
        <w:t xml:space="preserve"> </w:t>
      </w:r>
      <w:r>
        <w:rPr>
          <w:rFonts w:ascii="Comic Sans MS" w:hAnsi="Comic Sans MS"/>
        </w:rPr>
        <w:t xml:space="preserve">(good use of figures, reactions, pictures, </w:t>
      </w:r>
      <w:r w:rsidR="0038363D">
        <w:rPr>
          <w:rFonts w:ascii="Comic Sans MS" w:hAnsi="Comic Sans MS"/>
        </w:rPr>
        <w:t xml:space="preserve">models, demos </w:t>
      </w:r>
      <w:r>
        <w:rPr>
          <w:rFonts w:ascii="Comic Sans MS" w:hAnsi="Comic Sans MS"/>
        </w:rPr>
        <w:t>etc.)</w:t>
      </w:r>
      <w:r w:rsidR="0038363D">
        <w:rPr>
          <w:rFonts w:ascii="Comic Sans MS" w:hAnsi="Comic Sans MS"/>
        </w:rPr>
        <w:t xml:space="preserve"> </w:t>
      </w:r>
    </w:p>
    <w:p w:rsidR="0038363D" w:rsidRDefault="0038363D" w:rsidP="0038363D">
      <w:pPr>
        <w:rPr>
          <w:rFonts w:ascii="Comic Sans MS" w:hAnsi="Comic Sans MS"/>
        </w:rPr>
      </w:pPr>
      <w:r>
        <w:rPr>
          <w:rFonts w:ascii="Comic Sans MS" w:hAnsi="Comic Sans MS"/>
        </w:rPr>
        <w:t xml:space="preserve">Speaking – </w:t>
      </w:r>
      <w:r>
        <w:rPr>
          <w:rFonts w:ascii="Comic Sans MS" w:hAnsi="Comic Sans MS"/>
          <w:b/>
        </w:rPr>
        <w:t>15 points</w:t>
      </w:r>
      <w:r>
        <w:t xml:space="preserve"> </w:t>
      </w:r>
      <w:r>
        <w:rPr>
          <w:rFonts w:ascii="Comic Sans MS" w:hAnsi="Comic Sans MS"/>
        </w:rPr>
        <w:t xml:space="preserve">(demeanor, clarity of speaking, not reading from notes) </w:t>
      </w:r>
    </w:p>
    <w:p w:rsidR="00F57804" w:rsidRDefault="00F57804">
      <w:pPr>
        <w:rPr>
          <w:rFonts w:ascii="Comic Sans MS" w:hAnsi="Comic Sans MS"/>
        </w:rPr>
      </w:pPr>
      <w:r>
        <w:rPr>
          <w:rFonts w:ascii="Comic Sans MS" w:hAnsi="Comic Sans MS"/>
        </w:rPr>
        <w:t xml:space="preserve">Organization </w:t>
      </w:r>
      <w:r w:rsidR="0038363D">
        <w:rPr>
          <w:rFonts w:ascii="Comic Sans MS" w:hAnsi="Comic Sans MS"/>
        </w:rPr>
        <w:t xml:space="preserve">– </w:t>
      </w:r>
      <w:r w:rsidR="0038363D">
        <w:rPr>
          <w:rFonts w:ascii="Comic Sans MS" w:hAnsi="Comic Sans MS"/>
          <w:b/>
        </w:rPr>
        <w:t xml:space="preserve">15 points </w:t>
      </w:r>
      <w:r>
        <w:rPr>
          <w:rFonts w:ascii="Comic Sans MS" w:hAnsi="Comic Sans MS"/>
        </w:rPr>
        <w:t>(flows logically in an understandable fashion</w:t>
      </w:r>
      <w:r w:rsidR="0038363D">
        <w:rPr>
          <w:rFonts w:ascii="Comic Sans MS" w:hAnsi="Comic Sans MS"/>
        </w:rPr>
        <w:t xml:space="preserve">, </w:t>
      </w:r>
      <w:r w:rsidR="000D6B8F">
        <w:rPr>
          <w:rFonts w:ascii="Comic Sans MS" w:hAnsi="Comic Sans MS"/>
        </w:rPr>
        <w:t xml:space="preserve">good interaction between presenters, </w:t>
      </w:r>
      <w:r w:rsidR="0038363D">
        <w:rPr>
          <w:rFonts w:ascii="Comic Sans MS" w:hAnsi="Comic Sans MS"/>
        </w:rPr>
        <w:t>transitions clear, not too short or too long</w:t>
      </w:r>
      <w:r>
        <w:rPr>
          <w:rFonts w:ascii="Comic Sans MS" w:hAnsi="Comic Sans MS"/>
        </w:rPr>
        <w:t>)</w:t>
      </w:r>
    </w:p>
    <w:p w:rsidR="00F57804" w:rsidRDefault="0038363D">
      <w:pPr>
        <w:rPr>
          <w:rFonts w:ascii="Comic Sans MS" w:hAnsi="Comic Sans MS"/>
        </w:rPr>
      </w:pPr>
      <w:r>
        <w:rPr>
          <w:rFonts w:ascii="Comic Sans MS" w:hAnsi="Comic Sans MS"/>
        </w:rPr>
        <w:t>References -</w:t>
      </w:r>
      <w:r>
        <w:rPr>
          <w:rFonts w:ascii="Comic Sans MS" w:hAnsi="Comic Sans MS"/>
          <w:b/>
        </w:rPr>
        <w:t>10 points</w:t>
      </w:r>
      <w:r>
        <w:rPr>
          <w:rFonts w:ascii="Comic Sans MS" w:hAnsi="Comic Sans MS"/>
        </w:rPr>
        <w:t xml:space="preserve"> (material is taken from sources other than text, all references cited properly, quality of sources will be taken into account)</w:t>
      </w:r>
    </w:p>
    <w:p w:rsidR="00F57804" w:rsidRDefault="0038363D">
      <w:pPr>
        <w:rPr>
          <w:rFonts w:ascii="Comic Sans MS" w:hAnsi="Comic Sans MS"/>
        </w:rPr>
      </w:pPr>
      <w:r>
        <w:rPr>
          <w:rFonts w:ascii="Comic Sans MS" w:hAnsi="Comic Sans MS"/>
        </w:rPr>
        <w:t xml:space="preserve">Question and Answer – </w:t>
      </w:r>
      <w:r>
        <w:rPr>
          <w:rFonts w:ascii="Comic Sans MS" w:hAnsi="Comic Sans MS"/>
          <w:b/>
        </w:rPr>
        <w:t>10 points</w:t>
      </w:r>
      <w:r>
        <w:rPr>
          <w:rFonts w:ascii="Comic Sans MS" w:hAnsi="Comic Sans MS"/>
        </w:rPr>
        <w:t xml:space="preserve"> (questions answered knowledgeably)</w:t>
      </w:r>
    </w:p>
    <w:p w:rsidR="00EC1296" w:rsidRPr="0038363D" w:rsidRDefault="00EC1296">
      <w:pPr>
        <w:rPr>
          <w:rFonts w:ascii="Comic Sans MS" w:hAnsi="Comic Sans MS"/>
        </w:rPr>
      </w:pPr>
    </w:p>
    <w:p w:rsidR="001D12BF" w:rsidRPr="00F731DE" w:rsidRDefault="003275D9">
      <w:pPr>
        <w:pStyle w:val="Heading2"/>
        <w:rPr>
          <w:bCs/>
        </w:rPr>
      </w:pPr>
      <w:r w:rsidRPr="00F731DE">
        <w:rPr>
          <w:bCs/>
        </w:rPr>
        <w:t>Labs</w:t>
      </w:r>
    </w:p>
    <w:p w:rsidR="001D12BF" w:rsidRDefault="003275D9" w:rsidP="0038363D">
      <w:pPr>
        <w:ind w:right="-360"/>
        <w:rPr>
          <w:rFonts w:ascii="Comic Sans MS" w:hAnsi="Comic Sans MS"/>
        </w:rPr>
      </w:pPr>
      <w:r>
        <w:rPr>
          <w:rFonts w:ascii="Comic Sans MS" w:hAnsi="Comic Sans MS"/>
        </w:rPr>
        <w:t>This course also has a laboratory component, which I hope you will find to be interesting and exciting.  You will be conducting a number of experiments that are designed to investigate a variety of inorganic synthetic and analytical techniques.  We will all have fun with the labs.  You will be expected to keep a standard lab notebook</w:t>
      </w:r>
      <w:r w:rsidR="000F6C9A">
        <w:rPr>
          <w:rFonts w:ascii="Comic Sans MS" w:hAnsi="Comic Sans MS"/>
        </w:rPr>
        <w:t xml:space="preserve"> </w:t>
      </w:r>
      <w:r>
        <w:rPr>
          <w:rFonts w:ascii="Comic Sans MS" w:hAnsi="Comic Sans MS"/>
        </w:rPr>
        <w:t xml:space="preserve">and write up all reports in standard report format. (We will discuss this if necessary.)  </w:t>
      </w:r>
    </w:p>
    <w:p w:rsidR="001D12BF" w:rsidRDefault="001D12BF">
      <w:pPr>
        <w:ind w:right="-360"/>
        <w:rPr>
          <w:rFonts w:ascii="Haettenschweiler" w:hAnsi="Haettenschweiler"/>
          <w:sz w:val="32"/>
        </w:rPr>
      </w:pPr>
    </w:p>
    <w:p w:rsidR="00F654B8" w:rsidRPr="00770E6A" w:rsidRDefault="00F654B8" w:rsidP="00F654B8">
      <w:pPr>
        <w:rPr>
          <w:rFonts w:ascii="Comic Sans MS" w:hAnsi="Comic Sans MS"/>
          <w:b/>
          <w:i/>
        </w:rPr>
      </w:pPr>
      <w:r w:rsidRPr="00770E6A">
        <w:rPr>
          <w:rFonts w:ascii="Comic Sans MS" w:hAnsi="Comic Sans MS"/>
          <w:i/>
        </w:rPr>
        <w:t>Safety</w:t>
      </w:r>
    </w:p>
    <w:p w:rsidR="00F654B8" w:rsidRPr="00770E6A" w:rsidRDefault="00F654B8" w:rsidP="00F654B8">
      <w:pPr>
        <w:rPr>
          <w:rFonts w:ascii="Comic Sans MS" w:hAnsi="Comic Sans MS"/>
        </w:rPr>
      </w:pPr>
      <w:r w:rsidRPr="00770E6A">
        <w:rPr>
          <w:rFonts w:ascii="Comic Sans MS" w:hAnsi="Comic Sans MS"/>
        </w:rPr>
        <w:t xml:space="preserve">The laboratory safety practices you employed in general chemistry and organic chemistry are those you are expected to adhere to in this course as well.  I will briefly cover the various points described on the safety form; be sure you ask any necessary questions to ensure you are clear what is expected of you.  </w:t>
      </w:r>
      <w:r w:rsidRPr="00770E6A">
        <w:rPr>
          <w:rFonts w:ascii="Comic Sans MS" w:hAnsi="Comic Sans MS"/>
          <w:b/>
          <w:bCs/>
        </w:rPr>
        <w:t xml:space="preserve">You are expected to wear goggles at all times in the laboratory!  </w:t>
      </w:r>
      <w:r w:rsidRPr="00770E6A">
        <w:rPr>
          <w:rFonts w:ascii="Comic Sans MS" w:hAnsi="Comic Sans MS"/>
        </w:rPr>
        <w:t xml:space="preserve">Please also note that if you come in at another time to work in the laboratory that you </w:t>
      </w:r>
      <w:r w:rsidRPr="00770E6A">
        <w:rPr>
          <w:rFonts w:ascii="Comic Sans MS" w:hAnsi="Comic Sans MS"/>
          <w:b/>
          <w:bCs/>
        </w:rPr>
        <w:t>notify me</w:t>
      </w:r>
      <w:r w:rsidRPr="00770E6A">
        <w:rPr>
          <w:rFonts w:ascii="Comic Sans MS" w:hAnsi="Comic Sans MS"/>
        </w:rPr>
        <w:t xml:space="preserve"> that you will be working and tell me what you will be working on.</w:t>
      </w:r>
    </w:p>
    <w:p w:rsidR="00F654B8" w:rsidRDefault="00F654B8" w:rsidP="00F654B8">
      <w:pPr>
        <w:rPr>
          <w:rFonts w:ascii="Comic Sans MS" w:hAnsi="Comic Sans MS"/>
          <w:sz w:val="28"/>
        </w:rPr>
      </w:pPr>
    </w:p>
    <w:p w:rsidR="00F654B8" w:rsidRPr="00770E6A" w:rsidRDefault="00F654B8" w:rsidP="00F654B8">
      <w:pPr>
        <w:rPr>
          <w:rFonts w:ascii="Comic Sans MS" w:hAnsi="Comic Sans MS"/>
          <w:i/>
        </w:rPr>
      </w:pPr>
      <w:r w:rsidRPr="00770E6A">
        <w:rPr>
          <w:rFonts w:ascii="Comic Sans MS" w:hAnsi="Comic Sans MS"/>
          <w:i/>
        </w:rPr>
        <w:t>Lab Notebooks</w:t>
      </w:r>
    </w:p>
    <w:p w:rsidR="00F654B8" w:rsidRDefault="00F654B8" w:rsidP="00F654B8">
      <w:pPr>
        <w:rPr>
          <w:rFonts w:ascii="Comic Sans MS" w:hAnsi="Comic Sans MS"/>
        </w:rPr>
      </w:pPr>
      <w:r>
        <w:rPr>
          <w:rFonts w:ascii="Comic Sans MS" w:hAnsi="Comic Sans MS"/>
        </w:rPr>
        <w:t>Maintaining an up-to-date, complete laboratory notebook is essential to your success as an inorganic chemist.  At this point, you should be accustomed to</w:t>
      </w:r>
      <w:r w:rsidR="005B4D70">
        <w:rPr>
          <w:rFonts w:ascii="Comic Sans MS" w:hAnsi="Comic Sans MS"/>
        </w:rPr>
        <w:t xml:space="preserve"> </w:t>
      </w:r>
      <w:r>
        <w:rPr>
          <w:rFonts w:ascii="Comic Sans MS" w:hAnsi="Comic Sans MS"/>
        </w:rPr>
        <w:t>keeping a notebook, but do not hesitate to ask if you have questions!  While I will not be formally inspecting notebooks, if you are having difficulty doing or writing up an experiment, I will probably need to understand you</w:t>
      </w:r>
      <w:r w:rsidR="00EA3C4F">
        <w:rPr>
          <w:rFonts w:ascii="Comic Sans MS" w:hAnsi="Comic Sans MS"/>
        </w:rPr>
        <w:t>r</w:t>
      </w:r>
      <w:r>
        <w:rPr>
          <w:rFonts w:ascii="Comic Sans MS" w:hAnsi="Comic Sans MS"/>
        </w:rPr>
        <w:t xml:space="preserve"> notebook to help you.</w:t>
      </w:r>
    </w:p>
    <w:p w:rsidR="00F654B8" w:rsidRDefault="00F654B8" w:rsidP="00F654B8">
      <w:pPr>
        <w:rPr>
          <w:rFonts w:ascii="Comic Sans MS" w:hAnsi="Comic Sans MS"/>
        </w:rPr>
      </w:pPr>
    </w:p>
    <w:p w:rsidR="00F654B8" w:rsidRPr="00770E6A" w:rsidRDefault="00F654B8" w:rsidP="00F654B8">
      <w:pPr>
        <w:pStyle w:val="Heading2"/>
        <w:rPr>
          <w:rFonts w:ascii="Comic Sans MS" w:hAnsi="Comic Sans MS"/>
          <w:i/>
          <w:sz w:val="24"/>
        </w:rPr>
      </w:pPr>
      <w:r w:rsidRPr="00770E6A">
        <w:rPr>
          <w:rFonts w:ascii="Comic Sans MS" w:hAnsi="Comic Sans MS"/>
          <w:i/>
          <w:sz w:val="24"/>
        </w:rPr>
        <w:t>Lab Reports</w:t>
      </w:r>
    </w:p>
    <w:p w:rsidR="00F654B8" w:rsidRDefault="00F654B8" w:rsidP="00F654B8">
      <w:pPr>
        <w:rPr>
          <w:rFonts w:ascii="Comic Sans MS" w:hAnsi="Comic Sans MS"/>
        </w:rPr>
      </w:pPr>
      <w:r>
        <w:rPr>
          <w:rFonts w:ascii="Comic Sans MS" w:hAnsi="Comic Sans MS"/>
        </w:rPr>
        <w:t xml:space="preserve">Your lab report is your chance to express yourself.  The format of the lab report should be the same as that of a current, approved chemistry journal such as </w:t>
      </w:r>
      <w:r>
        <w:rPr>
          <w:rFonts w:ascii="Comic Sans MS" w:hAnsi="Comic Sans MS"/>
          <w:i/>
          <w:iCs/>
        </w:rPr>
        <w:t>Inorganic Chemistry</w:t>
      </w:r>
      <w:r>
        <w:rPr>
          <w:rFonts w:ascii="Comic Sans MS" w:hAnsi="Comic Sans MS"/>
        </w:rPr>
        <w:t>.  The reading and my instructions will provide you with a rough idea of what should be included in the report, but it is up to you to fill in the details.  You should go beyond the minimum expectations; try to explore some questions that come to your mind and be sure to look up any additional references you feel to be relevant or helpful.  For example, if you have characterized a compound using spectral data, you should compare your results to reference data.</w:t>
      </w:r>
    </w:p>
    <w:p w:rsidR="00F654B8" w:rsidRDefault="00F654B8" w:rsidP="002868D1">
      <w:pPr>
        <w:ind w:right="-360"/>
        <w:rPr>
          <w:rFonts w:ascii="Comic Sans MS" w:hAnsi="Comic Sans MS"/>
        </w:rPr>
      </w:pPr>
      <w:r>
        <w:rPr>
          <w:rFonts w:ascii="Comic Sans MS" w:hAnsi="Comic Sans MS"/>
        </w:rPr>
        <w:t>Due dates for lab reports will be announced.</w:t>
      </w:r>
      <w:r w:rsidR="002868D1">
        <w:rPr>
          <w:rFonts w:ascii="Comic Sans MS" w:hAnsi="Comic Sans MS"/>
        </w:rPr>
        <w:t xml:space="preserve">  </w:t>
      </w:r>
      <w:r>
        <w:rPr>
          <w:rFonts w:ascii="Comic Sans MS" w:hAnsi="Comic Sans MS"/>
        </w:rPr>
        <w:t>The labs will, in total, be worth 300 points,</w:t>
      </w:r>
      <w:r w:rsidR="002868D1">
        <w:rPr>
          <w:rFonts w:ascii="Comic Sans MS" w:hAnsi="Comic Sans MS"/>
        </w:rPr>
        <w:t xml:space="preserve"> </w:t>
      </w:r>
      <w:r>
        <w:rPr>
          <w:rFonts w:ascii="Comic Sans MS" w:hAnsi="Comic Sans MS"/>
        </w:rPr>
        <w:t xml:space="preserve">or 30 percent of your grade.  </w:t>
      </w:r>
    </w:p>
    <w:p w:rsidR="002868D1" w:rsidRDefault="002868D1" w:rsidP="002868D1">
      <w:pPr>
        <w:ind w:right="-360"/>
        <w:rPr>
          <w:rFonts w:ascii="Comic Sans MS" w:hAnsi="Comic Sans MS"/>
        </w:rPr>
      </w:pPr>
    </w:p>
    <w:p w:rsidR="001D12BF" w:rsidRPr="00010A35" w:rsidRDefault="003E78CB" w:rsidP="00010A35">
      <w:pPr>
        <w:pStyle w:val="Heading3"/>
        <w:rPr>
          <w:b w:val="0"/>
        </w:rPr>
      </w:pPr>
      <w:r w:rsidRPr="00F731DE">
        <w:rPr>
          <w:b w:val="0"/>
        </w:rPr>
        <w:t>S</w:t>
      </w:r>
      <w:r w:rsidR="003275D9" w:rsidRPr="00F731DE">
        <w:rPr>
          <w:b w:val="0"/>
        </w:rPr>
        <w:t>ummary</w:t>
      </w:r>
      <w:r w:rsidR="00010A35">
        <w:rPr>
          <w:b w:val="0"/>
        </w:rPr>
        <w:t xml:space="preserve">:  </w:t>
      </w:r>
      <w:r w:rsidR="003275D9" w:rsidRPr="00010A35">
        <w:rPr>
          <w:rFonts w:ascii="Comic Sans MS" w:hAnsi="Comic Sans MS"/>
          <w:b w:val="0"/>
          <w:sz w:val="24"/>
        </w:rPr>
        <w:t>A breakdown of the total points for the semester is as follows:</w:t>
      </w:r>
    </w:p>
    <w:p w:rsidR="001D12BF" w:rsidRDefault="003275D9">
      <w:pPr>
        <w:ind w:right="-360"/>
        <w:rPr>
          <w:rFonts w:ascii="Comic Sans MS" w:hAnsi="Comic Sans MS"/>
        </w:rPr>
      </w:pPr>
      <w:r>
        <w:rPr>
          <w:rFonts w:ascii="Comic Sans MS" w:hAnsi="Comic Sans MS"/>
        </w:rPr>
        <w:tab/>
      </w:r>
      <w:r>
        <w:rPr>
          <w:rFonts w:ascii="Comic Sans MS" w:hAnsi="Comic Sans MS"/>
        </w:rPr>
        <w:tab/>
      </w:r>
      <w:r>
        <w:rPr>
          <w:rFonts w:ascii="Comic Sans MS" w:hAnsi="Comic Sans MS"/>
        </w:rPr>
        <w:tab/>
        <w:t>problem sets</w:t>
      </w:r>
      <w:r>
        <w:rPr>
          <w:rFonts w:ascii="Comic Sans MS" w:hAnsi="Comic Sans MS"/>
        </w:rPr>
        <w:tab/>
      </w:r>
      <w:r>
        <w:rPr>
          <w:rFonts w:ascii="Comic Sans MS" w:hAnsi="Comic Sans MS"/>
        </w:rPr>
        <w:tab/>
      </w:r>
      <w:r>
        <w:rPr>
          <w:rFonts w:ascii="Comic Sans MS" w:hAnsi="Comic Sans MS"/>
        </w:rPr>
        <w:tab/>
        <w:t>100 points</w:t>
      </w:r>
    </w:p>
    <w:p w:rsidR="001D12BF" w:rsidRDefault="004458EB">
      <w:pPr>
        <w:ind w:right="-360"/>
        <w:rPr>
          <w:rFonts w:ascii="Comic Sans MS" w:hAnsi="Comic Sans MS"/>
        </w:rPr>
      </w:pPr>
      <w:r>
        <w:rPr>
          <w:rFonts w:ascii="Comic Sans MS" w:hAnsi="Comic Sans MS"/>
        </w:rPr>
        <w:tab/>
      </w:r>
      <w:r>
        <w:rPr>
          <w:rFonts w:ascii="Comic Sans MS" w:hAnsi="Comic Sans MS"/>
        </w:rPr>
        <w:tab/>
      </w:r>
      <w:r>
        <w:rPr>
          <w:rFonts w:ascii="Comic Sans MS" w:hAnsi="Comic Sans MS"/>
        </w:rPr>
        <w:tab/>
        <w:t>4 quizzes (25 points each)</w:t>
      </w:r>
      <w:r>
        <w:rPr>
          <w:rFonts w:ascii="Comic Sans MS" w:hAnsi="Comic Sans MS"/>
        </w:rPr>
        <w:tab/>
        <w:t>100</w:t>
      </w:r>
      <w:r w:rsidR="003275D9">
        <w:rPr>
          <w:rFonts w:ascii="Comic Sans MS" w:hAnsi="Comic Sans MS"/>
        </w:rPr>
        <w:t xml:space="preserve"> points</w:t>
      </w:r>
    </w:p>
    <w:p w:rsidR="001D12BF" w:rsidRDefault="003275D9">
      <w:pPr>
        <w:ind w:right="-360"/>
        <w:rPr>
          <w:rFonts w:ascii="Comic Sans MS" w:hAnsi="Comic Sans MS"/>
        </w:rPr>
      </w:pPr>
      <w:r>
        <w:rPr>
          <w:rFonts w:ascii="Comic Sans MS" w:hAnsi="Comic Sans MS"/>
        </w:rPr>
        <w:tab/>
      </w:r>
      <w:r>
        <w:rPr>
          <w:rFonts w:ascii="Comic Sans MS" w:hAnsi="Comic Sans MS"/>
        </w:rPr>
        <w:tab/>
      </w:r>
      <w:r>
        <w:rPr>
          <w:rFonts w:ascii="Comic Sans MS" w:hAnsi="Comic Sans MS"/>
        </w:rPr>
        <w:tab/>
        <w:t>two exams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200 points</w:t>
      </w:r>
    </w:p>
    <w:p w:rsidR="001D12BF" w:rsidRDefault="003275D9">
      <w:pPr>
        <w:ind w:right="-360"/>
        <w:rPr>
          <w:rFonts w:ascii="Comic Sans MS" w:hAnsi="Comic Sans MS"/>
        </w:rPr>
      </w:pPr>
      <w:r>
        <w:rPr>
          <w:rFonts w:ascii="Comic Sans MS" w:hAnsi="Comic Sans MS"/>
        </w:rPr>
        <w:tab/>
      </w:r>
      <w:r>
        <w:rPr>
          <w:rFonts w:ascii="Comic Sans MS" w:hAnsi="Comic Sans MS"/>
        </w:rPr>
        <w:tab/>
      </w:r>
      <w:r>
        <w:rPr>
          <w:rFonts w:ascii="Comic Sans MS" w:hAnsi="Comic Sans MS"/>
        </w:rPr>
        <w:tab/>
        <w:t>final exam</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200 points</w:t>
      </w:r>
    </w:p>
    <w:p w:rsidR="001D12BF" w:rsidRDefault="003275D9">
      <w:pPr>
        <w:ind w:right="-360"/>
        <w:rPr>
          <w:rFonts w:ascii="Comic Sans MS" w:hAnsi="Comic Sans MS"/>
        </w:rPr>
      </w:pPr>
      <w:r>
        <w:rPr>
          <w:rFonts w:ascii="Comic Sans MS" w:hAnsi="Comic Sans MS"/>
        </w:rPr>
        <w:tab/>
      </w:r>
      <w:r>
        <w:rPr>
          <w:rFonts w:ascii="Comic Sans MS" w:hAnsi="Comic Sans MS"/>
        </w:rPr>
        <w:tab/>
      </w:r>
      <w:r>
        <w:rPr>
          <w:rFonts w:ascii="Comic Sans MS" w:hAnsi="Comic Sans MS"/>
        </w:rPr>
        <w:tab/>
        <w:t>de</w:t>
      </w:r>
      <w:r w:rsidR="004458EB">
        <w:rPr>
          <w:rFonts w:ascii="Comic Sans MS" w:hAnsi="Comic Sans MS"/>
        </w:rPr>
        <w:t>scriptive chem. presentation</w:t>
      </w:r>
      <w:r w:rsidR="004458EB">
        <w:rPr>
          <w:rFonts w:ascii="Comic Sans MS" w:hAnsi="Comic Sans MS"/>
        </w:rPr>
        <w:tab/>
        <w:t>100</w:t>
      </w:r>
      <w:r>
        <w:rPr>
          <w:rFonts w:ascii="Comic Sans MS" w:hAnsi="Comic Sans MS"/>
        </w:rPr>
        <w:t xml:space="preserve"> points</w:t>
      </w:r>
    </w:p>
    <w:p w:rsidR="001D12BF" w:rsidRDefault="004458EB">
      <w:pPr>
        <w:ind w:left="1440" w:right="-360" w:firstLine="720"/>
        <w:rPr>
          <w:rFonts w:ascii="Comic Sans MS" w:hAnsi="Comic Sans MS"/>
        </w:rPr>
      </w:pPr>
      <w:r>
        <w:rPr>
          <w:rFonts w:ascii="Comic Sans MS" w:hAnsi="Comic Sans MS"/>
        </w:rPr>
        <w:t>labs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30</w:t>
      </w:r>
      <w:r w:rsidR="003275D9">
        <w:rPr>
          <w:rFonts w:ascii="Comic Sans MS" w:hAnsi="Comic Sans MS"/>
        </w:rPr>
        <w:t>0 points</w:t>
      </w:r>
    </w:p>
    <w:p w:rsidR="001D12BF" w:rsidRDefault="003275D9">
      <w:pPr>
        <w:ind w:right="-360"/>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Haettenschweiler" w:hAnsi="Haettenschweiler"/>
          <w:sz w:val="32"/>
        </w:rPr>
        <w:t>Total:</w:t>
      </w:r>
      <w:r>
        <w:rPr>
          <w:rFonts w:ascii="Haettenschweiler" w:hAnsi="Haettenschweiler"/>
          <w:sz w:val="32"/>
        </w:rPr>
        <w:tab/>
      </w:r>
      <w:r>
        <w:rPr>
          <w:rFonts w:ascii="Haettenschweiler" w:hAnsi="Haettenschweiler"/>
          <w:sz w:val="32"/>
        </w:rPr>
        <w:tab/>
      </w:r>
      <w:r>
        <w:rPr>
          <w:rFonts w:ascii="Haettenschweiler" w:hAnsi="Haettenschweiler"/>
          <w:sz w:val="32"/>
        </w:rPr>
        <w:tab/>
      </w:r>
      <w:r>
        <w:rPr>
          <w:rFonts w:ascii="Haettenschweiler" w:hAnsi="Haettenschweiler"/>
          <w:sz w:val="32"/>
        </w:rPr>
        <w:tab/>
      </w:r>
      <w:r>
        <w:rPr>
          <w:rFonts w:ascii="Haettenschweiler" w:hAnsi="Haettenschweiler"/>
          <w:sz w:val="32"/>
        </w:rPr>
        <w:tab/>
        <w:t>1000 points</w:t>
      </w:r>
      <w:r>
        <w:rPr>
          <w:rFonts w:ascii="Comic Sans MS" w:hAnsi="Comic Sans MS"/>
        </w:rPr>
        <w:tab/>
      </w:r>
    </w:p>
    <w:p w:rsidR="00A53084" w:rsidRDefault="00A53084">
      <w:pPr>
        <w:pStyle w:val="Heading3"/>
        <w:rPr>
          <w:b w:val="0"/>
        </w:rPr>
      </w:pPr>
    </w:p>
    <w:p w:rsidR="004A2002" w:rsidRPr="004A2002" w:rsidRDefault="004A2002" w:rsidP="004A2002"/>
    <w:p w:rsidR="00694FF2" w:rsidRPr="002D01F0" w:rsidRDefault="00694FF2" w:rsidP="00694FF2">
      <w:pPr>
        <w:rPr>
          <w:rFonts w:ascii="Haettenschweiler" w:hAnsi="Haettenschweiler"/>
          <w:sz w:val="28"/>
          <w:szCs w:val="28"/>
        </w:rPr>
      </w:pPr>
      <w:r w:rsidRPr="002D01F0">
        <w:rPr>
          <w:rFonts w:ascii="Haettenschweiler" w:hAnsi="Haettenschweiler"/>
          <w:sz w:val="28"/>
          <w:szCs w:val="28"/>
        </w:rPr>
        <w:t>Course Grades (Found in the HillBook)</w:t>
      </w:r>
      <w:r w:rsidRPr="002D01F0">
        <w:rPr>
          <w:rFonts w:ascii="Haettenschweiler" w:hAnsi="Haettenschweiler"/>
          <w:sz w:val="28"/>
          <w:szCs w:val="28"/>
        </w:rPr>
        <w:tab/>
      </w:r>
    </w:p>
    <w:p w:rsidR="00694FF2" w:rsidRPr="002D01F0" w:rsidRDefault="00694FF2" w:rsidP="00694FF2">
      <w:pPr>
        <w:rPr>
          <w:rFonts w:ascii="Comic Sans MS" w:hAnsi="Comic Sans MS"/>
        </w:rPr>
      </w:pPr>
      <w:r>
        <w:rPr>
          <w:noProof/>
        </w:rPr>
        <w:drawing>
          <wp:anchor distT="0" distB="0" distL="114300" distR="114300" simplePos="0" relativeHeight="251661312" behindDoc="1" locked="0" layoutInCell="1" allowOverlap="1" wp14:anchorId="45BECEA7" wp14:editId="440AB2B0">
            <wp:simplePos x="0" y="0"/>
            <wp:positionH relativeFrom="column">
              <wp:posOffset>1191260</wp:posOffset>
            </wp:positionH>
            <wp:positionV relativeFrom="paragraph">
              <wp:posOffset>210185</wp:posOffset>
            </wp:positionV>
            <wp:extent cx="3722630" cy="23609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PA tabl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23264" cy="2361332"/>
                    </a:xfrm>
                    <a:prstGeom prst="rect">
                      <a:avLst/>
                    </a:prstGeom>
                  </pic:spPr>
                </pic:pic>
              </a:graphicData>
            </a:graphic>
            <wp14:sizeRelH relativeFrom="margin">
              <wp14:pctWidth>0</wp14:pctWidth>
            </wp14:sizeRelH>
            <wp14:sizeRelV relativeFrom="margin">
              <wp14:pctHeight>0</wp14:pctHeight>
            </wp14:sizeRelV>
          </wp:anchor>
        </w:drawing>
      </w:r>
      <w:r w:rsidRPr="002D01F0">
        <w:rPr>
          <w:rFonts w:ascii="Comic Sans MS" w:hAnsi="Comic Sans MS"/>
        </w:rPr>
        <w:t>The quality of work in a course is</w:t>
      </w:r>
      <w:r>
        <w:rPr>
          <w:rFonts w:ascii="Comic Sans MS" w:hAnsi="Comic Sans MS"/>
        </w:rPr>
        <w:t xml:space="preserve"> indicated by the following grades:</w:t>
      </w:r>
    </w:p>
    <w:p w:rsidR="00694FF2" w:rsidRPr="002D01F0" w:rsidRDefault="00694FF2" w:rsidP="00694FF2">
      <w:pPr>
        <w:rPr>
          <w:rFonts w:ascii="Comic Sans MS" w:hAnsi="Comic Sans MS"/>
        </w:rPr>
      </w:pPr>
    </w:p>
    <w:p w:rsidR="00694FF2" w:rsidRPr="002D01F0" w:rsidRDefault="00694FF2" w:rsidP="00694FF2">
      <w:pPr>
        <w:rPr>
          <w:rFonts w:ascii="Comic Sans MS" w:hAnsi="Comic Sans MS"/>
        </w:rPr>
      </w:pPr>
    </w:p>
    <w:p w:rsidR="00694FF2" w:rsidRPr="002D01F0" w:rsidRDefault="00694FF2" w:rsidP="00694FF2">
      <w:pPr>
        <w:rPr>
          <w:rFonts w:ascii="Comic Sans MS" w:hAnsi="Comic Sans MS"/>
        </w:rPr>
      </w:pPr>
    </w:p>
    <w:p w:rsidR="00694FF2" w:rsidRDefault="00694FF2" w:rsidP="00694FF2">
      <w:pPr>
        <w:ind w:right="-360"/>
        <w:rPr>
          <w:rFonts w:ascii="Comic Sans MS" w:hAnsi="Comic Sans MS"/>
        </w:rPr>
      </w:pPr>
    </w:p>
    <w:p w:rsidR="00694FF2" w:rsidRDefault="00694FF2" w:rsidP="00694FF2">
      <w:pPr>
        <w:ind w:right="-360"/>
        <w:rPr>
          <w:rFonts w:ascii="Comic Sans MS" w:hAnsi="Comic Sans MS"/>
        </w:rPr>
      </w:pPr>
    </w:p>
    <w:p w:rsidR="00694FF2" w:rsidRDefault="00694FF2" w:rsidP="00694FF2">
      <w:pPr>
        <w:ind w:right="-360"/>
        <w:rPr>
          <w:rFonts w:ascii="Comic Sans MS" w:hAnsi="Comic Sans MS"/>
        </w:rPr>
      </w:pPr>
    </w:p>
    <w:p w:rsidR="00694FF2" w:rsidRDefault="00694FF2" w:rsidP="00694FF2">
      <w:pPr>
        <w:ind w:right="-360"/>
        <w:rPr>
          <w:rFonts w:ascii="Comic Sans MS" w:hAnsi="Comic Sans MS"/>
        </w:rPr>
      </w:pPr>
    </w:p>
    <w:p w:rsidR="00694FF2" w:rsidRDefault="00694FF2" w:rsidP="00694FF2">
      <w:pPr>
        <w:ind w:right="-360"/>
        <w:rPr>
          <w:rFonts w:ascii="Comic Sans MS" w:hAnsi="Comic Sans MS"/>
        </w:rPr>
      </w:pPr>
    </w:p>
    <w:p w:rsidR="00694FF2" w:rsidRDefault="00694FF2" w:rsidP="00694FF2">
      <w:pPr>
        <w:ind w:right="-360"/>
        <w:rPr>
          <w:rFonts w:ascii="Comic Sans MS" w:hAnsi="Comic Sans MS"/>
        </w:rPr>
      </w:pPr>
    </w:p>
    <w:p w:rsidR="00694FF2" w:rsidRDefault="00694FF2" w:rsidP="00694FF2">
      <w:pPr>
        <w:ind w:right="-360"/>
        <w:rPr>
          <w:rFonts w:ascii="Comic Sans MS" w:hAnsi="Comic Sans MS"/>
        </w:rPr>
      </w:pPr>
    </w:p>
    <w:p w:rsidR="00694FF2" w:rsidRDefault="00694FF2" w:rsidP="00694FF2">
      <w:pPr>
        <w:ind w:right="-360"/>
        <w:rPr>
          <w:rFonts w:ascii="Comic Sans MS" w:hAnsi="Comic Sans MS"/>
        </w:rPr>
      </w:pPr>
    </w:p>
    <w:p w:rsidR="00694FF2" w:rsidRDefault="00694FF2" w:rsidP="00694FF2">
      <w:pPr>
        <w:ind w:right="-360"/>
        <w:rPr>
          <w:rFonts w:ascii="Comic Sans MS" w:hAnsi="Comic Sans MS"/>
        </w:rPr>
      </w:pPr>
    </w:p>
    <w:p w:rsidR="004A2002" w:rsidRDefault="004A2002" w:rsidP="00694FF2">
      <w:pPr>
        <w:ind w:right="-360"/>
        <w:rPr>
          <w:rFonts w:ascii="Comic Sans MS" w:hAnsi="Comic Sans MS"/>
        </w:rPr>
      </w:pPr>
    </w:p>
    <w:p w:rsidR="00A53084" w:rsidRDefault="00A53084" w:rsidP="00A53084">
      <w:pPr>
        <w:pStyle w:val="Heading1"/>
        <w:rPr>
          <w:sz w:val="32"/>
        </w:rPr>
      </w:pPr>
      <w:r>
        <w:rPr>
          <w:sz w:val="32"/>
        </w:rPr>
        <w:t>Course Expectations</w:t>
      </w:r>
    </w:p>
    <w:p w:rsidR="00A53084" w:rsidRDefault="00A53084">
      <w:pPr>
        <w:pStyle w:val="Heading3"/>
        <w:rPr>
          <w:b w:val="0"/>
        </w:rPr>
      </w:pPr>
    </w:p>
    <w:p w:rsidR="00A53084" w:rsidRPr="00F731DE" w:rsidRDefault="00A53084" w:rsidP="00CA231E">
      <w:pPr>
        <w:pStyle w:val="Heading2"/>
        <w:jc w:val="center"/>
        <w:rPr>
          <w:bCs/>
        </w:rPr>
      </w:pPr>
      <w:r w:rsidRPr="00F731DE">
        <w:rPr>
          <w:bCs/>
        </w:rPr>
        <w:t>Review of General Chemistry / Assumed Previously Learned Material</w:t>
      </w:r>
    </w:p>
    <w:p w:rsidR="00A53084" w:rsidRDefault="00A53084" w:rsidP="00A53084">
      <w:pPr>
        <w:ind w:right="-360"/>
        <w:rPr>
          <w:rFonts w:ascii="Comic Sans MS" w:hAnsi="Comic Sans MS"/>
        </w:rPr>
      </w:pPr>
      <w:r>
        <w:rPr>
          <w:rFonts w:ascii="Comic Sans MS" w:hAnsi="Comic Sans MS"/>
        </w:rPr>
        <w:t xml:space="preserve">As part of this course, you will be expected to have a good working knowledge of the material you learned in your general chemistry (and organic chemistry) courses.  Indeed, some of this material, while not explicitly covered in this course will be found on the final exam.  </w:t>
      </w:r>
    </w:p>
    <w:p w:rsidR="004A2002" w:rsidRDefault="004A2002" w:rsidP="00A53084">
      <w:pPr>
        <w:ind w:right="-360"/>
        <w:rPr>
          <w:rFonts w:ascii="Comic Sans MS" w:hAnsi="Comic Sans MS"/>
        </w:rPr>
      </w:pPr>
    </w:p>
    <w:p w:rsidR="004A2002" w:rsidRDefault="004A2002" w:rsidP="00A53084">
      <w:pPr>
        <w:ind w:right="-360"/>
        <w:rPr>
          <w:rFonts w:ascii="Comic Sans MS" w:hAnsi="Comic Sans MS"/>
        </w:rPr>
      </w:pPr>
    </w:p>
    <w:p w:rsidR="004A2002" w:rsidRDefault="004A2002" w:rsidP="00A53084">
      <w:pPr>
        <w:ind w:right="-360"/>
        <w:rPr>
          <w:rFonts w:ascii="Comic Sans MS" w:hAnsi="Comic Sans MS"/>
        </w:rPr>
      </w:pPr>
    </w:p>
    <w:p w:rsidR="004A2002" w:rsidRDefault="004A2002" w:rsidP="004A2002">
      <w:pPr>
        <w:rPr>
          <w:rFonts w:ascii="Haettenschweiler" w:hAnsi="Haettenschweiler"/>
          <w:sz w:val="28"/>
        </w:rPr>
      </w:pPr>
    </w:p>
    <w:p w:rsidR="004A2002" w:rsidRDefault="004A2002" w:rsidP="004A2002">
      <w:pPr>
        <w:rPr>
          <w:rFonts w:ascii="Haettenschweiler" w:hAnsi="Haettenschweiler"/>
          <w:sz w:val="28"/>
        </w:rPr>
      </w:pPr>
    </w:p>
    <w:p w:rsidR="004A2002" w:rsidRDefault="004A2002" w:rsidP="004A2002">
      <w:pPr>
        <w:rPr>
          <w:rFonts w:ascii="Haettenschweiler" w:hAnsi="Haettenschweiler"/>
          <w:sz w:val="28"/>
        </w:rPr>
      </w:pPr>
      <w:r w:rsidRPr="00D07800">
        <w:rPr>
          <w:rFonts w:ascii="Haettenschweiler" w:hAnsi="Haettenschweiler"/>
          <w:sz w:val="28"/>
        </w:rPr>
        <w:t>Time Spent Outside the Classroom/Federal Definition of Credit Hour</w:t>
      </w:r>
    </w:p>
    <w:p w:rsidR="004A2002" w:rsidRPr="00D07800" w:rsidRDefault="004A2002" w:rsidP="004A2002">
      <w:pPr>
        <w:rPr>
          <w:rFonts w:ascii="Comic Sans MS" w:hAnsi="Comic Sans MS"/>
        </w:rPr>
      </w:pPr>
      <w:r w:rsidRPr="00D07800">
        <w:rPr>
          <w:rFonts w:ascii="Comic Sans MS" w:hAnsi="Comic Sans MS"/>
        </w:rPr>
        <w:t>The federal definition of the credit hour is as follows:</w:t>
      </w:r>
    </w:p>
    <w:p w:rsidR="004A2002" w:rsidRPr="00D07800" w:rsidRDefault="004A2002" w:rsidP="004A2002">
      <w:pPr>
        <w:rPr>
          <w:rFonts w:ascii="Comic Sans MS" w:hAnsi="Comic Sans MS"/>
        </w:rPr>
      </w:pPr>
    </w:p>
    <w:p w:rsidR="004A2002" w:rsidRPr="00D07800" w:rsidRDefault="004A2002" w:rsidP="004A2002">
      <w:pPr>
        <w:rPr>
          <w:rFonts w:ascii="Comic Sans MS" w:hAnsi="Comic Sans MS"/>
          <w:b/>
        </w:rPr>
      </w:pPr>
      <w:r w:rsidRPr="00D07800">
        <w:rPr>
          <w:rFonts w:ascii="Comic Sans MS" w:hAnsi="Comic Sans MS"/>
          <w:b/>
        </w:rPr>
        <w:t xml:space="preserve"> Federal Government definition of a Credit Hour:</w:t>
      </w:r>
    </w:p>
    <w:p w:rsidR="004A2002" w:rsidRPr="00D07800" w:rsidRDefault="004A2002" w:rsidP="004A2002">
      <w:pPr>
        <w:rPr>
          <w:rFonts w:ascii="Comic Sans MS" w:hAnsi="Comic Sans MS"/>
        </w:rPr>
      </w:pPr>
      <w:r w:rsidRPr="00D07800">
        <w:rPr>
          <w:rFonts w:ascii="Comic Sans MS" w:hAnsi="Comic Sans MS"/>
        </w:rPr>
        <w:t>“… an amount of work represented in intended learning outcomes and verified evidence of student achievement that is an institutional established equivalence that reasonably approximates not less than-</w:t>
      </w:r>
    </w:p>
    <w:p w:rsidR="004A2002" w:rsidRPr="00D07800" w:rsidRDefault="004A2002" w:rsidP="004A2002">
      <w:pPr>
        <w:rPr>
          <w:rFonts w:ascii="Comic Sans MS" w:hAnsi="Comic Sans MS"/>
        </w:rPr>
      </w:pPr>
    </w:p>
    <w:p w:rsidR="004A2002" w:rsidRDefault="004A2002" w:rsidP="004A2002">
      <w:pPr>
        <w:rPr>
          <w:rFonts w:ascii="Comic Sans MS" w:hAnsi="Comic Sans MS"/>
        </w:rPr>
      </w:pPr>
      <w:r w:rsidRPr="00D07800">
        <w:rPr>
          <w:rFonts w:ascii="Comic Sans MS" w:hAnsi="Comic Sans MS"/>
        </w:rPr>
        <w:t>(1)  One hour of classroom or direct faculty instruction and a minimum of two hours of class student work each week for approximately fifteen weeks for one semester or trimester hour of credit, or ten to twelve weeks for one quarter hour ofcredit, or the equivalent amount of work over a different amount of time.</w:t>
      </w:r>
    </w:p>
    <w:p w:rsidR="004A2002" w:rsidRPr="00D07800" w:rsidRDefault="004A2002" w:rsidP="004A2002">
      <w:pPr>
        <w:rPr>
          <w:rFonts w:ascii="Comic Sans MS" w:hAnsi="Comic Sans MS"/>
        </w:rPr>
      </w:pPr>
    </w:p>
    <w:p w:rsidR="004A2002" w:rsidRDefault="004A2002" w:rsidP="004A2002">
      <w:pPr>
        <w:rPr>
          <w:rFonts w:ascii="Comic Sans MS" w:hAnsi="Comic Sans MS"/>
        </w:rPr>
      </w:pPr>
      <w:r w:rsidRPr="00D07800">
        <w:rPr>
          <w:rFonts w:ascii="Comic Sans MS" w:hAnsi="Comic Sans MS"/>
        </w:rPr>
        <w:t xml:space="preserve">(2) At least an equivalent amount of work as required in paragraph (1) of this </w:t>
      </w:r>
    </w:p>
    <w:p w:rsidR="004A2002" w:rsidRDefault="004A2002" w:rsidP="004A2002">
      <w:pPr>
        <w:rPr>
          <w:rFonts w:ascii="Comic Sans MS" w:hAnsi="Comic Sans MS"/>
        </w:rPr>
      </w:pPr>
      <w:r w:rsidRPr="00D07800">
        <w:rPr>
          <w:rFonts w:ascii="Comic Sans MS" w:hAnsi="Comic Sans MS"/>
        </w:rPr>
        <w:t xml:space="preserve">definition for other academic activities as established by the institution including laboratory work, internships, practica, studio work, and other academic work </w:t>
      </w:r>
    </w:p>
    <w:p w:rsidR="004A2002" w:rsidRPr="00D07800" w:rsidRDefault="004A2002" w:rsidP="004A2002">
      <w:pPr>
        <w:rPr>
          <w:rFonts w:ascii="Comic Sans MS" w:hAnsi="Comic Sans MS"/>
        </w:rPr>
      </w:pPr>
      <w:r w:rsidRPr="00D07800">
        <w:rPr>
          <w:rFonts w:ascii="Comic Sans MS" w:hAnsi="Comic Sans MS"/>
        </w:rPr>
        <w:t>leading to the award of credit hours.”</w:t>
      </w:r>
    </w:p>
    <w:p w:rsidR="004A2002" w:rsidRPr="00D07800" w:rsidRDefault="004A2002" w:rsidP="004A2002">
      <w:pPr>
        <w:rPr>
          <w:rFonts w:ascii="Comic Sans MS" w:hAnsi="Comic Sans MS"/>
        </w:rPr>
      </w:pPr>
    </w:p>
    <w:p w:rsidR="004A2002" w:rsidRDefault="004A2002" w:rsidP="004A2002">
      <w:pPr>
        <w:rPr>
          <w:rFonts w:ascii="Comic Sans MS" w:hAnsi="Comic Sans MS"/>
        </w:rPr>
      </w:pPr>
      <w:r w:rsidRPr="00D07800">
        <w:rPr>
          <w:rFonts w:ascii="Comic Sans MS" w:hAnsi="Comic Sans MS"/>
        </w:rPr>
        <w:t>In ter</w:t>
      </w:r>
      <w:r>
        <w:rPr>
          <w:rFonts w:ascii="Comic Sans MS" w:hAnsi="Comic Sans MS"/>
        </w:rPr>
        <w:t>ms of this course, which is three</w:t>
      </w:r>
      <w:r w:rsidRPr="00D07800">
        <w:rPr>
          <w:rFonts w:ascii="Comic Sans MS" w:hAnsi="Comic Sans MS"/>
        </w:rPr>
        <w:t xml:space="preserve"> credits, this means that you would be expected a</w:t>
      </w:r>
      <w:r>
        <w:rPr>
          <w:rFonts w:ascii="Comic Sans MS" w:hAnsi="Comic Sans MS"/>
        </w:rPr>
        <w:t>t minimum to spend roughly six</w:t>
      </w:r>
      <w:r w:rsidRPr="00D07800">
        <w:rPr>
          <w:rFonts w:ascii="Comic Sans MS" w:hAnsi="Comic Sans MS"/>
        </w:rPr>
        <w:t xml:space="preserve"> hours each week outside of class working on material.  This can include (but is not limited to) time spent working on problem sets</w:t>
      </w:r>
      <w:r>
        <w:rPr>
          <w:rFonts w:ascii="Comic Sans MS" w:hAnsi="Comic Sans MS"/>
        </w:rPr>
        <w:t>, the symmetry workbook</w:t>
      </w:r>
      <w:r w:rsidRPr="00D07800">
        <w:rPr>
          <w:rFonts w:ascii="Comic Sans MS" w:hAnsi="Comic Sans MS"/>
        </w:rPr>
        <w:t xml:space="preserve">, reading the </w:t>
      </w:r>
      <w:r>
        <w:rPr>
          <w:rFonts w:ascii="Comic Sans MS" w:hAnsi="Comic Sans MS"/>
        </w:rPr>
        <w:t>text</w:t>
      </w:r>
      <w:r w:rsidRPr="00D07800">
        <w:rPr>
          <w:rFonts w:ascii="Comic Sans MS" w:hAnsi="Comic Sans MS"/>
        </w:rPr>
        <w:t>book, and studying for exams and quizzes.</w:t>
      </w:r>
      <w:r>
        <w:rPr>
          <w:rFonts w:ascii="Comic Sans MS" w:hAnsi="Comic Sans MS"/>
        </w:rPr>
        <w:t xml:space="preserve">  In reality, you will probably be spending much longer!</w:t>
      </w:r>
    </w:p>
    <w:p w:rsidR="004A2002" w:rsidRDefault="004A2002" w:rsidP="004A2002">
      <w:pPr>
        <w:rPr>
          <w:rFonts w:ascii="Comic Sans MS" w:hAnsi="Comic Sans MS"/>
        </w:rPr>
      </w:pPr>
    </w:p>
    <w:p w:rsidR="004A2002" w:rsidRPr="002D01F0" w:rsidRDefault="004A2002" w:rsidP="004A2002">
      <w:pPr>
        <w:rPr>
          <w:rFonts w:ascii="Haettenschweiler" w:hAnsi="Haettenschweiler"/>
          <w:sz w:val="28"/>
          <w:szCs w:val="28"/>
        </w:rPr>
      </w:pPr>
      <w:r w:rsidRPr="002D01F0">
        <w:rPr>
          <w:rFonts w:ascii="Haettenschweiler" w:hAnsi="Haettenschweiler"/>
          <w:sz w:val="28"/>
          <w:szCs w:val="28"/>
        </w:rPr>
        <w:t>Resources for Academic Support</w:t>
      </w:r>
    </w:p>
    <w:p w:rsidR="004A2002" w:rsidRDefault="004A2002" w:rsidP="004A2002">
      <w:pPr>
        <w:rPr>
          <w:rFonts w:ascii="Comic Sans MS" w:hAnsi="Comic Sans MS"/>
        </w:rPr>
      </w:pPr>
      <w:r w:rsidRPr="002D01F0">
        <w:rPr>
          <w:rFonts w:ascii="Comic Sans MS" w:hAnsi="Comic Sans MS"/>
        </w:rPr>
        <w:t xml:space="preserve">The Center for Writing and Academic Achievement (CWAA) provides academic support services in a welcoming, professional environment that emphasizes collaborative learning and peer tutoring, supplemented with professional-level support. The CWAA offers a variety of academic support services, including peer tutoring in writing, math, and foreign languages. </w:t>
      </w:r>
      <w:r w:rsidRPr="002D01F0">
        <w:rPr>
          <w:rFonts w:ascii="Comic Sans MS" w:hAnsi="Comic Sans MS"/>
        </w:rPr>
        <w:br/>
      </w:r>
      <w:r w:rsidRPr="002D01F0">
        <w:rPr>
          <w:rFonts w:ascii="Comic Sans MS" w:hAnsi="Comic Sans MS"/>
        </w:rPr>
        <w:br/>
        <w:t xml:space="preserve">The CWAA is located in MacPháidín Library, Room 314. Drop-in hours are offered Sunday – Thursday. Students can visit the </w:t>
      </w:r>
      <w:hyperlink r:id="rId11" w:history="1">
        <w:r w:rsidRPr="002D01F0">
          <w:rPr>
            <w:rStyle w:val="Hyperlink"/>
            <w:rFonts w:ascii="Comic Sans MS" w:hAnsi="Comic Sans MS"/>
          </w:rPr>
          <w:t>CWAA website</w:t>
        </w:r>
      </w:hyperlink>
      <w:r w:rsidRPr="002D01F0">
        <w:rPr>
          <w:rFonts w:ascii="Comic Sans MS" w:hAnsi="Comic Sans MS"/>
        </w:rPr>
        <w:t xml:space="preserve"> to view schedules, make appointments, or request a tutor.</w:t>
      </w:r>
    </w:p>
    <w:p w:rsidR="004A2002" w:rsidRDefault="004A2002" w:rsidP="004A2002">
      <w:pPr>
        <w:rPr>
          <w:rFonts w:ascii="Comic Sans MS" w:hAnsi="Comic Sans MS"/>
        </w:rPr>
      </w:pPr>
    </w:p>
    <w:p w:rsidR="004A2002" w:rsidRPr="002D01F0" w:rsidRDefault="004A2002" w:rsidP="004A2002">
      <w:pPr>
        <w:rPr>
          <w:rFonts w:ascii="Comic Sans MS" w:hAnsi="Comic Sans MS"/>
        </w:rPr>
      </w:pPr>
    </w:p>
    <w:p w:rsidR="004A2002" w:rsidRDefault="004A2002" w:rsidP="004A2002">
      <w:pPr>
        <w:rPr>
          <w:rFonts w:ascii="Haettenschweiler" w:hAnsi="Haettenschweiler"/>
          <w:sz w:val="28"/>
          <w:szCs w:val="28"/>
        </w:rPr>
      </w:pPr>
      <w:r w:rsidRPr="002D01F0">
        <w:rPr>
          <w:rFonts w:ascii="Haettenschweiler" w:hAnsi="Haettenschweiler"/>
          <w:sz w:val="28"/>
          <w:szCs w:val="28"/>
        </w:rPr>
        <w:t>Academic Honor Code/Academic Integrity Policy</w:t>
      </w:r>
    </w:p>
    <w:p w:rsidR="004A2002" w:rsidRPr="002D01F0" w:rsidRDefault="004A2002" w:rsidP="004A2002">
      <w:pPr>
        <w:rPr>
          <w:rFonts w:ascii="Haettenschweiler" w:hAnsi="Haettenschweiler"/>
          <w:sz w:val="28"/>
          <w:szCs w:val="28"/>
        </w:rPr>
      </w:pPr>
    </w:p>
    <w:p w:rsidR="004A2002" w:rsidRPr="002D01F0" w:rsidRDefault="004A2002" w:rsidP="004A2002">
      <w:pPr>
        <w:rPr>
          <w:rFonts w:ascii="Comic Sans MS" w:hAnsi="Comic Sans MS"/>
        </w:rPr>
      </w:pPr>
      <w:r w:rsidRPr="002D01F0">
        <w:rPr>
          <w:rFonts w:ascii="Comic Sans MS" w:hAnsi="Comic Sans MS"/>
        </w:rPr>
        <w:t xml:space="preserve">My expectation is that you will adhere to </w:t>
      </w:r>
      <w:r w:rsidRPr="002D01F0">
        <w:rPr>
          <w:rFonts w:ascii="Comic Sans MS" w:hAnsi="Comic Sans MS"/>
          <w:b/>
        </w:rPr>
        <w:t>the Stonehill Academic Honor Code and Academic Integrity Policy</w:t>
      </w:r>
      <w:r>
        <w:rPr>
          <w:rFonts w:ascii="Comic Sans MS" w:hAnsi="Comic Sans MS"/>
        </w:rPr>
        <w:t xml:space="preserve"> found in the 2017-2018</w:t>
      </w:r>
      <w:r w:rsidRPr="002D01F0">
        <w:rPr>
          <w:rFonts w:ascii="Comic Sans MS" w:hAnsi="Comic Sans MS"/>
        </w:rPr>
        <w:t xml:space="preserve"> Hillbook under Academic Policies and Procedures.</w:t>
      </w:r>
    </w:p>
    <w:p w:rsidR="004A2002" w:rsidRPr="002D01F0" w:rsidRDefault="004A2002" w:rsidP="004A2002">
      <w:pPr>
        <w:ind w:firstLine="288"/>
        <w:rPr>
          <w:rFonts w:ascii="Comic Sans MS" w:hAnsi="Comic Sans MS"/>
        </w:rPr>
      </w:pPr>
    </w:p>
    <w:p w:rsidR="004A2002" w:rsidRPr="002D01F0" w:rsidRDefault="004A2002" w:rsidP="004A2002">
      <w:pPr>
        <w:rPr>
          <w:rFonts w:ascii="Comic Sans MS" w:hAnsi="Comic Sans MS"/>
        </w:rPr>
      </w:pPr>
      <w:r w:rsidRPr="002D01F0">
        <w:rPr>
          <w:rFonts w:ascii="Comic Sans MS" w:hAnsi="Comic Sans MS"/>
        </w:rPr>
        <w:t xml:space="preserve">In this course, presenting another’s work as if it were your own; failing to acknowledge or document a source even if the action is unintended; giving or receiving, or attempting to give or receive, unauthorized assistance or information in an assignment or examination; fabrication of data; submitting the same assignment in this class as was submitted in another class without my prior permission; having another person write a paper or take an exam for you; unauthorized use of electronic devices to complete work; and furnishing false information, including lying or fabricating excuses, for incomplete work are considered violations of the academic integrity policy.  </w:t>
      </w:r>
    </w:p>
    <w:p w:rsidR="004A2002" w:rsidRPr="002D01F0" w:rsidRDefault="004A2002" w:rsidP="004A2002">
      <w:pPr>
        <w:rPr>
          <w:rFonts w:ascii="Comic Sans MS" w:hAnsi="Comic Sans MS"/>
        </w:rPr>
      </w:pPr>
    </w:p>
    <w:p w:rsidR="004A2002" w:rsidRPr="002D01F0" w:rsidRDefault="004A2002" w:rsidP="004A2002">
      <w:pPr>
        <w:rPr>
          <w:rFonts w:ascii="Comic Sans MS" w:hAnsi="Comic Sans MS"/>
        </w:rPr>
      </w:pPr>
      <w:r w:rsidRPr="002D01F0">
        <w:rPr>
          <w:rFonts w:ascii="Comic Sans MS" w:hAnsi="Comic Sans MS"/>
        </w:rPr>
        <w:t xml:space="preserve">When in doubt, always verify with me if something is being done properly or is allowable in this class rather than simply making an assumption based on the fact that it was or is currently allowable in another class. </w:t>
      </w:r>
    </w:p>
    <w:p w:rsidR="004A2002" w:rsidRPr="002D01F0" w:rsidRDefault="004A2002" w:rsidP="004A2002">
      <w:pPr>
        <w:rPr>
          <w:rFonts w:ascii="Comic Sans MS" w:hAnsi="Comic Sans MS"/>
        </w:rPr>
      </w:pPr>
    </w:p>
    <w:p w:rsidR="004A2002" w:rsidRDefault="004A2002" w:rsidP="004A2002">
      <w:pPr>
        <w:rPr>
          <w:rFonts w:ascii="Comic Sans MS" w:hAnsi="Comic Sans MS"/>
        </w:rPr>
      </w:pPr>
      <w:r w:rsidRPr="002D01F0">
        <w:rPr>
          <w:rFonts w:ascii="Comic Sans MS" w:hAnsi="Comic Sans MS"/>
        </w:rPr>
        <w:t>A violation of Stonehill’s Academic Integrity Policy may, at my discretion, be as minor as loss of credit on the assignment or exam or as severe as an F in the course.</w:t>
      </w:r>
    </w:p>
    <w:p w:rsidR="004A2002" w:rsidRDefault="004A2002" w:rsidP="004A2002">
      <w:pPr>
        <w:rPr>
          <w:rFonts w:ascii="Comic Sans MS" w:hAnsi="Comic Sans MS"/>
        </w:rPr>
      </w:pPr>
    </w:p>
    <w:p w:rsidR="004A2002" w:rsidRPr="002D01F0" w:rsidRDefault="004A2002" w:rsidP="004A2002">
      <w:pPr>
        <w:rPr>
          <w:rFonts w:ascii="Haettenschweiler" w:hAnsi="Haettenschweiler"/>
          <w:sz w:val="28"/>
          <w:szCs w:val="28"/>
        </w:rPr>
      </w:pPr>
      <w:r w:rsidRPr="002D01F0">
        <w:rPr>
          <w:rFonts w:ascii="Haettenschweiler" w:hAnsi="Haettenschweiler"/>
          <w:sz w:val="28"/>
          <w:szCs w:val="28"/>
        </w:rPr>
        <w:t>Students with Disabilities</w:t>
      </w:r>
    </w:p>
    <w:p w:rsidR="004A2002" w:rsidRPr="002D01F0" w:rsidRDefault="004A2002" w:rsidP="004A2002">
      <w:pPr>
        <w:autoSpaceDE w:val="0"/>
        <w:autoSpaceDN w:val="0"/>
        <w:rPr>
          <w:rFonts w:ascii="Comic Sans MS" w:hAnsi="Comic Sans MS"/>
        </w:rPr>
      </w:pPr>
      <w:r w:rsidRPr="002D01F0">
        <w:rPr>
          <w:rFonts w:ascii="Comic Sans MS" w:hAnsi="Comic Sans MS"/>
        </w:rPr>
        <w:t xml:space="preserve">Stonehill College is committed to providing a welcoming, supportive and inclusive environment for students with disabilities. The Office of Accessibility Resources (OAR) provides a point of coordination, resources and support for students with disabilities and the campus community. If you anticipate or experience physical or academic barriers based on disability, please let me know so that we can discuss options. You are also welcome to contact OAR to begin this conversation or to establish reasonable accommodations for this or other courses. OAR is located within the Academic Services &amp; Advising Suite in Duffy 104. For additional information please call (508) 565-1306 or email </w:t>
      </w:r>
      <w:hyperlink r:id="rId12" w:history="1">
        <w:r w:rsidRPr="002D01F0">
          <w:rPr>
            <w:rStyle w:val="Hyperlink"/>
            <w:rFonts w:ascii="Comic Sans MS" w:hAnsi="Comic Sans MS"/>
            <w:color w:val="0B4CB4"/>
          </w:rPr>
          <w:t>accessibility-resources@stonehill.edu</w:t>
        </w:r>
      </w:hyperlink>
      <w:r w:rsidRPr="002D01F0">
        <w:rPr>
          <w:rFonts w:ascii="Comic Sans MS" w:hAnsi="Comic Sans MS"/>
        </w:rPr>
        <w:t>.</w:t>
      </w:r>
    </w:p>
    <w:p w:rsidR="004A2002" w:rsidRPr="002D01F0" w:rsidRDefault="004A2002" w:rsidP="004A2002">
      <w:pPr>
        <w:rPr>
          <w:rFonts w:ascii="Comic Sans MS" w:hAnsi="Comic Sans MS"/>
        </w:rPr>
      </w:pPr>
    </w:p>
    <w:p w:rsidR="004A2002" w:rsidRPr="002D01F0" w:rsidRDefault="004A2002" w:rsidP="004A2002">
      <w:pPr>
        <w:rPr>
          <w:rFonts w:ascii="Comic Sans MS" w:hAnsi="Comic Sans MS"/>
        </w:rPr>
      </w:pPr>
    </w:p>
    <w:p w:rsidR="004A2002" w:rsidRPr="002D01F0" w:rsidRDefault="004A2002" w:rsidP="004A2002">
      <w:pPr>
        <w:rPr>
          <w:rFonts w:ascii="Haettenschweiler" w:hAnsi="Haettenschweiler"/>
          <w:sz w:val="28"/>
          <w:szCs w:val="28"/>
        </w:rPr>
      </w:pPr>
      <w:r w:rsidRPr="002D01F0">
        <w:rPr>
          <w:rFonts w:ascii="Haettenschweiler" w:hAnsi="Haettenschweiler"/>
          <w:sz w:val="28"/>
          <w:szCs w:val="28"/>
        </w:rPr>
        <w:t>Inclusive Classroom Statement</w:t>
      </w:r>
    </w:p>
    <w:p w:rsidR="004A2002" w:rsidRPr="002D01F0" w:rsidRDefault="004A2002" w:rsidP="004A2002">
      <w:pPr>
        <w:rPr>
          <w:rFonts w:ascii="Comic Sans MS" w:hAnsi="Comic Sans MS"/>
          <w:color w:val="000000"/>
          <w:sz w:val="28"/>
          <w:szCs w:val="28"/>
        </w:rPr>
      </w:pPr>
      <w:r w:rsidRPr="002D01F0">
        <w:rPr>
          <w:rFonts w:ascii="Comic Sans MS" w:hAnsi="Comic Sans MS"/>
          <w:color w:val="000000"/>
        </w:rPr>
        <w:t>Stonehill College embraces the diversity of students, faculty, and staff, honors the inherent dignity of each individual, and welcomes their unique cultural and religious experiences, beliefs, and perspectives. We all benefit from a diverse living and learning environment, and the sharing of differences in ideas, experiences, and beliefs help us shape our own perspectives. Course content and campus discussions will heighten your awareness to these differences.</w:t>
      </w:r>
    </w:p>
    <w:p w:rsidR="004A2002" w:rsidRPr="002D01F0" w:rsidRDefault="004A2002" w:rsidP="004A2002">
      <w:pPr>
        <w:pStyle w:val="NormalWeb"/>
        <w:shd w:val="clear" w:color="auto" w:fill="FFFFFF"/>
        <w:spacing w:before="0" w:after="0"/>
        <w:textAlignment w:val="baseline"/>
        <w:rPr>
          <w:rFonts w:ascii="Comic Sans MS" w:hAnsi="Comic Sans MS"/>
          <w:color w:val="000000"/>
          <w:sz w:val="24"/>
          <w:szCs w:val="24"/>
        </w:rPr>
      </w:pPr>
      <w:r w:rsidRPr="002D01F0">
        <w:rPr>
          <w:rFonts w:ascii="Comic Sans MS" w:hAnsi="Comic Sans MS"/>
          <w:color w:val="000000"/>
          <w:sz w:val="24"/>
          <w:szCs w:val="24"/>
        </w:rPr>
        <w:t> </w:t>
      </w:r>
    </w:p>
    <w:p w:rsidR="004A2002" w:rsidRPr="002D01F0" w:rsidRDefault="004A2002" w:rsidP="004A2002">
      <w:pPr>
        <w:pStyle w:val="NormalWeb"/>
        <w:shd w:val="clear" w:color="auto" w:fill="FFFFFF"/>
        <w:spacing w:before="0" w:after="0"/>
        <w:textAlignment w:val="baseline"/>
        <w:rPr>
          <w:rFonts w:ascii="Comic Sans MS" w:hAnsi="Comic Sans MS"/>
          <w:color w:val="000000"/>
          <w:sz w:val="24"/>
          <w:szCs w:val="24"/>
        </w:rPr>
      </w:pPr>
      <w:r w:rsidRPr="002D01F0">
        <w:rPr>
          <w:rFonts w:ascii="Comic Sans MS" w:hAnsi="Comic Sans MS"/>
          <w:color w:val="000000"/>
          <w:sz w:val="24"/>
          <w:szCs w:val="24"/>
        </w:rPr>
        <w:t xml:space="preserve">There are many resources for anyone seeking support or with questions about diversity and inclusion at Stonehill. Resources are infused throughout the Mission Division, Academic Affairs, and Student Affairs. If you’d like more information on how to get connected to resources, the Office of Intercultural Affairs is a good first stop: Location: Duffy 149, Phone: 508-565-1409, Email: </w:t>
      </w:r>
      <w:hyperlink r:id="rId13" w:tgtFrame="_blank" w:history="1">
        <w:r w:rsidRPr="002D01F0">
          <w:rPr>
            <w:rStyle w:val="Hyperlink"/>
            <w:rFonts w:ascii="Comic Sans MS" w:hAnsi="Comic Sans MS"/>
            <w:sz w:val="24"/>
            <w:szCs w:val="24"/>
          </w:rPr>
          <w:t>diversity@stonehill.edu</w:t>
        </w:r>
      </w:hyperlink>
      <w:r w:rsidRPr="002D01F0">
        <w:rPr>
          <w:rFonts w:ascii="Comic Sans MS" w:hAnsi="Comic Sans MS"/>
          <w:color w:val="000000"/>
          <w:sz w:val="24"/>
          <w:szCs w:val="24"/>
        </w:rPr>
        <w:t xml:space="preserve">. </w:t>
      </w:r>
    </w:p>
    <w:p w:rsidR="004A2002" w:rsidRPr="002D01F0" w:rsidRDefault="004A2002" w:rsidP="004A2002">
      <w:pPr>
        <w:pStyle w:val="NormalWeb"/>
        <w:shd w:val="clear" w:color="auto" w:fill="FFFFFF"/>
        <w:spacing w:before="0" w:after="0"/>
        <w:textAlignment w:val="baseline"/>
        <w:rPr>
          <w:rFonts w:ascii="Comic Sans MS" w:hAnsi="Comic Sans MS"/>
          <w:color w:val="000000"/>
          <w:sz w:val="24"/>
          <w:szCs w:val="24"/>
        </w:rPr>
      </w:pPr>
      <w:r w:rsidRPr="002D01F0">
        <w:rPr>
          <w:rFonts w:ascii="Comic Sans MS" w:hAnsi="Comic Sans MS"/>
          <w:color w:val="000000"/>
          <w:sz w:val="24"/>
          <w:szCs w:val="24"/>
        </w:rPr>
        <w:t> </w:t>
      </w:r>
    </w:p>
    <w:p w:rsidR="004A2002" w:rsidRPr="002D01F0" w:rsidRDefault="004A2002" w:rsidP="004A2002">
      <w:pPr>
        <w:pStyle w:val="NormalWeb"/>
        <w:shd w:val="clear" w:color="auto" w:fill="FFFFFF"/>
        <w:spacing w:before="0" w:after="0"/>
        <w:textAlignment w:val="baseline"/>
        <w:rPr>
          <w:rFonts w:ascii="Comic Sans MS" w:hAnsi="Comic Sans MS"/>
          <w:color w:val="000000"/>
          <w:sz w:val="24"/>
          <w:szCs w:val="24"/>
        </w:rPr>
      </w:pPr>
      <w:r w:rsidRPr="002D01F0">
        <w:rPr>
          <w:rFonts w:ascii="Comic Sans MS" w:hAnsi="Comic Sans MS"/>
          <w:color w:val="000000"/>
          <w:sz w:val="24"/>
          <w:szCs w:val="24"/>
        </w:rPr>
        <w:t xml:space="preserve">If you are a witness to or experience an act of bias at Stonehill, you may submit a bias incident report online or on the Stonehill App. If you would like to learn more on bias incident prevention and response, or submit a report please visit: </w:t>
      </w:r>
      <w:hyperlink r:id="rId14" w:tgtFrame="_blank" w:history="1">
        <w:r w:rsidRPr="002D01F0">
          <w:rPr>
            <w:rStyle w:val="Hyperlink"/>
            <w:rFonts w:ascii="Comic Sans MS" w:hAnsi="Comic Sans MS"/>
            <w:sz w:val="24"/>
            <w:szCs w:val="24"/>
          </w:rPr>
          <w:t>http://www.stonehill.edu/offices-services/intercultural-affairs/bias-response-protocol/</w:t>
        </w:r>
      </w:hyperlink>
    </w:p>
    <w:p w:rsidR="004A2002" w:rsidRPr="002D01F0" w:rsidRDefault="004A2002" w:rsidP="004A2002">
      <w:pPr>
        <w:pStyle w:val="NormalWeb"/>
        <w:shd w:val="clear" w:color="auto" w:fill="FFFFFF"/>
        <w:spacing w:before="0" w:after="0"/>
        <w:textAlignment w:val="baseline"/>
        <w:rPr>
          <w:rFonts w:ascii="Comic Sans MS" w:hAnsi="Comic Sans MS"/>
          <w:color w:val="000000"/>
          <w:sz w:val="24"/>
          <w:szCs w:val="24"/>
        </w:rPr>
      </w:pPr>
      <w:r w:rsidRPr="002D01F0">
        <w:rPr>
          <w:rFonts w:ascii="Comic Sans MS" w:hAnsi="Comic Sans MS"/>
          <w:color w:val="000000"/>
          <w:sz w:val="24"/>
          <w:szCs w:val="24"/>
        </w:rPr>
        <w:t> </w:t>
      </w:r>
    </w:p>
    <w:p w:rsidR="004A2002" w:rsidRPr="002D01F0" w:rsidRDefault="004A2002" w:rsidP="004A2002">
      <w:pPr>
        <w:pStyle w:val="NormalWeb"/>
        <w:shd w:val="clear" w:color="auto" w:fill="FFFFFF"/>
        <w:spacing w:before="0" w:after="0"/>
        <w:textAlignment w:val="baseline"/>
        <w:rPr>
          <w:rFonts w:ascii="Comic Sans MS" w:hAnsi="Comic Sans MS"/>
          <w:color w:val="000000"/>
          <w:sz w:val="24"/>
          <w:szCs w:val="24"/>
        </w:rPr>
      </w:pPr>
      <w:r w:rsidRPr="002D01F0">
        <w:rPr>
          <w:rFonts w:ascii="Comic Sans MS" w:hAnsi="Comic Sans MS"/>
          <w:b/>
          <w:bCs/>
          <w:i/>
          <w:iCs/>
          <w:color w:val="000000"/>
          <w:sz w:val="24"/>
          <w:szCs w:val="24"/>
        </w:rPr>
        <w:t xml:space="preserve">A personal note from your professor… </w:t>
      </w:r>
      <w:r w:rsidRPr="002D01F0">
        <w:rPr>
          <w:rFonts w:ascii="Comic Sans MS" w:hAnsi="Comic Sans MS"/>
          <w:i/>
          <w:iCs/>
          <w:color w:val="000000"/>
          <w:sz w:val="24"/>
          <w:szCs w:val="24"/>
        </w:rPr>
        <w:t>If you ever have a concern about my behavior or that of another student in the class, please, please feel free to approach me in person, by email, or with an anonymous note under my door… whatever it takes so that I can continue to work on creating an inclusive classroom environment.  Thank you!</w:t>
      </w:r>
    </w:p>
    <w:p w:rsidR="004A2002" w:rsidRPr="002D01F0" w:rsidRDefault="004A2002" w:rsidP="004A2002">
      <w:pPr>
        <w:rPr>
          <w:rFonts w:ascii="Comic Sans MS" w:hAnsi="Comic Sans MS"/>
        </w:rPr>
      </w:pPr>
    </w:p>
    <w:p w:rsidR="004A2002" w:rsidRPr="002D01F0" w:rsidRDefault="004A2002" w:rsidP="004A2002">
      <w:pPr>
        <w:rPr>
          <w:rFonts w:ascii="Haettenschweiler" w:hAnsi="Haettenschweiler"/>
          <w:sz w:val="28"/>
          <w:szCs w:val="28"/>
        </w:rPr>
      </w:pPr>
      <w:r w:rsidRPr="002D01F0">
        <w:rPr>
          <w:rFonts w:ascii="Haettenschweiler" w:hAnsi="Haettenschweiler"/>
          <w:sz w:val="28"/>
          <w:szCs w:val="28"/>
        </w:rPr>
        <w:t>Cell Phone Policy</w:t>
      </w:r>
      <w:r>
        <w:rPr>
          <w:rFonts w:ascii="Haettenschweiler" w:hAnsi="Haettenschweiler"/>
          <w:sz w:val="28"/>
          <w:szCs w:val="28"/>
        </w:rPr>
        <w:t xml:space="preserve"> </w:t>
      </w:r>
      <w:r>
        <w:rPr>
          <w:rFonts w:ascii="Comic Sans MS" w:hAnsi="Comic Sans MS"/>
        </w:rPr>
        <w:t>- Any exceptions must be approved by the professor.</w:t>
      </w:r>
    </w:p>
    <w:p w:rsidR="004A2002" w:rsidRPr="002D01F0" w:rsidRDefault="004A2002" w:rsidP="004A2002">
      <w:pPr>
        <w:rPr>
          <w:rFonts w:ascii="Comic Sans MS" w:hAnsi="Comic Sans MS"/>
        </w:rPr>
      </w:pPr>
      <w:r w:rsidRPr="002D01F0">
        <w:rPr>
          <w:rFonts w:ascii="Comic Sans MS" w:hAnsi="Comic Sans MS"/>
        </w:rPr>
        <w:t>Each cell phone is to be turned to silent mode during class time and remain out of sight throughout the entire duration of the class.</w:t>
      </w:r>
    </w:p>
    <w:p w:rsidR="004A2002" w:rsidRPr="002D01F0" w:rsidRDefault="004A2002" w:rsidP="004A2002">
      <w:pPr>
        <w:rPr>
          <w:rFonts w:ascii="Comic Sans MS" w:hAnsi="Comic Sans MS"/>
        </w:rPr>
      </w:pPr>
    </w:p>
    <w:p w:rsidR="004A2002" w:rsidRDefault="004A2002" w:rsidP="004A2002">
      <w:pPr>
        <w:rPr>
          <w:rFonts w:ascii="Comic Sans MS" w:hAnsi="Comic Sans MS"/>
        </w:rPr>
      </w:pPr>
      <w:r w:rsidRPr="002D01F0">
        <w:rPr>
          <w:rFonts w:ascii="Comic Sans MS" w:hAnsi="Comic Sans MS"/>
        </w:rPr>
        <w:t>During exam periods each cell phone must be in silent mode and remain visible with the screen side down on the desk. Absolutely no use of the cell phone (i.e., checking</w:t>
      </w:r>
    </w:p>
    <w:p w:rsidR="00A53084" w:rsidRDefault="004A2002" w:rsidP="004A2002">
      <w:pPr>
        <w:rPr>
          <w:rFonts w:ascii="Comic Sans MS" w:hAnsi="Comic Sans MS"/>
        </w:rPr>
      </w:pPr>
      <w:r>
        <w:rPr>
          <w:rFonts w:ascii="Comic Sans MS" w:hAnsi="Comic Sans MS"/>
        </w:rPr>
        <w:t xml:space="preserve">its </w:t>
      </w:r>
      <w:r w:rsidRPr="002D01F0">
        <w:rPr>
          <w:rFonts w:ascii="Comic Sans MS" w:hAnsi="Comic Sans MS"/>
        </w:rPr>
        <w:t xml:space="preserve">screen) is permitted from the time an exam </w:t>
      </w:r>
      <w:r>
        <w:rPr>
          <w:rFonts w:ascii="Comic Sans MS" w:hAnsi="Comic Sans MS"/>
        </w:rPr>
        <w:t>is</w:t>
      </w:r>
      <w:r w:rsidR="00902762">
        <w:rPr>
          <w:rFonts w:ascii="Comic Sans MS" w:hAnsi="Comic Sans MS"/>
        </w:rPr>
        <w:t xml:space="preserve"> </w:t>
      </w:r>
      <w:r w:rsidRPr="002D01F0">
        <w:rPr>
          <w:rFonts w:ascii="Comic Sans MS" w:hAnsi="Comic Sans MS"/>
        </w:rPr>
        <w:t>handed out until it has been turned in to be graded.</w:t>
      </w:r>
    </w:p>
    <w:sectPr w:rsidR="00A53084" w:rsidSect="004A2002">
      <w:headerReference w:type="default" r:id="rId15"/>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C8F" w:rsidRDefault="00394C8F">
      <w:r>
        <w:separator/>
      </w:r>
    </w:p>
  </w:endnote>
  <w:endnote w:type="continuationSeparator" w:id="0">
    <w:p w:rsidR="00394C8F" w:rsidRDefault="0039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Gill Sans MT Condense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4A9" w:rsidRDefault="00C814A9">
    <w:pPr>
      <w:pStyle w:val="Footer"/>
    </w:pPr>
    <w:r>
      <w:tab/>
    </w:r>
    <w:r>
      <w:fldChar w:fldCharType="begin"/>
    </w:r>
    <w:r>
      <w:instrText xml:space="preserve"> PAGE   \* MERGEFORMAT </w:instrText>
    </w:r>
    <w:r>
      <w:fldChar w:fldCharType="separate"/>
    </w:r>
    <w:r w:rsidR="00394C8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C8F" w:rsidRDefault="00394C8F">
      <w:r>
        <w:separator/>
      </w:r>
    </w:p>
  </w:footnote>
  <w:footnote w:type="continuationSeparator" w:id="0">
    <w:p w:rsidR="00394C8F" w:rsidRDefault="00394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B40" w:rsidRPr="006F0B40" w:rsidRDefault="006F0B40">
    <w:pPr>
      <w:pStyle w:val="Header"/>
      <w:rPr>
        <w:sz w:val="20"/>
        <w:szCs w:val="20"/>
      </w:rPr>
    </w:pPr>
    <w:r w:rsidRPr="006F0B40">
      <w:rPr>
        <w:color w:val="525252"/>
        <w:sz w:val="20"/>
        <w:szCs w:val="20"/>
        <w:shd w:val="clear" w:color="auto" w:fill="FFFFFF"/>
      </w:rPr>
      <w:t>Created by</w:t>
    </w:r>
    <w:r>
      <w:rPr>
        <w:color w:val="525252"/>
        <w:sz w:val="20"/>
        <w:szCs w:val="20"/>
        <w:shd w:val="clear" w:color="auto" w:fill="FFFFFF"/>
      </w:rPr>
      <w:t xml:space="preserve"> Leon J. Tilley, Stonehill College, </w:t>
    </w:r>
    <w:hyperlink r:id="rId1" w:history="1">
      <w:r w:rsidRPr="004D0345">
        <w:rPr>
          <w:rStyle w:val="Hyperlink"/>
          <w:sz w:val="20"/>
          <w:szCs w:val="20"/>
          <w:shd w:val="clear" w:color="auto" w:fill="FFFFFF"/>
        </w:rPr>
        <w:t>ltilley@stonehill.edu</w:t>
      </w:r>
    </w:hyperlink>
    <w:r>
      <w:rPr>
        <w:color w:val="525252"/>
        <w:sz w:val="20"/>
        <w:szCs w:val="20"/>
        <w:shd w:val="clear" w:color="auto" w:fill="FFFFFF"/>
      </w:rPr>
      <w:t xml:space="preserve"> </w:t>
    </w:r>
    <w:r w:rsidRPr="006F0B40">
      <w:rPr>
        <w:color w:val="525252"/>
        <w:sz w:val="20"/>
        <w:szCs w:val="20"/>
        <w:shd w:val="clear" w:color="auto" w:fill="FFFFFF"/>
      </w:rPr>
      <w:t xml:space="preserve">and posted on VIPEr on </w:t>
    </w:r>
    <w:r>
      <w:rPr>
        <w:color w:val="525252"/>
        <w:sz w:val="20"/>
        <w:szCs w:val="20"/>
        <w:shd w:val="clear" w:color="auto" w:fill="FFFFFF"/>
      </w:rPr>
      <w:t>June 2019</w:t>
    </w:r>
    <w:r w:rsidRPr="006F0B40">
      <w:rPr>
        <w:color w:val="525252"/>
        <w:sz w:val="20"/>
        <w:szCs w:val="20"/>
        <w:shd w:val="clear" w:color="auto" w:fill="FFFFFF"/>
      </w:rPr>
      <w:t xml:space="preserve">, Copyright </w:t>
    </w:r>
    <w:r>
      <w:rPr>
        <w:color w:val="525252"/>
        <w:sz w:val="20"/>
        <w:szCs w:val="20"/>
        <w:shd w:val="clear" w:color="auto" w:fill="FFFFFF"/>
      </w:rPr>
      <w:t>Leon J. Tilley, 2019.</w:t>
    </w:r>
    <w:r w:rsidRPr="006F0B40">
      <w:rPr>
        <w:color w:val="525252"/>
        <w:sz w:val="20"/>
        <w:szCs w:val="20"/>
        <w:shd w:val="clear" w:color="auto" w:fill="FFFFFF"/>
      </w:rPr>
      <w:t xml:space="preserve"> This work is licensed under the Creative Commons</w:t>
    </w:r>
    <w:r>
      <w:rPr>
        <w:color w:val="525252"/>
        <w:sz w:val="20"/>
        <w:szCs w:val="20"/>
        <w:shd w:val="clear" w:color="auto" w:fill="FFFFFF"/>
      </w:rPr>
      <w:t xml:space="preserve"> Attribution Non-commercial Share Alike</w:t>
    </w:r>
    <w:r w:rsidRPr="006F0B40">
      <w:rPr>
        <w:color w:val="525252"/>
        <w:sz w:val="20"/>
        <w:szCs w:val="20"/>
        <w:shd w:val="clear" w:color="auto" w:fill="FFFFFF"/>
      </w:rPr>
      <w:t xml:space="preserve"> License. To view a copy of this license visit </w:t>
    </w:r>
    <w:hyperlink r:id="rId2" w:history="1">
      <w:r w:rsidRPr="006F0B40">
        <w:rPr>
          <w:rStyle w:val="Hyperlink"/>
          <w:color w:val="044F0A"/>
          <w:sz w:val="20"/>
          <w:szCs w:val="20"/>
          <w:shd w:val="clear" w:color="auto" w:fill="FFFFFF"/>
        </w:rPr>
        <w:t>http://creativecommons.org/about/license/</w:t>
      </w:r>
    </w:hyperlink>
  </w:p>
  <w:p w:rsidR="006F0B40" w:rsidRPr="006F0B40" w:rsidRDefault="006F0B40">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4EE" w:rsidRPr="009264EE" w:rsidRDefault="009264EE" w:rsidP="009264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38"/>
    <w:rsid w:val="00010A35"/>
    <w:rsid w:val="00027C27"/>
    <w:rsid w:val="00032204"/>
    <w:rsid w:val="00033947"/>
    <w:rsid w:val="0003477F"/>
    <w:rsid w:val="000530D3"/>
    <w:rsid w:val="00056737"/>
    <w:rsid w:val="00061BE8"/>
    <w:rsid w:val="00061D93"/>
    <w:rsid w:val="0006354B"/>
    <w:rsid w:val="00064B35"/>
    <w:rsid w:val="0007398D"/>
    <w:rsid w:val="0007654E"/>
    <w:rsid w:val="00077423"/>
    <w:rsid w:val="000819BD"/>
    <w:rsid w:val="0008258E"/>
    <w:rsid w:val="00085B63"/>
    <w:rsid w:val="000923CF"/>
    <w:rsid w:val="000A3C3A"/>
    <w:rsid w:val="000A6844"/>
    <w:rsid w:val="000A7AA9"/>
    <w:rsid w:val="000C141E"/>
    <w:rsid w:val="000D6B8F"/>
    <w:rsid w:val="000F6C9A"/>
    <w:rsid w:val="00120303"/>
    <w:rsid w:val="0012434B"/>
    <w:rsid w:val="001306BA"/>
    <w:rsid w:val="00133F9B"/>
    <w:rsid w:val="00147EB7"/>
    <w:rsid w:val="00157A85"/>
    <w:rsid w:val="00166F26"/>
    <w:rsid w:val="001723F8"/>
    <w:rsid w:val="001868A2"/>
    <w:rsid w:val="001A5F42"/>
    <w:rsid w:val="001C20F5"/>
    <w:rsid w:val="001C37B7"/>
    <w:rsid w:val="001D0551"/>
    <w:rsid w:val="001D12BF"/>
    <w:rsid w:val="001E569D"/>
    <w:rsid w:val="001F19BF"/>
    <w:rsid w:val="001F29C6"/>
    <w:rsid w:val="001F3992"/>
    <w:rsid w:val="00205B43"/>
    <w:rsid w:val="00210269"/>
    <w:rsid w:val="002112B4"/>
    <w:rsid w:val="00217F2A"/>
    <w:rsid w:val="00232CAB"/>
    <w:rsid w:val="00246168"/>
    <w:rsid w:val="00264454"/>
    <w:rsid w:val="00277C21"/>
    <w:rsid w:val="002868D1"/>
    <w:rsid w:val="00295F9C"/>
    <w:rsid w:val="002B1459"/>
    <w:rsid w:val="002B3FFF"/>
    <w:rsid w:val="002C4CF6"/>
    <w:rsid w:val="002C70EB"/>
    <w:rsid w:val="002E3259"/>
    <w:rsid w:val="002E67E3"/>
    <w:rsid w:val="0030171B"/>
    <w:rsid w:val="00311884"/>
    <w:rsid w:val="00312816"/>
    <w:rsid w:val="00316638"/>
    <w:rsid w:val="00320018"/>
    <w:rsid w:val="00322B41"/>
    <w:rsid w:val="003275D9"/>
    <w:rsid w:val="00333F35"/>
    <w:rsid w:val="00371786"/>
    <w:rsid w:val="00377E19"/>
    <w:rsid w:val="0038363D"/>
    <w:rsid w:val="00394C8F"/>
    <w:rsid w:val="003A02AB"/>
    <w:rsid w:val="003A6584"/>
    <w:rsid w:val="003B329F"/>
    <w:rsid w:val="003C7E63"/>
    <w:rsid w:val="003E78CB"/>
    <w:rsid w:val="004049C4"/>
    <w:rsid w:val="00405CD7"/>
    <w:rsid w:val="00417760"/>
    <w:rsid w:val="00421546"/>
    <w:rsid w:val="00427770"/>
    <w:rsid w:val="004374B0"/>
    <w:rsid w:val="004458EB"/>
    <w:rsid w:val="00451812"/>
    <w:rsid w:val="00464248"/>
    <w:rsid w:val="00476E81"/>
    <w:rsid w:val="0048375B"/>
    <w:rsid w:val="004875FD"/>
    <w:rsid w:val="004972FA"/>
    <w:rsid w:val="004A2002"/>
    <w:rsid w:val="004B2008"/>
    <w:rsid w:val="004B2D47"/>
    <w:rsid w:val="004C3007"/>
    <w:rsid w:val="004C5900"/>
    <w:rsid w:val="004D4E19"/>
    <w:rsid w:val="00515CD5"/>
    <w:rsid w:val="00523F03"/>
    <w:rsid w:val="0053150D"/>
    <w:rsid w:val="00546214"/>
    <w:rsid w:val="00553035"/>
    <w:rsid w:val="00556434"/>
    <w:rsid w:val="0055701B"/>
    <w:rsid w:val="005655A5"/>
    <w:rsid w:val="005712F3"/>
    <w:rsid w:val="00577ABC"/>
    <w:rsid w:val="005811B1"/>
    <w:rsid w:val="00586417"/>
    <w:rsid w:val="0059621F"/>
    <w:rsid w:val="005A485D"/>
    <w:rsid w:val="005A4A08"/>
    <w:rsid w:val="005A6B9E"/>
    <w:rsid w:val="005B4D70"/>
    <w:rsid w:val="005B7D70"/>
    <w:rsid w:val="005D2998"/>
    <w:rsid w:val="005D4144"/>
    <w:rsid w:val="005D4AF9"/>
    <w:rsid w:val="005E0F6A"/>
    <w:rsid w:val="005E61E4"/>
    <w:rsid w:val="0060257E"/>
    <w:rsid w:val="00606C2C"/>
    <w:rsid w:val="00610175"/>
    <w:rsid w:val="00611349"/>
    <w:rsid w:val="00612535"/>
    <w:rsid w:val="0062302E"/>
    <w:rsid w:val="006515A5"/>
    <w:rsid w:val="00677CBF"/>
    <w:rsid w:val="0069146E"/>
    <w:rsid w:val="00694FF2"/>
    <w:rsid w:val="006A7B6C"/>
    <w:rsid w:val="006C0318"/>
    <w:rsid w:val="006C2850"/>
    <w:rsid w:val="006C5D88"/>
    <w:rsid w:val="006E6EC5"/>
    <w:rsid w:val="006F0154"/>
    <w:rsid w:val="006F0B40"/>
    <w:rsid w:val="00707AB2"/>
    <w:rsid w:val="00713A6B"/>
    <w:rsid w:val="007176C6"/>
    <w:rsid w:val="00725B93"/>
    <w:rsid w:val="007265DE"/>
    <w:rsid w:val="007338D5"/>
    <w:rsid w:val="0074109B"/>
    <w:rsid w:val="007446D2"/>
    <w:rsid w:val="00744952"/>
    <w:rsid w:val="00755D14"/>
    <w:rsid w:val="0076584A"/>
    <w:rsid w:val="00767049"/>
    <w:rsid w:val="00783A37"/>
    <w:rsid w:val="00791AFE"/>
    <w:rsid w:val="007A1980"/>
    <w:rsid w:val="007B1C0B"/>
    <w:rsid w:val="007B3EF6"/>
    <w:rsid w:val="007C75C5"/>
    <w:rsid w:val="007C7DA9"/>
    <w:rsid w:val="007D383A"/>
    <w:rsid w:val="007E23AE"/>
    <w:rsid w:val="007E7C5B"/>
    <w:rsid w:val="007F3DBE"/>
    <w:rsid w:val="00810A18"/>
    <w:rsid w:val="00811CF7"/>
    <w:rsid w:val="008259F4"/>
    <w:rsid w:val="00844CE2"/>
    <w:rsid w:val="00852599"/>
    <w:rsid w:val="00861538"/>
    <w:rsid w:val="008639A6"/>
    <w:rsid w:val="00864158"/>
    <w:rsid w:val="0086719A"/>
    <w:rsid w:val="008735B7"/>
    <w:rsid w:val="00881465"/>
    <w:rsid w:val="00895136"/>
    <w:rsid w:val="008A43E4"/>
    <w:rsid w:val="008A6A69"/>
    <w:rsid w:val="008B5119"/>
    <w:rsid w:val="008D3D91"/>
    <w:rsid w:val="008E1BB3"/>
    <w:rsid w:val="008F5903"/>
    <w:rsid w:val="00902762"/>
    <w:rsid w:val="009264EE"/>
    <w:rsid w:val="009305FD"/>
    <w:rsid w:val="00933FAE"/>
    <w:rsid w:val="009436E6"/>
    <w:rsid w:val="0095230C"/>
    <w:rsid w:val="009627C0"/>
    <w:rsid w:val="00963E73"/>
    <w:rsid w:val="00996532"/>
    <w:rsid w:val="009A5861"/>
    <w:rsid w:val="009B0BFC"/>
    <w:rsid w:val="009B3FD6"/>
    <w:rsid w:val="009B5DB0"/>
    <w:rsid w:val="009C0784"/>
    <w:rsid w:val="009D67A4"/>
    <w:rsid w:val="009E0B8F"/>
    <w:rsid w:val="009E2335"/>
    <w:rsid w:val="009F0AAF"/>
    <w:rsid w:val="009F677A"/>
    <w:rsid w:val="00A00C50"/>
    <w:rsid w:val="00A02615"/>
    <w:rsid w:val="00A11B33"/>
    <w:rsid w:val="00A257FF"/>
    <w:rsid w:val="00A27B3E"/>
    <w:rsid w:val="00A30DB0"/>
    <w:rsid w:val="00A42890"/>
    <w:rsid w:val="00A53084"/>
    <w:rsid w:val="00A67215"/>
    <w:rsid w:val="00A71306"/>
    <w:rsid w:val="00A71B17"/>
    <w:rsid w:val="00A844E1"/>
    <w:rsid w:val="00A84D92"/>
    <w:rsid w:val="00A86049"/>
    <w:rsid w:val="00A97FDC"/>
    <w:rsid w:val="00AA530F"/>
    <w:rsid w:val="00AB0F41"/>
    <w:rsid w:val="00AB6011"/>
    <w:rsid w:val="00AC259A"/>
    <w:rsid w:val="00AD3FBB"/>
    <w:rsid w:val="00AD7C3A"/>
    <w:rsid w:val="00AF3298"/>
    <w:rsid w:val="00B01D68"/>
    <w:rsid w:val="00B06BAB"/>
    <w:rsid w:val="00B4516C"/>
    <w:rsid w:val="00B45230"/>
    <w:rsid w:val="00B53C8A"/>
    <w:rsid w:val="00B77FE2"/>
    <w:rsid w:val="00B811C4"/>
    <w:rsid w:val="00B91770"/>
    <w:rsid w:val="00B96601"/>
    <w:rsid w:val="00BA2560"/>
    <w:rsid w:val="00BA697D"/>
    <w:rsid w:val="00BB3670"/>
    <w:rsid w:val="00BB6682"/>
    <w:rsid w:val="00BB679A"/>
    <w:rsid w:val="00BB7080"/>
    <w:rsid w:val="00BD3849"/>
    <w:rsid w:val="00BD5961"/>
    <w:rsid w:val="00BD6871"/>
    <w:rsid w:val="00BE31DB"/>
    <w:rsid w:val="00BE3B25"/>
    <w:rsid w:val="00BF0886"/>
    <w:rsid w:val="00BF3563"/>
    <w:rsid w:val="00BF73DC"/>
    <w:rsid w:val="00C04290"/>
    <w:rsid w:val="00C12E38"/>
    <w:rsid w:val="00C34DAA"/>
    <w:rsid w:val="00C40EBE"/>
    <w:rsid w:val="00C54ACE"/>
    <w:rsid w:val="00C56581"/>
    <w:rsid w:val="00C67CFE"/>
    <w:rsid w:val="00C814A9"/>
    <w:rsid w:val="00C81E25"/>
    <w:rsid w:val="00CA231E"/>
    <w:rsid w:val="00CA7EBD"/>
    <w:rsid w:val="00CB3626"/>
    <w:rsid w:val="00CB7DDC"/>
    <w:rsid w:val="00CD2070"/>
    <w:rsid w:val="00CD76A2"/>
    <w:rsid w:val="00CE731E"/>
    <w:rsid w:val="00D0086F"/>
    <w:rsid w:val="00D04A13"/>
    <w:rsid w:val="00D11B81"/>
    <w:rsid w:val="00D11CB0"/>
    <w:rsid w:val="00D12E24"/>
    <w:rsid w:val="00D145D3"/>
    <w:rsid w:val="00D259DD"/>
    <w:rsid w:val="00D27540"/>
    <w:rsid w:val="00D35C82"/>
    <w:rsid w:val="00D369EB"/>
    <w:rsid w:val="00D4750D"/>
    <w:rsid w:val="00D47780"/>
    <w:rsid w:val="00D511BD"/>
    <w:rsid w:val="00D5285C"/>
    <w:rsid w:val="00D80B4D"/>
    <w:rsid w:val="00DA5D0D"/>
    <w:rsid w:val="00DC1D00"/>
    <w:rsid w:val="00DC7B91"/>
    <w:rsid w:val="00DD5945"/>
    <w:rsid w:val="00DE750E"/>
    <w:rsid w:val="00DF7077"/>
    <w:rsid w:val="00E00EB6"/>
    <w:rsid w:val="00E042D9"/>
    <w:rsid w:val="00E2320D"/>
    <w:rsid w:val="00E25E6A"/>
    <w:rsid w:val="00E34132"/>
    <w:rsid w:val="00E34695"/>
    <w:rsid w:val="00E456BA"/>
    <w:rsid w:val="00E51330"/>
    <w:rsid w:val="00E624A6"/>
    <w:rsid w:val="00E70739"/>
    <w:rsid w:val="00E83AB1"/>
    <w:rsid w:val="00E83D85"/>
    <w:rsid w:val="00EA3C4F"/>
    <w:rsid w:val="00EC1296"/>
    <w:rsid w:val="00ED3237"/>
    <w:rsid w:val="00ED7556"/>
    <w:rsid w:val="00EE46EB"/>
    <w:rsid w:val="00EE633A"/>
    <w:rsid w:val="00EF2278"/>
    <w:rsid w:val="00F34BED"/>
    <w:rsid w:val="00F47571"/>
    <w:rsid w:val="00F57804"/>
    <w:rsid w:val="00F654B8"/>
    <w:rsid w:val="00F659DF"/>
    <w:rsid w:val="00F704E8"/>
    <w:rsid w:val="00F70E13"/>
    <w:rsid w:val="00F731DE"/>
    <w:rsid w:val="00F94E69"/>
    <w:rsid w:val="00FB53DB"/>
    <w:rsid w:val="00FB6F62"/>
    <w:rsid w:val="00FD7D52"/>
    <w:rsid w:val="00FE2449"/>
    <w:rsid w:val="00FF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E3BDA2-2B10-47A6-8F78-A33170E3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2BF"/>
    <w:rPr>
      <w:sz w:val="24"/>
      <w:szCs w:val="24"/>
    </w:rPr>
  </w:style>
  <w:style w:type="paragraph" w:styleId="Heading1">
    <w:name w:val="heading 1"/>
    <w:basedOn w:val="Normal"/>
    <w:next w:val="Normal"/>
    <w:qFormat/>
    <w:rsid w:val="001D12BF"/>
    <w:pPr>
      <w:keepNext/>
      <w:ind w:right="-360"/>
      <w:jc w:val="center"/>
      <w:outlineLvl w:val="0"/>
    </w:pPr>
    <w:rPr>
      <w:rFonts w:ascii="Haettenschweiler" w:hAnsi="Haettenschweiler"/>
      <w:sz w:val="36"/>
    </w:rPr>
  </w:style>
  <w:style w:type="paragraph" w:styleId="Heading2">
    <w:name w:val="heading 2"/>
    <w:basedOn w:val="Normal"/>
    <w:next w:val="Normal"/>
    <w:qFormat/>
    <w:rsid w:val="001D12BF"/>
    <w:pPr>
      <w:keepNext/>
      <w:ind w:right="-360"/>
      <w:outlineLvl w:val="1"/>
    </w:pPr>
    <w:rPr>
      <w:rFonts w:ascii="Haettenschweiler" w:hAnsi="Haettenschweiler"/>
      <w:sz w:val="28"/>
    </w:rPr>
  </w:style>
  <w:style w:type="paragraph" w:styleId="Heading3">
    <w:name w:val="heading 3"/>
    <w:basedOn w:val="Normal"/>
    <w:next w:val="Normal"/>
    <w:qFormat/>
    <w:rsid w:val="001D12BF"/>
    <w:pPr>
      <w:keepNext/>
      <w:ind w:right="-360"/>
      <w:outlineLvl w:val="2"/>
    </w:pPr>
    <w:rPr>
      <w:rFonts w:ascii="Haettenschweiler" w:hAnsi="Haettenschweile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D12BF"/>
    <w:pPr>
      <w:jc w:val="center"/>
    </w:pPr>
    <w:rPr>
      <w:rFonts w:ascii="Matura MT Script Capitals" w:hAnsi="Matura MT Script Capitals"/>
      <w:sz w:val="28"/>
      <w:szCs w:val="20"/>
    </w:rPr>
  </w:style>
  <w:style w:type="paragraph" w:styleId="Header">
    <w:name w:val="header"/>
    <w:basedOn w:val="Normal"/>
    <w:link w:val="HeaderChar"/>
    <w:uiPriority w:val="99"/>
    <w:rsid w:val="001D12BF"/>
    <w:pPr>
      <w:tabs>
        <w:tab w:val="center" w:pos="4320"/>
        <w:tab w:val="right" w:pos="8640"/>
      </w:tabs>
    </w:pPr>
  </w:style>
  <w:style w:type="paragraph" w:styleId="Footer">
    <w:name w:val="footer"/>
    <w:basedOn w:val="Normal"/>
    <w:link w:val="FooterChar"/>
    <w:rsid w:val="001D12BF"/>
    <w:pPr>
      <w:tabs>
        <w:tab w:val="center" w:pos="4320"/>
        <w:tab w:val="right" w:pos="8640"/>
      </w:tabs>
    </w:pPr>
  </w:style>
  <w:style w:type="character" w:styleId="Hyperlink">
    <w:name w:val="Hyperlink"/>
    <w:basedOn w:val="DefaultParagraphFont"/>
    <w:uiPriority w:val="99"/>
    <w:rsid w:val="001D12BF"/>
    <w:rPr>
      <w:color w:val="0000FF"/>
      <w:u w:val="single"/>
    </w:rPr>
  </w:style>
  <w:style w:type="character" w:styleId="FollowedHyperlink">
    <w:name w:val="FollowedHyperlink"/>
    <w:basedOn w:val="DefaultParagraphFont"/>
    <w:semiHidden/>
    <w:rsid w:val="001D12BF"/>
    <w:rPr>
      <w:color w:val="800080"/>
      <w:u w:val="single"/>
    </w:rPr>
  </w:style>
  <w:style w:type="paragraph" w:styleId="BodyText">
    <w:name w:val="Body Text"/>
    <w:basedOn w:val="Normal"/>
    <w:semiHidden/>
    <w:rsid w:val="001D12BF"/>
    <w:pPr>
      <w:ind w:right="-360"/>
    </w:pPr>
    <w:rPr>
      <w:rFonts w:ascii="Comic Sans MS" w:hAnsi="Comic Sans MS"/>
      <w:szCs w:val="20"/>
    </w:rPr>
  </w:style>
  <w:style w:type="paragraph" w:styleId="BalloonText">
    <w:name w:val="Balloon Text"/>
    <w:basedOn w:val="Normal"/>
    <w:link w:val="BalloonTextChar"/>
    <w:uiPriority w:val="99"/>
    <w:semiHidden/>
    <w:unhideWhenUsed/>
    <w:rsid w:val="00F731DE"/>
    <w:rPr>
      <w:rFonts w:ascii="Tahoma" w:hAnsi="Tahoma" w:cs="Tahoma"/>
      <w:sz w:val="16"/>
      <w:szCs w:val="16"/>
    </w:rPr>
  </w:style>
  <w:style w:type="character" w:customStyle="1" w:styleId="BalloonTextChar">
    <w:name w:val="Balloon Text Char"/>
    <w:basedOn w:val="DefaultParagraphFont"/>
    <w:link w:val="BalloonText"/>
    <w:uiPriority w:val="99"/>
    <w:semiHidden/>
    <w:rsid w:val="00F731DE"/>
    <w:rPr>
      <w:rFonts w:ascii="Tahoma" w:hAnsi="Tahoma" w:cs="Tahoma"/>
      <w:sz w:val="16"/>
      <w:szCs w:val="16"/>
    </w:rPr>
  </w:style>
  <w:style w:type="character" w:customStyle="1" w:styleId="HeaderChar">
    <w:name w:val="Header Char"/>
    <w:basedOn w:val="DefaultParagraphFont"/>
    <w:link w:val="Header"/>
    <w:uiPriority w:val="99"/>
    <w:rsid w:val="00B45230"/>
    <w:rPr>
      <w:sz w:val="24"/>
      <w:szCs w:val="24"/>
    </w:rPr>
  </w:style>
  <w:style w:type="character" w:customStyle="1" w:styleId="FooterChar">
    <w:name w:val="Footer Char"/>
    <w:basedOn w:val="DefaultParagraphFont"/>
    <w:link w:val="Footer"/>
    <w:uiPriority w:val="99"/>
    <w:rsid w:val="00C12E38"/>
    <w:rPr>
      <w:sz w:val="24"/>
      <w:szCs w:val="24"/>
    </w:rPr>
  </w:style>
  <w:style w:type="paragraph" w:styleId="ListParagraph">
    <w:name w:val="List Paragraph"/>
    <w:basedOn w:val="Normal"/>
    <w:uiPriority w:val="34"/>
    <w:qFormat/>
    <w:rsid w:val="002C4CF6"/>
    <w:pPr>
      <w:spacing w:before="100" w:beforeAutospacing="1" w:after="100" w:afterAutospacing="1"/>
    </w:pPr>
    <w:rPr>
      <w:rFonts w:eastAsiaTheme="minorHAnsi"/>
    </w:rPr>
  </w:style>
  <w:style w:type="paragraph" w:styleId="NormalWeb">
    <w:name w:val="Normal (Web)"/>
    <w:basedOn w:val="Normal"/>
    <w:uiPriority w:val="99"/>
    <w:unhideWhenUsed/>
    <w:rsid w:val="00476E81"/>
    <w:pPr>
      <w:spacing w:before="105" w:after="105" w:line="285" w:lineRule="atLeast"/>
    </w:pPr>
    <w:rPr>
      <w:rFonts w:ascii="Arial" w:hAnsi="Arial" w:cs="Arial"/>
      <w:color w:val="4C4C4C"/>
      <w:sz w:val="18"/>
      <w:szCs w:val="18"/>
    </w:rPr>
  </w:style>
  <w:style w:type="character" w:styleId="Emphasis">
    <w:name w:val="Emphasis"/>
    <w:basedOn w:val="DefaultParagraphFont"/>
    <w:uiPriority w:val="20"/>
    <w:qFormat/>
    <w:rsid w:val="006F0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915">
      <w:bodyDiv w:val="1"/>
      <w:marLeft w:val="0"/>
      <w:marRight w:val="0"/>
      <w:marTop w:val="0"/>
      <w:marBottom w:val="0"/>
      <w:divBdr>
        <w:top w:val="none" w:sz="0" w:space="0" w:color="auto"/>
        <w:left w:val="none" w:sz="0" w:space="0" w:color="auto"/>
        <w:bottom w:val="none" w:sz="0" w:space="0" w:color="auto"/>
        <w:right w:val="none" w:sz="0" w:space="0" w:color="auto"/>
      </w:divBdr>
    </w:div>
    <w:div w:id="1104812237">
      <w:bodyDiv w:val="1"/>
      <w:marLeft w:val="0"/>
      <w:marRight w:val="0"/>
      <w:marTop w:val="0"/>
      <w:marBottom w:val="0"/>
      <w:divBdr>
        <w:top w:val="none" w:sz="0" w:space="0" w:color="auto"/>
        <w:left w:val="none" w:sz="0" w:space="0" w:color="auto"/>
        <w:bottom w:val="none" w:sz="0" w:space="0" w:color="auto"/>
        <w:right w:val="none" w:sz="0" w:space="0" w:color="auto"/>
      </w:divBdr>
      <w:divsChild>
        <w:div w:id="590894585">
          <w:marLeft w:val="0"/>
          <w:marRight w:val="0"/>
          <w:marTop w:val="0"/>
          <w:marBottom w:val="0"/>
          <w:divBdr>
            <w:top w:val="none" w:sz="0" w:space="0" w:color="auto"/>
            <w:left w:val="none" w:sz="0" w:space="0" w:color="auto"/>
            <w:bottom w:val="none" w:sz="0" w:space="0" w:color="auto"/>
            <w:right w:val="none" w:sz="0" w:space="0" w:color="auto"/>
          </w:divBdr>
          <w:divsChild>
            <w:div w:id="615059575">
              <w:marLeft w:val="0"/>
              <w:marRight w:val="0"/>
              <w:marTop w:val="0"/>
              <w:marBottom w:val="0"/>
              <w:divBdr>
                <w:top w:val="none" w:sz="0" w:space="0" w:color="auto"/>
                <w:left w:val="none" w:sz="0" w:space="0" w:color="auto"/>
                <w:bottom w:val="none" w:sz="0" w:space="0" w:color="auto"/>
                <w:right w:val="none" w:sz="0" w:space="0" w:color="auto"/>
              </w:divBdr>
              <w:divsChild>
                <w:div w:id="209614177">
                  <w:marLeft w:val="0"/>
                  <w:marRight w:val="0"/>
                  <w:marTop w:val="3000"/>
                  <w:marBottom w:val="0"/>
                  <w:divBdr>
                    <w:top w:val="none" w:sz="0" w:space="0" w:color="auto"/>
                    <w:left w:val="none" w:sz="0" w:space="0" w:color="auto"/>
                    <w:bottom w:val="none" w:sz="0" w:space="0" w:color="auto"/>
                    <w:right w:val="none" w:sz="0" w:space="0" w:color="auto"/>
                  </w:divBdr>
                  <w:divsChild>
                    <w:div w:id="1541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265477">
      <w:bodyDiv w:val="1"/>
      <w:marLeft w:val="0"/>
      <w:marRight w:val="0"/>
      <w:marTop w:val="0"/>
      <w:marBottom w:val="0"/>
      <w:divBdr>
        <w:top w:val="none" w:sz="0" w:space="0" w:color="auto"/>
        <w:left w:val="none" w:sz="0" w:space="0" w:color="auto"/>
        <w:bottom w:val="none" w:sz="0" w:space="0" w:color="auto"/>
        <w:right w:val="none" w:sz="0" w:space="0" w:color="auto"/>
      </w:divBdr>
      <w:divsChild>
        <w:div w:id="1725248776">
          <w:marLeft w:val="0"/>
          <w:marRight w:val="0"/>
          <w:marTop w:val="0"/>
          <w:marBottom w:val="0"/>
          <w:divBdr>
            <w:top w:val="none" w:sz="0" w:space="0" w:color="auto"/>
            <w:left w:val="none" w:sz="0" w:space="0" w:color="auto"/>
            <w:bottom w:val="none" w:sz="0" w:space="0" w:color="auto"/>
            <w:right w:val="none" w:sz="0" w:space="0" w:color="auto"/>
          </w:divBdr>
          <w:divsChild>
            <w:div w:id="4789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iversity@stonehill.edu"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mailto:accessibility-resources@stonehill.ed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ltilley@stonehill.edu" TargetMode="External"/><Relationship Id="rId11" Type="http://schemas.openxmlformats.org/officeDocument/2006/relationships/hyperlink" Target="http://www.stonehill.edu/offices-services/cwaa/"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www.youtube.com/watch?v=ALBWxGik64A" TargetMode="External"/><Relationship Id="rId14" Type="http://schemas.openxmlformats.org/officeDocument/2006/relationships/hyperlink" Target="http://www.stonehill.edu/offices-services/intercultural-affairs/bias-response-protoco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mailto:ltilley@stonehi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3004</Words>
  <Characters>17128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Syllabus and Guidelines for CH444 Advanced Inorganic Chemistry</vt:lpstr>
    </vt:vector>
  </TitlesOfParts>
  <Company>home</Company>
  <LinksUpToDate>false</LinksUpToDate>
  <CharactersWithSpaces>20092</CharactersWithSpaces>
  <SharedDoc>false</SharedDoc>
  <HLinks>
    <vt:vector size="66" baseType="variant">
      <vt:variant>
        <vt:i4>1966115</vt:i4>
      </vt:variant>
      <vt:variant>
        <vt:i4>0</vt:i4>
      </vt:variant>
      <vt:variant>
        <vt:i4>0</vt:i4>
      </vt:variant>
      <vt:variant>
        <vt:i4>5</vt:i4>
      </vt:variant>
      <vt:variant>
        <vt:lpwstr>mailto:ltilley@stonehill.edu</vt:lpwstr>
      </vt:variant>
      <vt:variant>
        <vt:lpwstr/>
      </vt:variant>
      <vt:variant>
        <vt:i4>1376344</vt:i4>
      </vt:variant>
      <vt:variant>
        <vt:i4>-1</vt:i4>
      </vt:variant>
      <vt:variant>
        <vt:i4>2056</vt:i4>
      </vt:variant>
      <vt:variant>
        <vt:i4>1</vt:i4>
      </vt:variant>
      <vt:variant>
        <vt:lpwstr>AMETHYST.GIF</vt:lpwstr>
      </vt:variant>
      <vt:variant>
        <vt:lpwstr/>
      </vt:variant>
      <vt:variant>
        <vt:i4>1376283</vt:i4>
      </vt:variant>
      <vt:variant>
        <vt:i4>-1</vt:i4>
      </vt:variant>
      <vt:variant>
        <vt:i4>2057</vt:i4>
      </vt:variant>
      <vt:variant>
        <vt:i4>1</vt:i4>
      </vt:variant>
      <vt:variant>
        <vt:lpwstr>Silicon Wafer.JPG</vt:lpwstr>
      </vt:variant>
      <vt:variant>
        <vt:lpwstr/>
      </vt:variant>
      <vt:variant>
        <vt:i4>5636200</vt:i4>
      </vt:variant>
      <vt:variant>
        <vt:i4>-1</vt:i4>
      </vt:variant>
      <vt:variant>
        <vt:i4>2060</vt:i4>
      </vt:variant>
      <vt:variant>
        <vt:i4>1</vt:i4>
      </vt:variant>
      <vt:variant>
        <vt:lpwstr>E:\cool crystal ball.jpg</vt:lpwstr>
      </vt:variant>
      <vt:variant>
        <vt:lpwstr/>
      </vt:variant>
      <vt:variant>
        <vt:i4>3866681</vt:i4>
      </vt:variant>
      <vt:variant>
        <vt:i4>-1</vt:i4>
      </vt:variant>
      <vt:variant>
        <vt:i4>2061</vt:i4>
      </vt:variant>
      <vt:variant>
        <vt:i4>1</vt:i4>
      </vt:variant>
      <vt:variant>
        <vt:lpwstr>ferrocene homo.gif</vt:lpwstr>
      </vt:variant>
      <vt:variant>
        <vt:lpwstr/>
      </vt:variant>
      <vt:variant>
        <vt:i4>2818170</vt:i4>
      </vt:variant>
      <vt:variant>
        <vt:i4>-1</vt:i4>
      </vt:variant>
      <vt:variant>
        <vt:i4>2062</vt:i4>
      </vt:variant>
      <vt:variant>
        <vt:i4>1</vt:i4>
      </vt:variant>
      <vt:variant>
        <vt:lpwstr>CuS.jpg</vt:lpwstr>
      </vt:variant>
      <vt:variant>
        <vt:lpwstr/>
      </vt:variant>
      <vt:variant>
        <vt:i4>1376344</vt:i4>
      </vt:variant>
      <vt:variant>
        <vt:i4>-1</vt:i4>
      </vt:variant>
      <vt:variant>
        <vt:i4>1026</vt:i4>
      </vt:variant>
      <vt:variant>
        <vt:i4>1</vt:i4>
      </vt:variant>
      <vt:variant>
        <vt:lpwstr>AMETHYST.GIF</vt:lpwstr>
      </vt:variant>
      <vt:variant>
        <vt:lpwstr/>
      </vt:variant>
      <vt:variant>
        <vt:i4>1376283</vt:i4>
      </vt:variant>
      <vt:variant>
        <vt:i4>-1</vt:i4>
      </vt:variant>
      <vt:variant>
        <vt:i4>1027</vt:i4>
      </vt:variant>
      <vt:variant>
        <vt:i4>1</vt:i4>
      </vt:variant>
      <vt:variant>
        <vt:lpwstr>Silicon Wafer.JPG</vt:lpwstr>
      </vt:variant>
      <vt:variant>
        <vt:lpwstr/>
      </vt:variant>
      <vt:variant>
        <vt:i4>3866681</vt:i4>
      </vt:variant>
      <vt:variant>
        <vt:i4>-1</vt:i4>
      </vt:variant>
      <vt:variant>
        <vt:i4>1028</vt:i4>
      </vt:variant>
      <vt:variant>
        <vt:i4>1</vt:i4>
      </vt:variant>
      <vt:variant>
        <vt:lpwstr>ferrocene homo.gif</vt:lpwstr>
      </vt:variant>
      <vt:variant>
        <vt:lpwstr/>
      </vt:variant>
      <vt:variant>
        <vt:i4>2818170</vt:i4>
      </vt:variant>
      <vt:variant>
        <vt:i4>-1</vt:i4>
      </vt:variant>
      <vt:variant>
        <vt:i4>1029</vt:i4>
      </vt:variant>
      <vt:variant>
        <vt:i4>1</vt:i4>
      </vt:variant>
      <vt:variant>
        <vt:lpwstr>CuS.jpg</vt:lpwstr>
      </vt:variant>
      <vt:variant>
        <vt:lpwstr/>
      </vt:variant>
      <vt:variant>
        <vt:i4>6357029</vt:i4>
      </vt:variant>
      <vt:variant>
        <vt:i4>-1</vt:i4>
      </vt:variant>
      <vt:variant>
        <vt:i4>1030</vt:i4>
      </vt:variant>
      <vt:variant>
        <vt:i4>1</vt:i4>
      </vt:variant>
      <vt:variant>
        <vt:lpwstr>neat surface pic of unknown.jpg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and Guidelines for CH444 Advanced Inorganic Chemistry</dc:title>
  <dc:creator>leon tilley</dc:creator>
  <cp:lastModifiedBy>Tilley, Leon</cp:lastModifiedBy>
  <cp:revision>5</cp:revision>
  <cp:lastPrinted>2019-01-10T18:54:00Z</cp:lastPrinted>
  <dcterms:created xsi:type="dcterms:W3CDTF">2019-06-02T14:23:00Z</dcterms:created>
  <dcterms:modified xsi:type="dcterms:W3CDTF">2019-06-05T00:48:00Z</dcterms:modified>
</cp:coreProperties>
</file>