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7AC9" w:rsidRDefault="00000000">
      <w:pPr>
        <w:tabs>
          <w:tab w:val="center" w:pos="4680"/>
          <w:tab w:val="right" w:pos="9360"/>
        </w:tabs>
        <w:spacing w:line="240" w:lineRule="auto"/>
        <w:jc w:val="both"/>
      </w:pPr>
      <w:r>
        <w:t xml:space="preserve">Created by Robert L. Green (Alabama State University, rgreen@alasu.edu), Matthew R. Buck (United States Naval Academy), Viridiana E. Herrera (Lincoln University), and Denise </w:t>
      </w:r>
      <w:proofErr w:type="spellStart"/>
      <w:r>
        <w:t>Femia</w:t>
      </w:r>
      <w:proofErr w:type="spellEnd"/>
      <w:r>
        <w:t xml:space="preserve"> (La Salle University) and posted on </w:t>
      </w:r>
      <w:proofErr w:type="spellStart"/>
      <w:r>
        <w:t>VIPEr</w:t>
      </w:r>
      <w:proofErr w:type="spellEnd"/>
      <w:r>
        <w:t xml:space="preserve"> (</w:t>
      </w:r>
      <w:hyperlink r:id="rId5">
        <w:r>
          <w:rPr>
            <w:color w:val="0000FF"/>
            <w:u w:val="single"/>
          </w:rPr>
          <w:t>www.ionicviper.org</w:t>
        </w:r>
      </w:hyperlink>
      <w:r>
        <w:t xml:space="preserve">) on 30 JUN 2023.  Copyright 2023.  This work is licensed under the Creative Commons Attribution Non-commercial Share Alike License. To view a copy of this </w:t>
      </w:r>
      <w:proofErr w:type="gramStart"/>
      <w:r>
        <w:t>license</w:t>
      </w:r>
      <w:proofErr w:type="gramEnd"/>
      <w:r>
        <w:t xml:space="preserve"> visit </w:t>
      </w:r>
      <w:hyperlink r:id="rId6">
        <w:r>
          <w:rPr>
            <w:color w:val="0000FF"/>
            <w:u w:val="single"/>
          </w:rPr>
          <w:t>https://creativecommons.org/licenses/by-nc-sa/4.0/</w:t>
        </w:r>
      </w:hyperlink>
    </w:p>
    <w:p w14:paraId="00000002" w14:textId="77777777" w:rsidR="00BE7AC9" w:rsidRDefault="00BE7AC9"/>
    <w:p w14:paraId="00000003" w14:textId="77777777" w:rsidR="00BE7AC9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1FLO of “Air-Stable </w:t>
      </w:r>
      <w:proofErr w:type="spellStart"/>
      <w:r>
        <w:rPr>
          <w:b/>
          <w:sz w:val="32"/>
          <w:szCs w:val="32"/>
        </w:rPr>
        <w:t>Thermoluminescent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Carbodicarbene-Borafluorenium</w:t>
      </w:r>
      <w:proofErr w:type="spellEnd"/>
      <w:r>
        <w:rPr>
          <w:b/>
          <w:sz w:val="32"/>
          <w:szCs w:val="32"/>
        </w:rPr>
        <w:t xml:space="preserve"> Ions” (Figure 4b and 4c)</w:t>
      </w:r>
    </w:p>
    <w:p w14:paraId="00000004" w14:textId="77777777" w:rsidR="00BE7AC9" w:rsidRDefault="00BE7AC9">
      <w:pPr>
        <w:rPr>
          <w:color w:val="0000FF"/>
        </w:rPr>
      </w:pPr>
    </w:p>
    <w:p w14:paraId="00000005" w14:textId="77777777" w:rsidR="00BE7AC9" w:rsidRDefault="00000000">
      <w:r>
        <w:t xml:space="preserve">Please complete these guiding questions to </w:t>
      </w:r>
      <w:r>
        <w:rPr>
          <w:i/>
        </w:rPr>
        <w:t>Journal of the American Chemical Society</w:t>
      </w:r>
      <w:r>
        <w:t xml:space="preserve"> </w:t>
      </w:r>
      <w:r>
        <w:rPr>
          <w:b/>
        </w:rPr>
        <w:t>2022</w:t>
      </w:r>
      <w:r>
        <w:t xml:space="preserve">, </w:t>
      </w:r>
      <w:r>
        <w:rPr>
          <w:i/>
        </w:rPr>
        <w:t>144</w:t>
      </w:r>
      <w:r>
        <w:t xml:space="preserve">, 590-598. </w:t>
      </w:r>
      <w:hyperlink r:id="rId7">
        <w:r>
          <w:rPr>
            <w:color w:val="1155CC"/>
            <w:u w:val="single"/>
          </w:rPr>
          <w:t>https://doi.org/10.1021/jacs.1c11861</w:t>
        </w:r>
      </w:hyperlink>
      <w:r>
        <w:t xml:space="preserve"> Figure 4b and 4c.</w:t>
      </w:r>
    </w:p>
    <w:p w14:paraId="00000006" w14:textId="77777777" w:rsidR="00BE7AC9" w:rsidRDefault="00BE7AC9"/>
    <w:p w14:paraId="00000007" w14:textId="77777777" w:rsidR="00BE7AC9" w:rsidRDefault="00BE7AC9"/>
    <w:p w14:paraId="00000008" w14:textId="77777777" w:rsidR="00BE7AC9" w:rsidRDefault="00BE7AC9"/>
    <w:p w14:paraId="00000009" w14:textId="77777777" w:rsidR="00BE7AC9" w:rsidRDefault="00BE7AC9"/>
    <w:p w14:paraId="0000000A" w14:textId="77777777" w:rsidR="00BE7AC9" w:rsidRDefault="00000000">
      <w:pPr>
        <w:numPr>
          <w:ilvl w:val="0"/>
          <w:numId w:val="1"/>
        </w:numPr>
      </w:pPr>
      <w:r>
        <w:rPr>
          <w:u w:val="single"/>
        </w:rPr>
        <w:t>Background Question:</w:t>
      </w:r>
      <w:r>
        <w:t xml:space="preserve"> What is the significance of the CIE chromaticity diagram pertaining to photoluminescence? Please refer to the following link: </w:t>
      </w:r>
      <w:hyperlink r:id="rId8" w:anchor="c1">
        <w:r>
          <w:rPr>
            <w:color w:val="1155CC"/>
            <w:u w:val="single"/>
          </w:rPr>
          <w:t>http://hyperphysics.phy-astr.gsu.edu/hbase/vision/ciecal.html#c1</w:t>
        </w:r>
      </w:hyperlink>
    </w:p>
    <w:p w14:paraId="0000000B" w14:textId="77777777" w:rsidR="00BE7AC9" w:rsidRDefault="00BE7AC9"/>
    <w:p w14:paraId="0000000D" w14:textId="77777777" w:rsidR="00BE7AC9" w:rsidRDefault="00BE7AC9"/>
    <w:p w14:paraId="0000000E" w14:textId="77777777" w:rsidR="00BE7AC9" w:rsidRDefault="00000000">
      <w:pPr>
        <w:numPr>
          <w:ilvl w:val="0"/>
          <w:numId w:val="1"/>
        </w:numPr>
      </w:pPr>
      <w:r>
        <w:t>What does “red shifting” mean?</w:t>
      </w:r>
    </w:p>
    <w:p w14:paraId="0000000F" w14:textId="77777777" w:rsidR="00BE7AC9" w:rsidRDefault="00BE7AC9"/>
    <w:p w14:paraId="00000011" w14:textId="77777777" w:rsidR="00BE7AC9" w:rsidRDefault="00BE7AC9"/>
    <w:p w14:paraId="00000012" w14:textId="77777777" w:rsidR="00BE7AC9" w:rsidRDefault="00BE7AC9"/>
    <w:p w14:paraId="00000013" w14:textId="77777777" w:rsidR="00BE7AC9" w:rsidRDefault="00000000">
      <w:pPr>
        <w:numPr>
          <w:ilvl w:val="0"/>
          <w:numId w:val="1"/>
        </w:numPr>
      </w:pPr>
      <w:r>
        <w:t>What phenomenon is occurring between the ground state and the TICT state in the molecule to cause the observed “red shifting” shown in the CIE chromaticity diagram?</w:t>
      </w:r>
    </w:p>
    <w:p w14:paraId="00000014" w14:textId="77777777" w:rsidR="00BE7AC9" w:rsidRDefault="00BE7AC9"/>
    <w:p w14:paraId="00000016" w14:textId="77777777" w:rsidR="00BE7AC9" w:rsidRDefault="00BE7AC9"/>
    <w:p w14:paraId="00000017" w14:textId="77777777" w:rsidR="00BE7AC9" w:rsidRDefault="00BE7AC9"/>
    <w:p w14:paraId="00000018" w14:textId="77777777" w:rsidR="00BE7AC9" w:rsidRDefault="00000000">
      <w:pPr>
        <w:numPr>
          <w:ilvl w:val="0"/>
          <w:numId w:val="1"/>
        </w:numPr>
      </w:pPr>
      <w:r>
        <w:t>What are the potential applications for the photoluminescence emission of the CDC-</w:t>
      </w:r>
      <w:proofErr w:type="spellStart"/>
      <w:r>
        <w:t>borafluorenium</w:t>
      </w:r>
      <w:proofErr w:type="spellEnd"/>
      <w:r>
        <w:t xml:space="preserve"> ions? </w:t>
      </w:r>
    </w:p>
    <w:p w14:paraId="00000019" w14:textId="77777777" w:rsidR="00BE7AC9" w:rsidRDefault="00BE7AC9"/>
    <w:p w14:paraId="0000001A" w14:textId="6D34415D" w:rsidR="00BE7AC9" w:rsidRDefault="00BE7AC9">
      <w:pPr>
        <w:rPr>
          <w:color w:val="0000FF"/>
        </w:rPr>
      </w:pPr>
    </w:p>
    <w:sectPr w:rsidR="00BE7A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88"/>
    <w:multiLevelType w:val="multilevel"/>
    <w:tmpl w:val="23DAE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392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C9"/>
    <w:rsid w:val="00662787"/>
    <w:rsid w:val="007B1065"/>
    <w:rsid w:val="00B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85B8B"/>
  <w15:docId w15:val="{AC7F2B8F-B9D1-5140-A87F-721549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perphysics.phy-astr.gsu.edu/hbase/vision/ciec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21/jacs.1c11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nc-sa/4.0/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Green</cp:lastModifiedBy>
  <cp:revision>2</cp:revision>
  <dcterms:created xsi:type="dcterms:W3CDTF">2023-07-01T13:12:00Z</dcterms:created>
  <dcterms:modified xsi:type="dcterms:W3CDTF">2023-07-01T13:12:00Z</dcterms:modified>
</cp:coreProperties>
</file>