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6B" w:rsidRPr="0085786D" w:rsidRDefault="001F246B" w:rsidP="00971591">
      <w:pPr>
        <w:spacing w:before="240" w:line="240" w:lineRule="auto"/>
        <w:rPr>
          <w:rFonts w:cstheme="minorHAnsi"/>
          <w:sz w:val="24"/>
          <w:szCs w:val="24"/>
        </w:rPr>
      </w:pPr>
      <w:r w:rsidRPr="0085786D">
        <w:rPr>
          <w:rFonts w:cstheme="minorHAnsi"/>
          <w:sz w:val="24"/>
          <w:szCs w:val="24"/>
        </w:rPr>
        <w:t>A</w:t>
      </w:r>
      <w:r w:rsidR="00F960D2" w:rsidRPr="0085786D">
        <w:rPr>
          <w:rFonts w:cstheme="minorHAnsi"/>
          <w:sz w:val="24"/>
          <w:szCs w:val="24"/>
        </w:rPr>
        <w:t>n</w:t>
      </w:r>
      <w:r w:rsidRPr="0085786D">
        <w:rPr>
          <w:rFonts w:cstheme="minorHAnsi"/>
          <w:sz w:val="24"/>
          <w:szCs w:val="24"/>
        </w:rPr>
        <w:t xml:space="preserve"> article in </w:t>
      </w:r>
      <w:r w:rsidR="00183136" w:rsidRPr="0085786D">
        <w:rPr>
          <w:rFonts w:cstheme="minorHAnsi"/>
          <w:i/>
          <w:sz w:val="24"/>
          <w:szCs w:val="24"/>
        </w:rPr>
        <w:t>ACS</w:t>
      </w:r>
      <w:r w:rsidR="005665FE">
        <w:rPr>
          <w:rFonts w:cstheme="minorHAnsi"/>
          <w:i/>
          <w:sz w:val="24"/>
          <w:szCs w:val="24"/>
        </w:rPr>
        <w:t xml:space="preserve"> Catalysis</w:t>
      </w:r>
      <w:r w:rsidRPr="0085786D">
        <w:rPr>
          <w:rFonts w:cstheme="minorHAnsi"/>
          <w:sz w:val="24"/>
          <w:szCs w:val="24"/>
        </w:rPr>
        <w:t>, “</w:t>
      </w:r>
      <w:r w:rsidR="005665FE">
        <w:rPr>
          <w:rFonts w:cstheme="minorHAnsi"/>
          <w:sz w:val="24"/>
          <w:szCs w:val="24"/>
        </w:rPr>
        <w:t xml:space="preserve">Energetics of Adsorbed </w:t>
      </w:r>
      <w:proofErr w:type="spellStart"/>
      <w:r w:rsidR="005665FE">
        <w:rPr>
          <w:rFonts w:cstheme="minorHAnsi"/>
          <w:sz w:val="24"/>
          <w:szCs w:val="24"/>
        </w:rPr>
        <w:t>Formate</w:t>
      </w:r>
      <w:proofErr w:type="spellEnd"/>
      <w:r w:rsidR="005665FE">
        <w:rPr>
          <w:rFonts w:cstheme="minorHAnsi"/>
          <w:sz w:val="24"/>
          <w:szCs w:val="24"/>
        </w:rPr>
        <w:t xml:space="preserve"> and Formic Acid on </w:t>
      </w:r>
      <w:proofErr w:type="gramStart"/>
      <w:r w:rsidR="005665FE">
        <w:rPr>
          <w:rFonts w:cstheme="minorHAnsi"/>
          <w:sz w:val="24"/>
          <w:szCs w:val="24"/>
        </w:rPr>
        <w:t>Cu(</w:t>
      </w:r>
      <w:proofErr w:type="gramEnd"/>
      <w:r w:rsidR="005665FE">
        <w:rPr>
          <w:rFonts w:cstheme="minorHAnsi"/>
          <w:sz w:val="24"/>
          <w:szCs w:val="24"/>
        </w:rPr>
        <w:t>111) by Calorimetry</w:t>
      </w:r>
      <w:r w:rsidRPr="0085786D">
        <w:rPr>
          <w:rFonts w:cstheme="minorHAnsi"/>
          <w:sz w:val="24"/>
          <w:szCs w:val="24"/>
        </w:rPr>
        <w:t xml:space="preserve">,” </w:t>
      </w:r>
      <w:r w:rsidR="00183136" w:rsidRPr="0085786D">
        <w:rPr>
          <w:rFonts w:cstheme="minorHAnsi"/>
          <w:sz w:val="24"/>
          <w:szCs w:val="24"/>
        </w:rPr>
        <w:t xml:space="preserve">from the group of </w:t>
      </w:r>
      <w:r w:rsidR="005665FE">
        <w:rPr>
          <w:rFonts w:cstheme="minorHAnsi"/>
          <w:sz w:val="24"/>
          <w:szCs w:val="24"/>
        </w:rPr>
        <w:t>Charles Campbell</w:t>
      </w:r>
      <w:r w:rsidR="00183136" w:rsidRPr="0085786D">
        <w:rPr>
          <w:rFonts w:cstheme="minorHAnsi"/>
          <w:sz w:val="24"/>
          <w:szCs w:val="24"/>
        </w:rPr>
        <w:t xml:space="preserve"> </w:t>
      </w:r>
      <w:r w:rsidR="00663860" w:rsidRPr="0085786D">
        <w:rPr>
          <w:rFonts w:cstheme="minorHAnsi"/>
          <w:sz w:val="24"/>
          <w:szCs w:val="24"/>
        </w:rPr>
        <w:t>(</w:t>
      </w:r>
      <w:r w:rsidR="005665FE">
        <w:rPr>
          <w:rFonts w:cstheme="minorHAnsi"/>
          <w:i/>
          <w:sz w:val="24"/>
          <w:szCs w:val="24"/>
        </w:rPr>
        <w:t xml:space="preserve">ACS </w:t>
      </w:r>
      <w:proofErr w:type="spellStart"/>
      <w:r w:rsidR="005665FE">
        <w:rPr>
          <w:rFonts w:cstheme="minorHAnsi"/>
          <w:i/>
          <w:sz w:val="24"/>
          <w:szCs w:val="24"/>
        </w:rPr>
        <w:t>Catal</w:t>
      </w:r>
      <w:proofErr w:type="spellEnd"/>
      <w:r w:rsidR="005665FE">
        <w:rPr>
          <w:rFonts w:cstheme="minorHAnsi"/>
          <w:i/>
          <w:sz w:val="24"/>
          <w:szCs w:val="24"/>
        </w:rPr>
        <w:t>.</w:t>
      </w:r>
      <w:r w:rsidR="00663860" w:rsidRPr="0085786D">
        <w:rPr>
          <w:rFonts w:cstheme="minorHAnsi"/>
          <w:i/>
          <w:sz w:val="24"/>
          <w:szCs w:val="24"/>
        </w:rPr>
        <w:t xml:space="preserve"> </w:t>
      </w:r>
      <w:r w:rsidR="005665FE">
        <w:rPr>
          <w:rFonts w:cstheme="minorHAnsi"/>
          <w:b/>
          <w:sz w:val="24"/>
          <w:szCs w:val="24"/>
        </w:rPr>
        <w:t>2022</w:t>
      </w:r>
      <w:r w:rsidR="00663860" w:rsidRPr="0085786D">
        <w:rPr>
          <w:rFonts w:cstheme="minorHAnsi"/>
          <w:sz w:val="24"/>
          <w:szCs w:val="24"/>
        </w:rPr>
        <w:t xml:space="preserve">, </w:t>
      </w:r>
      <w:r w:rsidR="00663860" w:rsidRPr="0085786D">
        <w:rPr>
          <w:rFonts w:cstheme="minorHAnsi"/>
          <w:i/>
          <w:sz w:val="24"/>
          <w:szCs w:val="24"/>
        </w:rPr>
        <w:t>1</w:t>
      </w:r>
      <w:r w:rsidR="005665FE">
        <w:rPr>
          <w:rFonts w:cstheme="minorHAnsi"/>
          <w:i/>
          <w:sz w:val="24"/>
          <w:szCs w:val="24"/>
        </w:rPr>
        <w:t>2</w:t>
      </w:r>
      <w:r w:rsidR="00663860" w:rsidRPr="0085786D">
        <w:rPr>
          <w:rFonts w:cstheme="minorHAnsi"/>
          <w:sz w:val="24"/>
          <w:szCs w:val="24"/>
        </w:rPr>
        <w:t xml:space="preserve">, </w:t>
      </w:r>
      <w:r w:rsidR="005665FE">
        <w:rPr>
          <w:rFonts w:cstheme="minorHAnsi"/>
          <w:sz w:val="24"/>
          <w:szCs w:val="24"/>
        </w:rPr>
        <w:t>10950-10960</w:t>
      </w:r>
      <w:r w:rsidR="00663860" w:rsidRPr="0085786D">
        <w:rPr>
          <w:rFonts w:cstheme="minorHAnsi"/>
          <w:sz w:val="24"/>
          <w:szCs w:val="24"/>
        </w:rPr>
        <w:t xml:space="preserve">; </w:t>
      </w:r>
      <w:hyperlink r:id="rId7" w:history="1">
        <w:r w:rsidR="005665FE" w:rsidRPr="007673D7">
          <w:rPr>
            <w:rStyle w:val="Hyperlink"/>
            <w:rFonts w:cstheme="minorHAnsi"/>
            <w:sz w:val="24"/>
            <w:szCs w:val="24"/>
          </w:rPr>
          <w:t>https://doi.org/10.1021/acscatal.2c02608</w:t>
        </w:r>
      </w:hyperlink>
      <w:r w:rsidR="00663860" w:rsidRPr="0085786D">
        <w:rPr>
          <w:rFonts w:cstheme="minorHAnsi"/>
          <w:sz w:val="24"/>
          <w:szCs w:val="24"/>
        </w:rPr>
        <w:t xml:space="preserve">) </w:t>
      </w:r>
      <w:r w:rsidR="00183136" w:rsidRPr="0085786D">
        <w:rPr>
          <w:rFonts w:cstheme="minorHAnsi"/>
          <w:sz w:val="24"/>
          <w:szCs w:val="24"/>
        </w:rPr>
        <w:t xml:space="preserve">investigated the </w:t>
      </w:r>
      <w:r w:rsidR="005665FE">
        <w:rPr>
          <w:rFonts w:cstheme="minorHAnsi"/>
          <w:sz w:val="24"/>
          <w:szCs w:val="24"/>
        </w:rPr>
        <w:t xml:space="preserve">adsorption of </w:t>
      </w:r>
      <w:proofErr w:type="spellStart"/>
      <w:r w:rsidR="005665FE">
        <w:rPr>
          <w:rFonts w:cstheme="minorHAnsi"/>
          <w:sz w:val="24"/>
          <w:szCs w:val="24"/>
        </w:rPr>
        <w:t>formate</w:t>
      </w:r>
      <w:proofErr w:type="spellEnd"/>
      <w:r w:rsidR="005665FE">
        <w:rPr>
          <w:rFonts w:cstheme="minorHAnsi"/>
          <w:sz w:val="24"/>
          <w:szCs w:val="24"/>
        </w:rPr>
        <w:t xml:space="preserve"> and formic acid onto </w:t>
      </w:r>
      <w:r w:rsidR="00240C15">
        <w:rPr>
          <w:rFonts w:cstheme="minorHAnsi"/>
          <w:sz w:val="24"/>
          <w:szCs w:val="24"/>
        </w:rPr>
        <w:t xml:space="preserve">copper surfaces to elucidate the heats of formation of the adsorbate-Cu bonds and the bond enthalpies of these species. </w:t>
      </w:r>
    </w:p>
    <w:p w:rsidR="00663860" w:rsidRPr="0085786D" w:rsidRDefault="00240C15" w:rsidP="00801A4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significance of the results presented in this article? Why is this work important?</w:t>
      </w:r>
    </w:p>
    <w:p w:rsidR="009962F8" w:rsidRPr="0085786D" w:rsidRDefault="009962F8" w:rsidP="00F43547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0B4E95" w:rsidRPr="0085786D" w:rsidRDefault="00240C15" w:rsidP="00801A4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are </w:t>
      </w:r>
      <w:proofErr w:type="spellStart"/>
      <w:r>
        <w:rPr>
          <w:rFonts w:cstheme="minorHAnsi"/>
          <w:sz w:val="24"/>
          <w:szCs w:val="24"/>
        </w:rPr>
        <w:t>formate</w:t>
      </w:r>
      <w:proofErr w:type="spellEnd"/>
      <w:r>
        <w:rPr>
          <w:rFonts w:cstheme="minorHAnsi"/>
          <w:sz w:val="24"/>
          <w:szCs w:val="24"/>
        </w:rPr>
        <w:t xml:space="preserve"> and formic acid molecules of interest? What implications does this presented work have for other applications?</w:t>
      </w:r>
    </w:p>
    <w:p w:rsidR="002E3697" w:rsidRPr="0085786D" w:rsidRDefault="002E3697" w:rsidP="009962F8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240C15" w:rsidRDefault="00240C15" w:rsidP="003260D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Draw the Lewis structure of </w:t>
      </w:r>
      <w:proofErr w:type="spellStart"/>
      <w:r>
        <w:rPr>
          <w:rFonts w:cstheme="minorHAnsi"/>
          <w:sz w:val="24"/>
          <w:szCs w:val="24"/>
        </w:rPr>
        <w:t>formate</w:t>
      </w:r>
      <w:proofErr w:type="spellEnd"/>
      <w:r>
        <w:rPr>
          <w:rFonts w:cstheme="minorHAnsi"/>
          <w:sz w:val="24"/>
          <w:szCs w:val="24"/>
        </w:rPr>
        <w:t xml:space="preserve"> and formic acid.</w:t>
      </w:r>
    </w:p>
    <w:p w:rsidR="003260D6" w:rsidRDefault="003260D6" w:rsidP="003260D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240C15" w:rsidRDefault="00240C15" w:rsidP="0070776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Sketch bidentate </w:t>
      </w:r>
      <w:proofErr w:type="spellStart"/>
      <w:r>
        <w:rPr>
          <w:rFonts w:cstheme="minorHAnsi"/>
          <w:sz w:val="24"/>
          <w:szCs w:val="24"/>
        </w:rPr>
        <w:t>formate</w:t>
      </w:r>
      <w:proofErr w:type="spellEnd"/>
      <w:r>
        <w:rPr>
          <w:rFonts w:cstheme="minorHAnsi"/>
          <w:sz w:val="24"/>
          <w:szCs w:val="24"/>
        </w:rPr>
        <w:t xml:space="preserve"> adsorbed on the copper surface</w:t>
      </w:r>
      <w:r w:rsidR="00204C85">
        <w:rPr>
          <w:rFonts w:cstheme="minorHAnsi"/>
          <w:sz w:val="24"/>
          <w:szCs w:val="24"/>
        </w:rPr>
        <w:t xml:space="preserve"> (this surface can be represented with a line or a box)</w:t>
      </w:r>
      <w:r>
        <w:rPr>
          <w:rFonts w:cstheme="minorHAnsi"/>
          <w:sz w:val="24"/>
          <w:szCs w:val="24"/>
        </w:rPr>
        <w:t>.</w:t>
      </w:r>
    </w:p>
    <w:p w:rsidR="00936F8C" w:rsidRDefault="00936F8C" w:rsidP="00936F8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C45D70" w:rsidRPr="0085786D" w:rsidRDefault="00204C85" w:rsidP="00801A4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Miller index </w:t>
      </w:r>
      <w:r w:rsidR="00240C15">
        <w:rPr>
          <w:rFonts w:cstheme="minorHAnsi"/>
          <w:sz w:val="24"/>
          <w:szCs w:val="24"/>
        </w:rPr>
        <w:t xml:space="preserve">notation </w:t>
      </w:r>
      <w:proofErr w:type="gramStart"/>
      <w:r>
        <w:rPr>
          <w:rFonts w:cstheme="minorHAnsi"/>
          <w:sz w:val="24"/>
          <w:szCs w:val="24"/>
        </w:rPr>
        <w:t>Cu(</w:t>
      </w:r>
      <w:proofErr w:type="gramEnd"/>
      <w:r w:rsidR="00240C15">
        <w:rPr>
          <w:rFonts w:cstheme="minorHAnsi"/>
          <w:sz w:val="24"/>
          <w:szCs w:val="24"/>
        </w:rPr>
        <w:t>111</w:t>
      </w:r>
      <w:r>
        <w:rPr>
          <w:rFonts w:cstheme="minorHAnsi"/>
          <w:sz w:val="24"/>
          <w:szCs w:val="24"/>
        </w:rPr>
        <w:t>)</w:t>
      </w:r>
      <w:r w:rsidR="00240C15">
        <w:rPr>
          <w:rFonts w:cstheme="minorHAnsi"/>
          <w:sz w:val="24"/>
          <w:szCs w:val="24"/>
        </w:rPr>
        <w:t xml:space="preserve"> </w:t>
      </w:r>
      <w:r w:rsidR="00355D98">
        <w:rPr>
          <w:rFonts w:cstheme="minorHAnsi"/>
          <w:sz w:val="24"/>
          <w:szCs w:val="24"/>
        </w:rPr>
        <w:t>refer</w:t>
      </w:r>
      <w:r>
        <w:rPr>
          <w:rFonts w:cstheme="minorHAnsi"/>
          <w:sz w:val="24"/>
          <w:szCs w:val="24"/>
        </w:rPr>
        <w:t>s</w:t>
      </w:r>
      <w:r w:rsidR="00355D98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</w:t>
      </w:r>
      <w:r w:rsidRPr="00204C85">
        <w:rPr>
          <w:rFonts w:cstheme="minorHAnsi"/>
          <w:sz w:val="24"/>
          <w:szCs w:val="24"/>
        </w:rPr>
        <w:t>the orientation of the copper’s surface relative to the crystallographic axes of the solid crystal</w:t>
      </w:r>
      <w:r w:rsidR="00E008E6">
        <w:rPr>
          <w:rFonts w:cstheme="minorHAnsi"/>
          <w:sz w:val="24"/>
          <w:szCs w:val="24"/>
        </w:rPr>
        <w:t xml:space="preserve">. Why did the authors </w:t>
      </w:r>
      <w:r w:rsidR="00936F8C">
        <w:rPr>
          <w:rFonts w:cstheme="minorHAnsi"/>
          <w:sz w:val="24"/>
          <w:szCs w:val="24"/>
        </w:rPr>
        <w:t>choose</w:t>
      </w:r>
      <w:r w:rsidR="00E008E6">
        <w:rPr>
          <w:rFonts w:cstheme="minorHAnsi"/>
          <w:sz w:val="24"/>
          <w:szCs w:val="24"/>
        </w:rPr>
        <w:t xml:space="preserve"> to use this crystal surface for this work</w:t>
      </w:r>
      <w:r w:rsidR="00355D98">
        <w:rPr>
          <w:rFonts w:cstheme="minorHAnsi"/>
          <w:sz w:val="24"/>
          <w:szCs w:val="24"/>
        </w:rPr>
        <w:t>?</w:t>
      </w:r>
    </w:p>
    <w:p w:rsidR="002969BC" w:rsidRPr="0085786D" w:rsidRDefault="002969BC" w:rsidP="00E31611">
      <w:pPr>
        <w:pStyle w:val="ListParagraph"/>
        <w:spacing w:line="240" w:lineRule="auto"/>
        <w:rPr>
          <w:rFonts w:cstheme="minorHAnsi"/>
          <w:color w:val="C00000"/>
          <w:sz w:val="24"/>
          <w:szCs w:val="24"/>
        </w:rPr>
      </w:pPr>
    </w:p>
    <w:p w:rsidR="00451CD9" w:rsidRDefault="00451CD9" w:rsidP="00451CD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1CD9">
        <w:rPr>
          <w:rFonts w:cstheme="minorHAnsi"/>
          <w:sz w:val="24"/>
          <w:szCs w:val="24"/>
        </w:rPr>
        <w:t xml:space="preserve">When discussing Figure 3, the authors state that the top pathway “must be energetically equivalent to the parallel pathway; therefore, the sum of the steps in the top pathway must equal </w:t>
      </w:r>
      <w:r w:rsidRPr="00451CD9">
        <w:rPr>
          <w:rFonts w:cstheme="minorHAnsi" w:hint="eastAsia"/>
          <w:sz w:val="24"/>
          <w:szCs w:val="24"/>
        </w:rPr>
        <w:t>−</w:t>
      </w:r>
      <w:r w:rsidRPr="00451CD9">
        <w:rPr>
          <w:rFonts w:cstheme="minorHAnsi"/>
          <w:sz w:val="24"/>
          <w:szCs w:val="24"/>
        </w:rPr>
        <w:t>90. kJ/mol</w:t>
      </w:r>
      <w:r>
        <w:rPr>
          <w:rFonts w:cstheme="minorHAnsi"/>
          <w:sz w:val="24"/>
          <w:szCs w:val="24"/>
        </w:rPr>
        <w:t>.”</w:t>
      </w:r>
    </w:p>
    <w:p w:rsidR="001E1661" w:rsidRPr="00451CD9" w:rsidRDefault="00451CD9" w:rsidP="00451CD9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how this statement is consistent with Hess’s Law. How is this used to determine the value</w:t>
      </w:r>
      <w:r w:rsidR="005E7610">
        <w:rPr>
          <w:rFonts w:cstheme="minorHAnsi"/>
          <w:sz w:val="24"/>
          <w:szCs w:val="24"/>
        </w:rPr>
        <w:t xml:space="preserve"> for the bond enthalpy of bidentate </w:t>
      </w:r>
      <w:proofErr w:type="spellStart"/>
      <w:r w:rsidR="005E7610">
        <w:rPr>
          <w:rFonts w:cstheme="minorHAnsi"/>
          <w:sz w:val="24"/>
          <w:szCs w:val="24"/>
        </w:rPr>
        <w:t>formate</w:t>
      </w:r>
      <w:proofErr w:type="spellEnd"/>
      <w:r w:rsidR="005E7610">
        <w:rPr>
          <w:rFonts w:cstheme="minorHAnsi"/>
          <w:sz w:val="24"/>
          <w:szCs w:val="24"/>
        </w:rPr>
        <w:t xml:space="preserve"> on copper?</w:t>
      </w:r>
      <w:bookmarkStart w:id="0" w:name="_GoBack"/>
      <w:bookmarkEnd w:id="0"/>
    </w:p>
    <w:sectPr w:rsidR="001E1661" w:rsidRPr="00451CD9" w:rsidSect="0085786D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5B" w:rsidRDefault="0007175B" w:rsidP="003B42EE">
      <w:pPr>
        <w:spacing w:after="0" w:line="240" w:lineRule="auto"/>
      </w:pPr>
      <w:r>
        <w:separator/>
      </w:r>
    </w:p>
  </w:endnote>
  <w:endnote w:type="continuationSeparator" w:id="0">
    <w:p w:rsidR="0007175B" w:rsidRDefault="0007175B" w:rsidP="003B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5B" w:rsidRDefault="0007175B" w:rsidP="003B42EE">
      <w:pPr>
        <w:spacing w:after="0" w:line="240" w:lineRule="auto"/>
      </w:pPr>
      <w:r>
        <w:separator/>
      </w:r>
    </w:p>
  </w:footnote>
  <w:footnote w:type="continuationSeparator" w:id="0">
    <w:p w:rsidR="0007175B" w:rsidRDefault="0007175B" w:rsidP="003B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EE" w:rsidRDefault="003B42EE" w:rsidP="001F246B">
    <w:pPr>
      <w:pStyle w:val="Normal1"/>
      <w:spacing w:before="720"/>
    </w:pPr>
    <w:r>
      <w:rPr>
        <w:rFonts w:ascii="Arial" w:eastAsia="Arial" w:hAnsi="Arial" w:cs="Arial"/>
        <w:sz w:val="20"/>
        <w:szCs w:val="20"/>
      </w:rPr>
      <w:t>Created by Katherine N. Crowder (</w:t>
    </w:r>
    <w:hyperlink r:id="rId1" w:history="1">
      <w:r w:rsidRPr="00C1728B">
        <w:rPr>
          <w:rStyle w:val="Hyperlink"/>
          <w:rFonts w:ascii="Arial" w:eastAsia="Arial" w:hAnsi="Arial" w:cs="Arial"/>
          <w:sz w:val="20"/>
          <w:szCs w:val="20"/>
        </w:rPr>
        <w:t>ncrowder@umw.edu</w:t>
      </w:r>
    </w:hyperlink>
    <w:r>
      <w:rPr>
        <w:rFonts w:ascii="Arial" w:eastAsia="Arial" w:hAnsi="Arial" w:cs="Arial"/>
        <w:sz w:val="20"/>
        <w:szCs w:val="20"/>
      </w:rPr>
      <w:t xml:space="preserve">),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 xml:space="preserve">) on </w:t>
    </w:r>
    <w:r w:rsidR="00183136">
      <w:rPr>
        <w:rFonts w:ascii="Arial" w:eastAsia="Arial" w:hAnsi="Arial" w:cs="Arial"/>
        <w:sz w:val="20"/>
        <w:szCs w:val="20"/>
      </w:rPr>
      <w:t xml:space="preserve">March </w:t>
    </w:r>
    <w:r w:rsidR="005665FE">
      <w:rPr>
        <w:rFonts w:ascii="Arial" w:eastAsia="Arial" w:hAnsi="Arial" w:cs="Arial"/>
        <w:sz w:val="20"/>
        <w:szCs w:val="20"/>
      </w:rPr>
      <w:t>15</w:t>
    </w:r>
    <w:r w:rsidR="00183136">
      <w:rPr>
        <w:rFonts w:ascii="Arial" w:eastAsia="Arial" w:hAnsi="Arial" w:cs="Arial"/>
        <w:sz w:val="20"/>
        <w:szCs w:val="20"/>
      </w:rPr>
      <w:t>, 202</w:t>
    </w:r>
    <w:r w:rsidR="005665FE"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>. Copyright Katherine N. Crowder 20</w:t>
    </w:r>
    <w:r w:rsidR="001F246B">
      <w:rPr>
        <w:rFonts w:ascii="Arial" w:eastAsia="Arial" w:hAnsi="Arial" w:cs="Arial"/>
        <w:sz w:val="20"/>
        <w:szCs w:val="20"/>
      </w:rPr>
      <w:t>2</w:t>
    </w:r>
    <w:r w:rsidR="005665FE"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 xml:space="preserve">. </w:t>
    </w:r>
    <w:r w:rsidRPr="00D27017">
      <w:rPr>
        <w:rFonts w:ascii="Arial" w:eastAsia="Arial" w:hAnsi="Arial" w:cs="Arial"/>
        <w:sz w:val="20"/>
        <w:szCs w:val="20"/>
      </w:rPr>
      <w:t>This work is licensed under the Creative Commons Attribution-</w:t>
    </w:r>
    <w:proofErr w:type="spellStart"/>
    <w:r w:rsidRPr="00D27017">
      <w:rPr>
        <w:rFonts w:ascii="Arial" w:eastAsia="Arial" w:hAnsi="Arial" w:cs="Arial"/>
        <w:sz w:val="20"/>
        <w:szCs w:val="20"/>
      </w:rPr>
      <w:t>NonCommercial</w:t>
    </w:r>
    <w:proofErr w:type="spellEnd"/>
    <w:r w:rsidRPr="00D27017">
      <w:rPr>
        <w:rFonts w:ascii="Arial" w:eastAsia="Arial" w:hAnsi="Arial" w:cs="Arial"/>
        <w:sz w:val="20"/>
        <w:szCs w:val="20"/>
      </w:rPr>
      <w:t>-</w:t>
    </w:r>
    <w:proofErr w:type="spellStart"/>
    <w:r w:rsidRPr="00D27017">
      <w:rPr>
        <w:rFonts w:ascii="Arial" w:eastAsia="Arial" w:hAnsi="Arial" w:cs="Arial"/>
        <w:sz w:val="20"/>
        <w:szCs w:val="20"/>
      </w:rPr>
      <w:t>ShareAlike</w:t>
    </w:r>
    <w:proofErr w:type="spellEnd"/>
    <w:r w:rsidRPr="00D27017">
      <w:rPr>
        <w:rFonts w:ascii="Arial" w:eastAsia="Arial" w:hAnsi="Arial" w:cs="Arial"/>
        <w:sz w:val="20"/>
        <w:szCs w:val="20"/>
      </w:rPr>
      <w:t xml:space="preserve"> 4.0 International License. To view a copy of this license, visit </w:t>
    </w:r>
    <w:hyperlink r:id="rId3" w:history="1">
      <w:r w:rsidRPr="00CA4E3A">
        <w:rPr>
          <w:rStyle w:val="Hyperlink"/>
          <w:rFonts w:ascii="Arial" w:eastAsia="Arial" w:hAnsi="Arial" w:cs="Arial"/>
          <w:sz w:val="20"/>
          <w:szCs w:val="20"/>
        </w:rPr>
        <w:t>http://creativecommons.org/licenses/by-nc-sa/4.0/</w:t>
      </w:r>
    </w:hyperlink>
    <w:r>
      <w:rPr>
        <w:rFonts w:ascii="Arial" w:eastAsia="Arial" w:hAnsi="Arial" w:cs="Arial"/>
        <w:sz w:val="20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798"/>
    <w:multiLevelType w:val="hybridMultilevel"/>
    <w:tmpl w:val="DDF8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1441"/>
    <w:multiLevelType w:val="hybridMultilevel"/>
    <w:tmpl w:val="9956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CF6"/>
    <w:multiLevelType w:val="hybridMultilevel"/>
    <w:tmpl w:val="FB86E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E12"/>
    <w:multiLevelType w:val="hybridMultilevel"/>
    <w:tmpl w:val="D5F80EA0"/>
    <w:lvl w:ilvl="0" w:tplc="9D8A5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6"/>
    <w:rsid w:val="0007175B"/>
    <w:rsid w:val="00081CC7"/>
    <w:rsid w:val="000B4E95"/>
    <w:rsid w:val="001613F1"/>
    <w:rsid w:val="00183136"/>
    <w:rsid w:val="00183F28"/>
    <w:rsid w:val="001B1186"/>
    <w:rsid w:val="001B6C5B"/>
    <w:rsid w:val="001D4285"/>
    <w:rsid w:val="001E1661"/>
    <w:rsid w:val="001F246B"/>
    <w:rsid w:val="00204C85"/>
    <w:rsid w:val="00240C15"/>
    <w:rsid w:val="002479ED"/>
    <w:rsid w:val="0025004E"/>
    <w:rsid w:val="00254C7C"/>
    <w:rsid w:val="00286FB6"/>
    <w:rsid w:val="00291DC4"/>
    <w:rsid w:val="002969BC"/>
    <w:rsid w:val="002C6A55"/>
    <w:rsid w:val="002D2251"/>
    <w:rsid w:val="002E3697"/>
    <w:rsid w:val="003260D6"/>
    <w:rsid w:val="00355D98"/>
    <w:rsid w:val="003B01CF"/>
    <w:rsid w:val="003B42EE"/>
    <w:rsid w:val="003B4546"/>
    <w:rsid w:val="00451CD9"/>
    <w:rsid w:val="00453328"/>
    <w:rsid w:val="0049762F"/>
    <w:rsid w:val="004A54CD"/>
    <w:rsid w:val="005221F4"/>
    <w:rsid w:val="0053501E"/>
    <w:rsid w:val="005665FE"/>
    <w:rsid w:val="00593A55"/>
    <w:rsid w:val="005B0B0B"/>
    <w:rsid w:val="005D642E"/>
    <w:rsid w:val="005E7610"/>
    <w:rsid w:val="00624701"/>
    <w:rsid w:val="00634AD8"/>
    <w:rsid w:val="00646BEB"/>
    <w:rsid w:val="00663860"/>
    <w:rsid w:val="00707764"/>
    <w:rsid w:val="0075084A"/>
    <w:rsid w:val="007E668D"/>
    <w:rsid w:val="00801A45"/>
    <w:rsid w:val="00814E62"/>
    <w:rsid w:val="0085786D"/>
    <w:rsid w:val="00901990"/>
    <w:rsid w:val="00926150"/>
    <w:rsid w:val="00936F8C"/>
    <w:rsid w:val="00971591"/>
    <w:rsid w:val="009962F8"/>
    <w:rsid w:val="009D10FE"/>
    <w:rsid w:val="009E126E"/>
    <w:rsid w:val="009F3877"/>
    <w:rsid w:val="00A8549E"/>
    <w:rsid w:val="00AA4471"/>
    <w:rsid w:val="00AB50EE"/>
    <w:rsid w:val="00AD08AF"/>
    <w:rsid w:val="00AE4153"/>
    <w:rsid w:val="00B13A49"/>
    <w:rsid w:val="00B609EA"/>
    <w:rsid w:val="00B61D21"/>
    <w:rsid w:val="00BC7D0E"/>
    <w:rsid w:val="00C165E8"/>
    <w:rsid w:val="00C2784F"/>
    <w:rsid w:val="00C36F51"/>
    <w:rsid w:val="00C45D70"/>
    <w:rsid w:val="00C74E1E"/>
    <w:rsid w:val="00C93F50"/>
    <w:rsid w:val="00CB5025"/>
    <w:rsid w:val="00CC1B52"/>
    <w:rsid w:val="00D571EB"/>
    <w:rsid w:val="00D9306C"/>
    <w:rsid w:val="00D97E7C"/>
    <w:rsid w:val="00DD3B5D"/>
    <w:rsid w:val="00E008E6"/>
    <w:rsid w:val="00E31611"/>
    <w:rsid w:val="00E609A3"/>
    <w:rsid w:val="00EF78ED"/>
    <w:rsid w:val="00F10ECF"/>
    <w:rsid w:val="00F43547"/>
    <w:rsid w:val="00F65C30"/>
    <w:rsid w:val="00F6714F"/>
    <w:rsid w:val="00F844B0"/>
    <w:rsid w:val="00F936EB"/>
    <w:rsid w:val="00F960D2"/>
    <w:rsid w:val="00FA3EB3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952A"/>
  <w15:chartTrackingRefBased/>
  <w15:docId w15:val="{087D3DAC-5B3D-40B4-9DBA-515CB49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EE"/>
  </w:style>
  <w:style w:type="paragraph" w:styleId="Footer">
    <w:name w:val="footer"/>
    <w:basedOn w:val="Normal"/>
    <w:link w:val="FooterChar"/>
    <w:uiPriority w:val="99"/>
    <w:unhideWhenUsed/>
    <w:rsid w:val="003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EE"/>
  </w:style>
  <w:style w:type="paragraph" w:customStyle="1" w:styleId="Normal1">
    <w:name w:val="Normal1"/>
    <w:rsid w:val="003B4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246B"/>
    <w:rPr>
      <w:color w:val="808080"/>
    </w:rPr>
  </w:style>
  <w:style w:type="paragraph" w:styleId="ListParagraph">
    <w:name w:val="List Paragraph"/>
    <w:basedOn w:val="Normal"/>
    <w:uiPriority w:val="34"/>
    <w:qFormat/>
    <w:rsid w:val="009715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21/acscatal.2c02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ncrowder@um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Crowder (ncrowder)</dc:creator>
  <cp:keywords/>
  <dc:description/>
  <cp:lastModifiedBy>Nicole Crowder (ncrowder)</cp:lastModifiedBy>
  <cp:revision>2</cp:revision>
  <dcterms:created xsi:type="dcterms:W3CDTF">2024-03-16T04:10:00Z</dcterms:created>
  <dcterms:modified xsi:type="dcterms:W3CDTF">2024-03-16T04:10:00Z</dcterms:modified>
</cp:coreProperties>
</file>