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7FC01" w14:textId="56AB9B1D" w:rsidR="00322F43" w:rsidRPr="000E5A3D" w:rsidRDefault="000C1E89" w:rsidP="00322F43">
      <w:pPr>
        <w:jc w:val="center"/>
        <w:rPr>
          <w:b/>
          <w:bCs/>
        </w:rPr>
      </w:pPr>
      <w:r w:rsidRPr="000E5A3D">
        <w:rPr>
          <w:b/>
          <w:bCs/>
        </w:rPr>
        <w:t>Gold carbonyl challenge problem</w:t>
      </w:r>
    </w:p>
    <w:p w14:paraId="4A4A8B6F" w14:textId="77777777" w:rsidR="00453BA4" w:rsidRDefault="00453BA4" w:rsidP="00322F43">
      <w:pPr>
        <w:rPr>
          <w:color w:val="FF0000"/>
        </w:rPr>
      </w:pPr>
    </w:p>
    <w:p w14:paraId="0422C1E2" w14:textId="7E5CD454" w:rsidR="000C1E89" w:rsidRDefault="00322F43" w:rsidP="00322F43">
      <w:r>
        <w:t xml:space="preserve">In a paper published in 1990 in the journal </w:t>
      </w:r>
      <w:r>
        <w:rPr>
          <w:i/>
          <w:iCs/>
        </w:rPr>
        <w:t>Inorganic Chemistry</w:t>
      </w:r>
      <w:r>
        <w:t xml:space="preserve">, </w:t>
      </w:r>
      <w:proofErr w:type="spellStart"/>
      <w:r>
        <w:t>Willner</w:t>
      </w:r>
      <w:proofErr w:type="spellEnd"/>
      <w:r>
        <w:t xml:space="preserve"> and </w:t>
      </w:r>
      <w:proofErr w:type="spellStart"/>
      <w:r>
        <w:t>Aubke</w:t>
      </w:r>
      <w:proofErr w:type="spellEnd"/>
      <w:r>
        <w:t xml:space="preserve"> prepared several Gold(I) carbonyl complexes in </w:t>
      </w:r>
      <w:proofErr w:type="spellStart"/>
      <w:r>
        <w:t>superacidic</w:t>
      </w:r>
      <w:proofErr w:type="spellEnd"/>
      <w:r>
        <w:t xml:space="preserve"> conditions. Gold powder is treated with a mixture of HSO</w:t>
      </w:r>
      <w:r>
        <w:rPr>
          <w:vertAlign w:val="subscript"/>
        </w:rPr>
        <w:t>3</w:t>
      </w:r>
      <w:r>
        <w:t>F (13 equiv.) and S</w:t>
      </w:r>
      <w:r>
        <w:rPr>
          <w:vertAlign w:val="subscript"/>
        </w:rPr>
        <w:t>2</w:t>
      </w:r>
      <w:r>
        <w:t>O</w:t>
      </w:r>
      <w:r>
        <w:rPr>
          <w:vertAlign w:val="subscript"/>
        </w:rPr>
        <w:t>6</w:t>
      </w:r>
      <w:r>
        <w:t>F</w:t>
      </w:r>
      <w:r>
        <w:rPr>
          <w:vertAlign w:val="subscript"/>
        </w:rPr>
        <w:t>2</w:t>
      </w:r>
      <w:r>
        <w:t xml:space="preserve"> (3.3 equiv) until all the gold oxidizes and dissolves</w:t>
      </w:r>
      <w:r w:rsidR="00373C3F">
        <w:t>, forming an orange solution</w:t>
      </w:r>
      <w:r>
        <w:t>. The excess S</w:t>
      </w:r>
      <w:r>
        <w:rPr>
          <w:vertAlign w:val="subscript"/>
        </w:rPr>
        <w:t>2</w:t>
      </w:r>
      <w:r>
        <w:t>O</w:t>
      </w:r>
      <w:r>
        <w:rPr>
          <w:vertAlign w:val="subscript"/>
        </w:rPr>
        <w:t>6</w:t>
      </w:r>
      <w:r>
        <w:t>F</w:t>
      </w:r>
      <w:r>
        <w:rPr>
          <w:vertAlign w:val="subscript"/>
        </w:rPr>
        <w:t>2</w:t>
      </w:r>
      <w:r>
        <w:t xml:space="preserve"> is removed and gaseous CO (3.3 equiv). is added. The CO reacts rapidly</w:t>
      </w:r>
      <w:r w:rsidR="00373C3F">
        <w:t>, causing the solution to turn yellow and then colorless. All volatile compounds (CO, CO</w:t>
      </w:r>
      <w:r w:rsidR="00373C3F">
        <w:rPr>
          <w:vertAlign w:val="subscript"/>
        </w:rPr>
        <w:t>2</w:t>
      </w:r>
      <w:r w:rsidR="00373C3F">
        <w:t>, S</w:t>
      </w:r>
      <w:r w:rsidR="00373C3F">
        <w:rPr>
          <w:vertAlign w:val="subscript"/>
        </w:rPr>
        <w:t>2</w:t>
      </w:r>
      <w:r w:rsidR="00373C3F">
        <w:t>O</w:t>
      </w:r>
      <w:r w:rsidR="00373C3F">
        <w:rPr>
          <w:vertAlign w:val="subscript"/>
        </w:rPr>
        <w:t>5</w:t>
      </w:r>
      <w:r w:rsidR="00373C3F">
        <w:t>F</w:t>
      </w:r>
      <w:r w:rsidR="00373C3F">
        <w:rPr>
          <w:vertAlign w:val="subscript"/>
        </w:rPr>
        <w:t>2</w:t>
      </w:r>
      <w:r w:rsidR="00373C3F">
        <w:t xml:space="preserve"> and HSO</w:t>
      </w:r>
      <w:r w:rsidR="00373C3F">
        <w:rPr>
          <w:vertAlign w:val="subscript"/>
        </w:rPr>
        <w:t>3</w:t>
      </w:r>
      <w:r w:rsidR="00373C3F">
        <w:t xml:space="preserve">F) are removed under vacuum and the product is sublimed to give a white solid identified as gold carbonyl </w:t>
      </w:r>
      <w:proofErr w:type="spellStart"/>
      <w:r w:rsidR="00373C3F">
        <w:t>fluorosulfate</w:t>
      </w:r>
      <w:proofErr w:type="spellEnd"/>
      <w:r w:rsidR="00373C3F">
        <w:t>, Au(CO)(SO</w:t>
      </w:r>
      <w:r w:rsidR="00373C3F">
        <w:rPr>
          <w:vertAlign w:val="subscript"/>
        </w:rPr>
        <w:t>3</w:t>
      </w:r>
      <w:r w:rsidR="00373C3F">
        <w:t xml:space="preserve">F). The reaction is complicated, but the </w:t>
      </w:r>
      <w:proofErr w:type="spellStart"/>
      <w:r w:rsidR="00373C3F">
        <w:t>peroxydisulfuryl</w:t>
      </w:r>
      <w:proofErr w:type="spellEnd"/>
      <w:r w:rsidR="00373C3F">
        <w:t xml:space="preserve"> difluoride in superacid oxidizes the gold to Au(III), and the gold is reduced to Au(I) with excess CO (forming CO</w:t>
      </w:r>
      <w:r w:rsidR="00373C3F">
        <w:rPr>
          <w:vertAlign w:val="subscript"/>
        </w:rPr>
        <w:t>2</w:t>
      </w:r>
      <w:r w:rsidR="00373C3F">
        <w:t xml:space="preserve"> and S</w:t>
      </w:r>
      <w:r w:rsidR="00373C3F">
        <w:rPr>
          <w:vertAlign w:val="subscript"/>
        </w:rPr>
        <w:t>2</w:t>
      </w:r>
      <w:r w:rsidR="00373C3F">
        <w:t>O</w:t>
      </w:r>
      <w:r w:rsidR="00373C3F">
        <w:rPr>
          <w:vertAlign w:val="subscript"/>
        </w:rPr>
        <w:t>5</w:t>
      </w:r>
      <w:r w:rsidR="00373C3F">
        <w:t>F</w:t>
      </w:r>
      <w:r w:rsidR="00373C3F">
        <w:rPr>
          <w:vertAlign w:val="subscript"/>
        </w:rPr>
        <w:t>2</w:t>
      </w:r>
      <w:r w:rsidR="00373C3F">
        <w:t xml:space="preserve">). The authors repeated the experiment with </w:t>
      </w:r>
      <w:r w:rsidR="00373C3F">
        <w:rPr>
          <w:vertAlign w:val="superscript"/>
        </w:rPr>
        <w:t>13</w:t>
      </w:r>
      <w:r w:rsidR="00373C3F">
        <w:t>CO as well to verify their assignment of the CO stretching frequencies in the IR.</w:t>
      </w:r>
      <w:r w:rsidR="00765167">
        <w:t xml:space="preserve"> </w:t>
      </w:r>
    </w:p>
    <w:p w14:paraId="346AEB90" w14:textId="04DBC404" w:rsidR="00373C3F" w:rsidRDefault="00373C3F" w:rsidP="00322F43"/>
    <w:p w14:paraId="5FE6BC4B" w14:textId="072A52F4" w:rsidR="00765167" w:rsidRPr="00765167" w:rsidRDefault="00373C3F" w:rsidP="00322F43">
      <w:pPr>
        <w:rPr>
          <w:rFonts w:ascii="Symbol" w:hAnsi="Symbol"/>
        </w:rPr>
      </w:pPr>
      <w:r>
        <w:t xml:space="preserve">The reported </w:t>
      </w:r>
      <w:r>
        <w:rPr>
          <w:vertAlign w:val="superscript"/>
        </w:rPr>
        <w:t>12</w:t>
      </w:r>
      <w:r>
        <w:t>CO stretching frequencies for Au(CO)(SO</w:t>
      </w:r>
      <w:r>
        <w:rPr>
          <w:vertAlign w:val="subscript"/>
        </w:rPr>
        <w:t>3</w:t>
      </w:r>
      <w:r>
        <w:t>F) and the related Au(CO)Cl are 2195 and 2163 cm</w:t>
      </w:r>
      <w:r>
        <w:rPr>
          <w:vertAlign w:val="superscript"/>
        </w:rPr>
        <w:t>-1</w:t>
      </w:r>
      <w:r>
        <w:t xml:space="preserve"> respectively. </w:t>
      </w:r>
      <w:r w:rsidR="00765167">
        <w:t>The IR stretching frequency for free CO is 2143 cm</w:t>
      </w:r>
      <w:r w:rsidR="00765167">
        <w:rPr>
          <w:vertAlign w:val="superscript"/>
        </w:rPr>
        <w:t>-1</w:t>
      </w:r>
      <w:r w:rsidR="00765167">
        <w:t xml:space="preserve">. The metal complex CO stretching frequencies are </w:t>
      </w:r>
      <w:r w:rsidR="00765167">
        <w:rPr>
          <w:i/>
          <w:iCs/>
        </w:rPr>
        <w:t xml:space="preserve">higher </w:t>
      </w:r>
      <w:r w:rsidR="00765167">
        <w:t xml:space="preserve">than that of free CO. The Dewar-Chatt-Duncanson model of bonding predicts a high degree of </w:t>
      </w:r>
      <w:r w:rsidR="00765167">
        <w:rPr>
          <w:rFonts w:ascii="Symbol" w:hAnsi="Symbol"/>
        </w:rPr>
        <w:t>p</w:t>
      </w:r>
      <w:r w:rsidR="00765167">
        <w:t xml:space="preserve">-backbonding from the metal to the CO ligand, resulting in a </w:t>
      </w:r>
      <w:r w:rsidR="00765167">
        <w:rPr>
          <w:i/>
          <w:iCs/>
        </w:rPr>
        <w:t>decrease</w:t>
      </w:r>
      <w:r w:rsidR="00765167">
        <w:t xml:space="preserve"> in CO stretching frequency. Because of this strange result, the authors took care to also prepare and analyze the </w:t>
      </w:r>
      <w:r w:rsidR="00765167">
        <w:rPr>
          <w:vertAlign w:val="superscript"/>
        </w:rPr>
        <w:t>13</w:t>
      </w:r>
      <w:r w:rsidR="00765167">
        <w:t>C labeled complex.</w:t>
      </w:r>
    </w:p>
    <w:p w14:paraId="23842982" w14:textId="77777777" w:rsidR="00765167" w:rsidRPr="00765167" w:rsidRDefault="00765167" w:rsidP="00322F43"/>
    <w:p w14:paraId="002D955B" w14:textId="77777777" w:rsidR="00765167" w:rsidRDefault="00765167" w:rsidP="00765167">
      <w:r>
        <w:t xml:space="preserve">Isotopic labeling is used in IR spectroscopy regularly to help identify bands, especially when they are weak or in the fingerprint region. CO stretches are isolated and strong so this substitution really wasn’t necessary in the 1990 paper, however, since they are proposing a strange result, the CO stretch in the gold complex is </w:t>
      </w:r>
      <w:r>
        <w:rPr>
          <w:i/>
          <w:iCs/>
        </w:rPr>
        <w:t>higher</w:t>
      </w:r>
      <w:r>
        <w:t xml:space="preserve"> than that of free CO, the labeling was used to confirm the assignments.</w:t>
      </w:r>
    </w:p>
    <w:p w14:paraId="6FC772D0" w14:textId="77777777" w:rsidR="00765167" w:rsidRDefault="00765167" w:rsidP="00765167"/>
    <w:p w14:paraId="4B5713DA" w14:textId="1D141917" w:rsidR="001E0951" w:rsidRPr="000E5A3D" w:rsidRDefault="00765167" w:rsidP="00765167">
      <w:pPr>
        <w:rPr>
          <w:rFonts w:ascii="Symbol" w:hAnsi="Symbol"/>
        </w:rPr>
      </w:pPr>
      <w:r>
        <w:t xml:space="preserve">If we assume that the force constants are the same for </w:t>
      </w:r>
      <w:r>
        <w:rPr>
          <w:vertAlign w:val="superscript"/>
        </w:rPr>
        <w:t>12</w:t>
      </w:r>
      <w:r>
        <w:t xml:space="preserve">CO and </w:t>
      </w:r>
      <w:r>
        <w:rPr>
          <w:vertAlign w:val="superscript"/>
        </w:rPr>
        <w:t>13</w:t>
      </w:r>
      <w:r>
        <w:t>CO stretches</w:t>
      </w:r>
      <w:r w:rsidR="001E0951">
        <w:t xml:space="preserve"> (a reasonable assumption)</w:t>
      </w:r>
      <w:r>
        <w:t>, it is relatively straightforward to calculate the expected stretch</w:t>
      </w:r>
      <w:r w:rsidR="001E0951">
        <w:t xml:space="preserve"> for the labeled complex using the </w:t>
      </w:r>
      <w:r w:rsidR="000E5A3D">
        <w:t xml:space="preserve">following </w:t>
      </w:r>
      <w:r w:rsidR="001E0951">
        <w:t>formula</w:t>
      </w:r>
      <w:r w:rsidR="000E5A3D">
        <w:t xml:space="preserve">, where </w:t>
      </w:r>
      <w:r w:rsidR="000E5A3D">
        <w:rPr>
          <w:rFonts w:ascii="Symbol" w:hAnsi="Symbol"/>
        </w:rPr>
        <w:t>n</w:t>
      </w:r>
      <w:r w:rsidR="000E5A3D">
        <w:t xml:space="preserve"> is the stretching frequency, </w:t>
      </w:r>
      <w:r w:rsidR="000E5A3D">
        <w:rPr>
          <w:i/>
          <w:iCs/>
        </w:rPr>
        <w:t>k</w:t>
      </w:r>
      <w:r w:rsidR="000E5A3D">
        <w:t xml:space="preserve"> is the force constant, and </w:t>
      </w:r>
      <w:r w:rsidR="000E5A3D">
        <w:rPr>
          <w:rFonts w:ascii="Symbol" w:hAnsi="Symbol"/>
        </w:rPr>
        <w:t xml:space="preserve">m </w:t>
      </w:r>
      <w:r w:rsidR="000E5A3D">
        <w:t>is the reduced mass for two masses (m</w:t>
      </w:r>
      <w:r w:rsidR="000E5A3D">
        <w:rPr>
          <w:vertAlign w:val="subscript"/>
        </w:rPr>
        <w:t>1</w:t>
      </w:r>
      <w:r w:rsidR="000E5A3D">
        <w:t xml:space="preserve"> and m</w:t>
      </w:r>
      <w:r w:rsidR="000E5A3D">
        <w:rPr>
          <w:vertAlign w:val="subscript"/>
        </w:rPr>
        <w:t>2</w:t>
      </w:r>
      <w:r w:rsidR="000E5A3D">
        <w:t>) on a spring.</w:t>
      </w:r>
    </w:p>
    <w:p w14:paraId="518C7C97" w14:textId="30007649" w:rsidR="00765167" w:rsidRDefault="000E5A3D" w:rsidP="00765167">
      <m:oMathPara>
        <m:oMath>
          <m:r>
            <w:rPr>
              <w:rFonts w:ascii="Cambria Math" w:eastAsiaTheme="minorEastAsia" w:hAnsi="Cambria Math"/>
            </w:rPr>
            <m:t>ν=</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k</m:t>
                  </m:r>
                </m:num>
                <m:den>
                  <m:r>
                    <w:rPr>
                      <w:rFonts w:ascii="Cambria Math" w:eastAsiaTheme="minorEastAsia" w:hAnsi="Cambria Math"/>
                    </w:rPr>
                    <m:t>μ</m:t>
                  </m:r>
                </m:den>
              </m:f>
            </m:e>
          </m:rad>
          <m:r>
            <w:rPr>
              <w:rFonts w:ascii="Cambria Math" w:hAnsi="Cambria Math"/>
            </w:rPr>
            <m:t xml:space="preserve">                               μ=</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en>
          </m:f>
        </m:oMath>
      </m:oMathPara>
    </w:p>
    <w:p w14:paraId="72776EE6" w14:textId="77777777" w:rsidR="00765167" w:rsidRDefault="00765167" w:rsidP="00322F43"/>
    <w:p w14:paraId="3C507523" w14:textId="36718900" w:rsidR="00FE17DF" w:rsidRDefault="00FE17DF" w:rsidP="00FE17DF">
      <w:pPr>
        <w:pStyle w:val="ListParagraph"/>
        <w:numPr>
          <w:ilvl w:val="0"/>
          <w:numId w:val="2"/>
        </w:numPr>
      </w:pPr>
      <w:r>
        <w:t xml:space="preserve">Calculate the reduced mass for </w:t>
      </w:r>
      <w:r>
        <w:rPr>
          <w:vertAlign w:val="superscript"/>
        </w:rPr>
        <w:t>12</w:t>
      </w:r>
      <w:r>
        <w:t xml:space="preserve">CO and </w:t>
      </w:r>
      <w:r>
        <w:rPr>
          <w:vertAlign w:val="superscript"/>
        </w:rPr>
        <w:t>13</w:t>
      </w:r>
      <w:r>
        <w:t>CO</w:t>
      </w:r>
    </w:p>
    <w:p w14:paraId="3CA1836A" w14:textId="0FC7F54A" w:rsidR="00FE17DF" w:rsidRDefault="00FE17DF" w:rsidP="00FE17DF">
      <w:pPr>
        <w:pStyle w:val="ListParagraph"/>
        <w:numPr>
          <w:ilvl w:val="0"/>
          <w:numId w:val="2"/>
        </w:numPr>
      </w:pPr>
      <w:r>
        <w:t xml:space="preserve">Using the </w:t>
      </w:r>
      <w:r>
        <w:rPr>
          <w:vertAlign w:val="superscript"/>
        </w:rPr>
        <w:t>12</w:t>
      </w:r>
      <w:r>
        <w:t xml:space="preserve">CO stretching frequency, predict the </w:t>
      </w:r>
      <w:r>
        <w:rPr>
          <w:vertAlign w:val="superscript"/>
        </w:rPr>
        <w:t>13</w:t>
      </w:r>
      <w:r>
        <w:t>CO stretching frequency.</w:t>
      </w:r>
    </w:p>
    <w:p w14:paraId="0519E091" w14:textId="193DAB0F" w:rsidR="00FE17DF" w:rsidRDefault="00FE17DF" w:rsidP="00FE17DF">
      <w:pPr>
        <w:pStyle w:val="ListParagraph"/>
        <w:numPr>
          <w:ilvl w:val="0"/>
          <w:numId w:val="2"/>
        </w:numPr>
      </w:pPr>
      <w:r>
        <w:t>The reported value is 2145 cm</w:t>
      </w:r>
      <w:r>
        <w:rPr>
          <w:vertAlign w:val="superscript"/>
        </w:rPr>
        <w:t>-1</w:t>
      </w:r>
      <w:r>
        <w:t>. Does your prediction match experiment?</w:t>
      </w:r>
    </w:p>
    <w:p w14:paraId="6DD82F85" w14:textId="1FAF8F77" w:rsidR="000E5A3D" w:rsidRDefault="000E5A3D" w:rsidP="00FE17DF">
      <w:pPr>
        <w:pStyle w:val="ListParagraph"/>
        <w:numPr>
          <w:ilvl w:val="0"/>
          <w:numId w:val="2"/>
        </w:numPr>
      </w:pPr>
      <w:r>
        <w:t xml:space="preserve">Challenge problem: why is the gold complex </w:t>
      </w:r>
      <w:proofErr w:type="spellStart"/>
      <w:r>
        <w:rPr>
          <w:rFonts w:ascii="Symbol" w:hAnsi="Symbol"/>
        </w:rPr>
        <w:t>n</w:t>
      </w:r>
      <w:r>
        <w:rPr>
          <w:vertAlign w:val="subscript"/>
        </w:rPr>
        <w:t>CO</w:t>
      </w:r>
      <w:proofErr w:type="spellEnd"/>
      <w:r>
        <w:t xml:space="preserve"> greater than that of the free CO </w:t>
      </w:r>
      <w:proofErr w:type="spellStart"/>
      <w:r>
        <w:rPr>
          <w:rFonts w:ascii="Symbol" w:hAnsi="Symbol"/>
        </w:rPr>
        <w:t>n</w:t>
      </w:r>
      <w:r>
        <w:rPr>
          <w:vertAlign w:val="subscript"/>
        </w:rPr>
        <w:t>CO</w:t>
      </w:r>
      <w:proofErr w:type="spellEnd"/>
      <w:r>
        <w:t>? This answer will require (at least) a carefully constructed MO diagram for CO.</w:t>
      </w:r>
    </w:p>
    <w:p w14:paraId="7DFB729D" w14:textId="0E6B85F3" w:rsidR="00373C3F" w:rsidRPr="00373C3F" w:rsidRDefault="00373C3F" w:rsidP="00322F43"/>
    <w:p w14:paraId="76778BBF" w14:textId="77777777" w:rsidR="00373C3F" w:rsidRPr="00373C3F" w:rsidRDefault="00373C3F" w:rsidP="00322F43"/>
    <w:p w14:paraId="73213DCC" w14:textId="77777777" w:rsidR="00322F43" w:rsidRPr="00322F43" w:rsidRDefault="00322F43"/>
    <w:p w14:paraId="0232C137" w14:textId="77777777" w:rsidR="00B24315" w:rsidRPr="00DA3434" w:rsidRDefault="00B24315"/>
    <w:sectPr w:rsidR="00B24315" w:rsidRPr="00DA3434" w:rsidSect="0053118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670F8" w14:textId="77777777" w:rsidR="003F4046" w:rsidRDefault="003F4046" w:rsidP="00322F43">
      <w:r>
        <w:separator/>
      </w:r>
    </w:p>
  </w:endnote>
  <w:endnote w:type="continuationSeparator" w:id="0">
    <w:p w14:paraId="14FC4B3D" w14:textId="77777777" w:rsidR="003F4046" w:rsidRDefault="003F4046" w:rsidP="0032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77A35" w14:textId="77777777" w:rsidR="003F4046" w:rsidRDefault="003F4046" w:rsidP="00322F43">
      <w:r>
        <w:separator/>
      </w:r>
    </w:p>
  </w:footnote>
  <w:footnote w:type="continuationSeparator" w:id="0">
    <w:p w14:paraId="70D3659C" w14:textId="77777777" w:rsidR="003F4046" w:rsidRDefault="003F4046" w:rsidP="0032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FD30" w14:textId="7581AE3A" w:rsidR="00322F43" w:rsidRPr="00322F43" w:rsidRDefault="00322F43" w:rsidP="00322F43">
    <w:pPr>
      <w:jc w:val="both"/>
      <w:rPr>
        <w:sz w:val="21"/>
      </w:rPr>
    </w:pPr>
    <w:r w:rsidRPr="00676FF8">
      <w:rPr>
        <w:rFonts w:ascii="Arial" w:hAnsi="Arial"/>
        <w:sz w:val="16"/>
      </w:rPr>
      <w:t>Created by Adam R. Johnson, Harvey Mudd College (adam_johnson@hmc.edu) and posted on VIPEr (</w:t>
    </w:r>
    <w:hyperlink r:id="rId1" w:history="1">
      <w:r w:rsidRPr="00676FF8">
        <w:rPr>
          <w:rStyle w:val="Hyperlink"/>
          <w:rFonts w:ascii="Arial" w:hAnsi="Arial"/>
          <w:sz w:val="16"/>
        </w:rPr>
        <w:t>www.ionicviper.org</w:t>
      </w:r>
    </w:hyperlink>
    <w:r w:rsidRPr="00676FF8">
      <w:rPr>
        <w:rFonts w:ascii="Arial" w:hAnsi="Arial"/>
        <w:sz w:val="16"/>
      </w:rPr>
      <w:t xml:space="preserve">) on </w:t>
    </w:r>
    <w:r>
      <w:rPr>
        <w:rFonts w:ascii="Arial" w:hAnsi="Arial"/>
        <w:sz w:val="16"/>
      </w:rPr>
      <w:t>June 9, 2020</w:t>
    </w:r>
    <w:r w:rsidRPr="00676FF8">
      <w:rPr>
        <w:rFonts w:ascii="Arial" w:hAnsi="Arial"/>
        <w:sz w:val="16"/>
      </w:rPr>
      <w:t xml:space="preserve">.  Copyright Adam </w:t>
    </w:r>
    <w:r>
      <w:rPr>
        <w:rFonts w:ascii="Arial" w:hAnsi="Arial"/>
        <w:sz w:val="16"/>
      </w:rPr>
      <w:t xml:space="preserve">R. </w:t>
    </w:r>
    <w:r w:rsidRPr="00676FF8">
      <w:rPr>
        <w:rFonts w:ascii="Arial" w:hAnsi="Arial"/>
        <w:sz w:val="16"/>
      </w:rPr>
      <w:t xml:space="preserve">Johnson </w:t>
    </w:r>
    <w:r>
      <w:rPr>
        <w:rFonts w:ascii="Arial" w:hAnsi="Arial"/>
        <w:sz w:val="16"/>
      </w:rPr>
      <w:t>2020</w:t>
    </w:r>
    <w:r w:rsidRPr="00676FF8">
      <w:rPr>
        <w:rFonts w:ascii="Arial" w:hAnsi="Arial"/>
        <w:sz w:val="16"/>
      </w:rPr>
      <w:t xml:space="preserve">.  This work is licensed under the Creative </w:t>
    </w:r>
    <w:r w:rsidRPr="00676FF8">
      <w:rPr>
        <w:rFonts w:ascii="Arial" w:hAnsi="Arial" w:cs="Arial"/>
        <w:sz w:val="16"/>
      </w:rPr>
      <w:t>Commons</w:t>
    </w:r>
    <w:r w:rsidRPr="003C56E5">
      <w:rPr>
        <w:rFonts w:ascii="Arial" w:hAnsi="Arial" w:cs="Arial"/>
        <w:sz w:val="16"/>
      </w:rPr>
      <w:t xml:space="preserve"> Attribution-</w:t>
    </w:r>
    <w:proofErr w:type="spellStart"/>
    <w:r w:rsidRPr="003C56E5">
      <w:rPr>
        <w:rFonts w:ascii="Arial" w:hAnsi="Arial" w:cs="Arial"/>
        <w:sz w:val="16"/>
      </w:rPr>
      <w:t>NonCommercial</w:t>
    </w:r>
    <w:proofErr w:type="spellEnd"/>
    <w:r w:rsidRPr="003C56E5">
      <w:rPr>
        <w:rFonts w:ascii="Arial" w:hAnsi="Arial" w:cs="Arial"/>
        <w:sz w:val="16"/>
      </w:rPr>
      <w:t>-</w:t>
    </w:r>
    <w:proofErr w:type="spellStart"/>
    <w:r w:rsidRPr="003C56E5">
      <w:rPr>
        <w:rFonts w:ascii="Arial" w:hAnsi="Arial" w:cs="Arial"/>
        <w:sz w:val="16"/>
      </w:rPr>
      <w:t>ShareAlike</w:t>
    </w:r>
    <w:proofErr w:type="spellEnd"/>
    <w:r w:rsidRPr="003C56E5">
      <w:rPr>
        <w:rFonts w:ascii="Arial" w:hAnsi="Arial" w:cs="Arial"/>
        <w:sz w:val="16"/>
      </w:rPr>
      <w:t xml:space="preserve"> 4.0 International (CC BY-NC-SA 4.0</w:t>
    </w:r>
    <w:r>
      <w:rPr>
        <w:rFonts w:ascii="Arial" w:hAnsi="Arial" w:cs="Arial"/>
        <w:sz w:val="16"/>
      </w:rPr>
      <w:t>)</w:t>
    </w:r>
    <w:r w:rsidRPr="00676FF8">
      <w:rPr>
        <w:rFonts w:ascii="Arial" w:hAnsi="Arial"/>
        <w:sz w:val="16"/>
      </w:rPr>
      <w:t xml:space="preserve">. To view a copy of this license visit </w:t>
    </w:r>
    <w:hyperlink r:id="rId2" w:history="1">
      <w:r w:rsidRPr="00676FF8">
        <w:rPr>
          <w:rStyle w:val="Hyperlink"/>
          <w:rFonts w:ascii="Arial" w:hAnsi="Arial"/>
          <w:sz w:val="16"/>
        </w:rPr>
        <w:t>http://creativecommons.org/about/license/</w:t>
      </w:r>
    </w:hyperlink>
    <w:r w:rsidRPr="00676FF8">
      <w:rPr>
        <w:rFonts w:ascii="Arial" w:hAnsi="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673E3"/>
    <w:multiLevelType w:val="hybridMultilevel"/>
    <w:tmpl w:val="F544E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C205E"/>
    <w:multiLevelType w:val="hybridMultilevel"/>
    <w:tmpl w:val="B6DCCCAE"/>
    <w:lvl w:ilvl="0" w:tplc="AF1AFC2E">
      <w:start w:val="1"/>
      <w:numFmt w:val="bullet"/>
      <w:lvlText w:val="•"/>
      <w:lvlJc w:val="left"/>
      <w:pPr>
        <w:tabs>
          <w:tab w:val="num" w:pos="720"/>
        </w:tabs>
        <w:ind w:left="720" w:hanging="360"/>
      </w:pPr>
      <w:rPr>
        <w:rFonts w:ascii="Times New Roman" w:hAnsi="Times New Roman" w:hint="default"/>
      </w:rPr>
    </w:lvl>
    <w:lvl w:ilvl="1" w:tplc="041299F8">
      <w:numFmt w:val="bullet"/>
      <w:lvlText w:val="–"/>
      <w:lvlJc w:val="left"/>
      <w:pPr>
        <w:tabs>
          <w:tab w:val="num" w:pos="1440"/>
        </w:tabs>
        <w:ind w:left="1440" w:hanging="360"/>
      </w:pPr>
      <w:rPr>
        <w:rFonts w:ascii="Times New Roman" w:hAnsi="Times New Roman" w:hint="default"/>
      </w:rPr>
    </w:lvl>
    <w:lvl w:ilvl="2" w:tplc="4DA05436" w:tentative="1">
      <w:start w:val="1"/>
      <w:numFmt w:val="bullet"/>
      <w:lvlText w:val="•"/>
      <w:lvlJc w:val="left"/>
      <w:pPr>
        <w:tabs>
          <w:tab w:val="num" w:pos="2160"/>
        </w:tabs>
        <w:ind w:left="2160" w:hanging="360"/>
      </w:pPr>
      <w:rPr>
        <w:rFonts w:ascii="Times New Roman" w:hAnsi="Times New Roman" w:hint="default"/>
      </w:rPr>
    </w:lvl>
    <w:lvl w:ilvl="3" w:tplc="109C720A" w:tentative="1">
      <w:start w:val="1"/>
      <w:numFmt w:val="bullet"/>
      <w:lvlText w:val="•"/>
      <w:lvlJc w:val="left"/>
      <w:pPr>
        <w:tabs>
          <w:tab w:val="num" w:pos="2880"/>
        </w:tabs>
        <w:ind w:left="2880" w:hanging="360"/>
      </w:pPr>
      <w:rPr>
        <w:rFonts w:ascii="Times New Roman" w:hAnsi="Times New Roman" w:hint="default"/>
      </w:rPr>
    </w:lvl>
    <w:lvl w:ilvl="4" w:tplc="4D8A1C4E" w:tentative="1">
      <w:start w:val="1"/>
      <w:numFmt w:val="bullet"/>
      <w:lvlText w:val="•"/>
      <w:lvlJc w:val="left"/>
      <w:pPr>
        <w:tabs>
          <w:tab w:val="num" w:pos="3600"/>
        </w:tabs>
        <w:ind w:left="3600" w:hanging="360"/>
      </w:pPr>
      <w:rPr>
        <w:rFonts w:ascii="Times New Roman" w:hAnsi="Times New Roman" w:hint="default"/>
      </w:rPr>
    </w:lvl>
    <w:lvl w:ilvl="5" w:tplc="5A0CFAC8" w:tentative="1">
      <w:start w:val="1"/>
      <w:numFmt w:val="bullet"/>
      <w:lvlText w:val="•"/>
      <w:lvlJc w:val="left"/>
      <w:pPr>
        <w:tabs>
          <w:tab w:val="num" w:pos="4320"/>
        </w:tabs>
        <w:ind w:left="4320" w:hanging="360"/>
      </w:pPr>
      <w:rPr>
        <w:rFonts w:ascii="Times New Roman" w:hAnsi="Times New Roman" w:hint="default"/>
      </w:rPr>
    </w:lvl>
    <w:lvl w:ilvl="6" w:tplc="78444136" w:tentative="1">
      <w:start w:val="1"/>
      <w:numFmt w:val="bullet"/>
      <w:lvlText w:val="•"/>
      <w:lvlJc w:val="left"/>
      <w:pPr>
        <w:tabs>
          <w:tab w:val="num" w:pos="5040"/>
        </w:tabs>
        <w:ind w:left="5040" w:hanging="360"/>
      </w:pPr>
      <w:rPr>
        <w:rFonts w:ascii="Times New Roman" w:hAnsi="Times New Roman" w:hint="default"/>
      </w:rPr>
    </w:lvl>
    <w:lvl w:ilvl="7" w:tplc="0330998E" w:tentative="1">
      <w:start w:val="1"/>
      <w:numFmt w:val="bullet"/>
      <w:lvlText w:val="•"/>
      <w:lvlJc w:val="left"/>
      <w:pPr>
        <w:tabs>
          <w:tab w:val="num" w:pos="5760"/>
        </w:tabs>
        <w:ind w:left="5760" w:hanging="360"/>
      </w:pPr>
      <w:rPr>
        <w:rFonts w:ascii="Times New Roman" w:hAnsi="Times New Roman" w:hint="default"/>
      </w:rPr>
    </w:lvl>
    <w:lvl w:ilvl="8" w:tplc="643604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9"/>
    <w:rsid w:val="0001589D"/>
    <w:rsid w:val="000169C2"/>
    <w:rsid w:val="00022BE4"/>
    <w:rsid w:val="000332EA"/>
    <w:rsid w:val="000343E1"/>
    <w:rsid w:val="0003732C"/>
    <w:rsid w:val="000406CA"/>
    <w:rsid w:val="00043BEE"/>
    <w:rsid w:val="0004603E"/>
    <w:rsid w:val="00055EDF"/>
    <w:rsid w:val="00060673"/>
    <w:rsid w:val="00061658"/>
    <w:rsid w:val="000916AF"/>
    <w:rsid w:val="000950C1"/>
    <w:rsid w:val="000A0646"/>
    <w:rsid w:val="000A5AEF"/>
    <w:rsid w:val="000B5219"/>
    <w:rsid w:val="000B6BAF"/>
    <w:rsid w:val="000C015E"/>
    <w:rsid w:val="000C1E89"/>
    <w:rsid w:val="000C59D7"/>
    <w:rsid w:val="000D7A3A"/>
    <w:rsid w:val="000E5A3D"/>
    <w:rsid w:val="00104AFD"/>
    <w:rsid w:val="0012041A"/>
    <w:rsid w:val="001432EC"/>
    <w:rsid w:val="00146AC7"/>
    <w:rsid w:val="0017218D"/>
    <w:rsid w:val="0018250D"/>
    <w:rsid w:val="00194C1F"/>
    <w:rsid w:val="001A5692"/>
    <w:rsid w:val="001C12D8"/>
    <w:rsid w:val="001D4E50"/>
    <w:rsid w:val="001E0951"/>
    <w:rsid w:val="0020126F"/>
    <w:rsid w:val="0021167F"/>
    <w:rsid w:val="0021276A"/>
    <w:rsid w:val="002313A9"/>
    <w:rsid w:val="002324A2"/>
    <w:rsid w:val="00260921"/>
    <w:rsid w:val="0026346E"/>
    <w:rsid w:val="00271551"/>
    <w:rsid w:val="00275436"/>
    <w:rsid w:val="002764DF"/>
    <w:rsid w:val="00281251"/>
    <w:rsid w:val="002871C4"/>
    <w:rsid w:val="00295263"/>
    <w:rsid w:val="002A0B0D"/>
    <w:rsid w:val="002A4381"/>
    <w:rsid w:val="002C6905"/>
    <w:rsid w:val="002C7089"/>
    <w:rsid w:val="002D276E"/>
    <w:rsid w:val="002E58CD"/>
    <w:rsid w:val="003005FB"/>
    <w:rsid w:val="00311A36"/>
    <w:rsid w:val="00315723"/>
    <w:rsid w:val="00316E5A"/>
    <w:rsid w:val="00322F43"/>
    <w:rsid w:val="0034731A"/>
    <w:rsid w:val="00373C3F"/>
    <w:rsid w:val="00390D8D"/>
    <w:rsid w:val="00395FBB"/>
    <w:rsid w:val="003A0D7E"/>
    <w:rsid w:val="003B3548"/>
    <w:rsid w:val="003B59FE"/>
    <w:rsid w:val="003C3E3F"/>
    <w:rsid w:val="003C675B"/>
    <w:rsid w:val="003E065F"/>
    <w:rsid w:val="003F4046"/>
    <w:rsid w:val="003F7848"/>
    <w:rsid w:val="004246B7"/>
    <w:rsid w:val="00447083"/>
    <w:rsid w:val="00453BA4"/>
    <w:rsid w:val="0046638E"/>
    <w:rsid w:val="004756E8"/>
    <w:rsid w:val="004860B5"/>
    <w:rsid w:val="00491E25"/>
    <w:rsid w:val="004A73BD"/>
    <w:rsid w:val="004B713C"/>
    <w:rsid w:val="004C0151"/>
    <w:rsid w:val="004C534C"/>
    <w:rsid w:val="004D55AB"/>
    <w:rsid w:val="004F10A1"/>
    <w:rsid w:val="004F29FF"/>
    <w:rsid w:val="004F4E82"/>
    <w:rsid w:val="00500F71"/>
    <w:rsid w:val="005018E0"/>
    <w:rsid w:val="0051491F"/>
    <w:rsid w:val="00514A7E"/>
    <w:rsid w:val="00516882"/>
    <w:rsid w:val="00520875"/>
    <w:rsid w:val="0053118C"/>
    <w:rsid w:val="005349E2"/>
    <w:rsid w:val="00534F7C"/>
    <w:rsid w:val="00540EFB"/>
    <w:rsid w:val="00554A1B"/>
    <w:rsid w:val="0056432B"/>
    <w:rsid w:val="005664BD"/>
    <w:rsid w:val="00576EB8"/>
    <w:rsid w:val="00586CF5"/>
    <w:rsid w:val="00586D7C"/>
    <w:rsid w:val="00594D2D"/>
    <w:rsid w:val="0059633B"/>
    <w:rsid w:val="005969C1"/>
    <w:rsid w:val="005D1DDD"/>
    <w:rsid w:val="005D75F7"/>
    <w:rsid w:val="005E2438"/>
    <w:rsid w:val="005F170C"/>
    <w:rsid w:val="005F1B1C"/>
    <w:rsid w:val="00616746"/>
    <w:rsid w:val="0062352D"/>
    <w:rsid w:val="00625978"/>
    <w:rsid w:val="006A3D21"/>
    <w:rsid w:val="006B661C"/>
    <w:rsid w:val="006B7E51"/>
    <w:rsid w:val="006C0233"/>
    <w:rsid w:val="006D0F73"/>
    <w:rsid w:val="006E4727"/>
    <w:rsid w:val="007126FD"/>
    <w:rsid w:val="00714BC2"/>
    <w:rsid w:val="00720E91"/>
    <w:rsid w:val="00721B50"/>
    <w:rsid w:val="007276B1"/>
    <w:rsid w:val="00737F2C"/>
    <w:rsid w:val="00757225"/>
    <w:rsid w:val="00765167"/>
    <w:rsid w:val="00776051"/>
    <w:rsid w:val="0077677C"/>
    <w:rsid w:val="007852F6"/>
    <w:rsid w:val="00791D93"/>
    <w:rsid w:val="007A7FB3"/>
    <w:rsid w:val="007C1A57"/>
    <w:rsid w:val="007D6C41"/>
    <w:rsid w:val="007F31A6"/>
    <w:rsid w:val="007F32F6"/>
    <w:rsid w:val="008026ED"/>
    <w:rsid w:val="00805CEC"/>
    <w:rsid w:val="0081043A"/>
    <w:rsid w:val="00824BB7"/>
    <w:rsid w:val="00840792"/>
    <w:rsid w:val="00870E4B"/>
    <w:rsid w:val="00871F6A"/>
    <w:rsid w:val="00877D21"/>
    <w:rsid w:val="00892A8B"/>
    <w:rsid w:val="008932F4"/>
    <w:rsid w:val="008B2B21"/>
    <w:rsid w:val="008B7865"/>
    <w:rsid w:val="008C5CFD"/>
    <w:rsid w:val="008D4765"/>
    <w:rsid w:val="0091368B"/>
    <w:rsid w:val="00930408"/>
    <w:rsid w:val="0094180B"/>
    <w:rsid w:val="00943648"/>
    <w:rsid w:val="00956B7B"/>
    <w:rsid w:val="00957D64"/>
    <w:rsid w:val="0097556C"/>
    <w:rsid w:val="00982F5F"/>
    <w:rsid w:val="009A3ED4"/>
    <w:rsid w:val="009A61AC"/>
    <w:rsid w:val="009C5161"/>
    <w:rsid w:val="009C6BD0"/>
    <w:rsid w:val="009E556F"/>
    <w:rsid w:val="009E57A1"/>
    <w:rsid w:val="00A33A0E"/>
    <w:rsid w:val="00A54E2E"/>
    <w:rsid w:val="00A55B96"/>
    <w:rsid w:val="00A7016E"/>
    <w:rsid w:val="00A74A99"/>
    <w:rsid w:val="00A77099"/>
    <w:rsid w:val="00AB38FB"/>
    <w:rsid w:val="00AB5112"/>
    <w:rsid w:val="00AD7D31"/>
    <w:rsid w:val="00AE323E"/>
    <w:rsid w:val="00AF3F17"/>
    <w:rsid w:val="00AF57C7"/>
    <w:rsid w:val="00B00683"/>
    <w:rsid w:val="00B02C36"/>
    <w:rsid w:val="00B04D9B"/>
    <w:rsid w:val="00B24315"/>
    <w:rsid w:val="00B26C6F"/>
    <w:rsid w:val="00B330E9"/>
    <w:rsid w:val="00B51879"/>
    <w:rsid w:val="00B61237"/>
    <w:rsid w:val="00B61B0C"/>
    <w:rsid w:val="00B74B6C"/>
    <w:rsid w:val="00B74D78"/>
    <w:rsid w:val="00B75B27"/>
    <w:rsid w:val="00B92064"/>
    <w:rsid w:val="00BB2324"/>
    <w:rsid w:val="00BC723C"/>
    <w:rsid w:val="00BD3B3A"/>
    <w:rsid w:val="00BE1BF0"/>
    <w:rsid w:val="00BE66D5"/>
    <w:rsid w:val="00C13183"/>
    <w:rsid w:val="00C32E12"/>
    <w:rsid w:val="00C70276"/>
    <w:rsid w:val="00C73A43"/>
    <w:rsid w:val="00C90F79"/>
    <w:rsid w:val="00CA45EF"/>
    <w:rsid w:val="00CB07D5"/>
    <w:rsid w:val="00CC1B9C"/>
    <w:rsid w:val="00CC6793"/>
    <w:rsid w:val="00CF2DB8"/>
    <w:rsid w:val="00D23FDC"/>
    <w:rsid w:val="00D27B9D"/>
    <w:rsid w:val="00D46AD4"/>
    <w:rsid w:val="00D54194"/>
    <w:rsid w:val="00D632B5"/>
    <w:rsid w:val="00D87E3B"/>
    <w:rsid w:val="00DA16CB"/>
    <w:rsid w:val="00DA2668"/>
    <w:rsid w:val="00DA3434"/>
    <w:rsid w:val="00DA7086"/>
    <w:rsid w:val="00DA782E"/>
    <w:rsid w:val="00DB40B3"/>
    <w:rsid w:val="00E0164C"/>
    <w:rsid w:val="00E12D1C"/>
    <w:rsid w:val="00E20759"/>
    <w:rsid w:val="00E20C29"/>
    <w:rsid w:val="00E44505"/>
    <w:rsid w:val="00E61F84"/>
    <w:rsid w:val="00E73382"/>
    <w:rsid w:val="00EC18B1"/>
    <w:rsid w:val="00EE3DF2"/>
    <w:rsid w:val="00EF10D2"/>
    <w:rsid w:val="00EF7B2D"/>
    <w:rsid w:val="00F056E5"/>
    <w:rsid w:val="00F14C5D"/>
    <w:rsid w:val="00F35F2D"/>
    <w:rsid w:val="00F422AE"/>
    <w:rsid w:val="00F50249"/>
    <w:rsid w:val="00F81F90"/>
    <w:rsid w:val="00F97697"/>
    <w:rsid w:val="00FA3800"/>
    <w:rsid w:val="00FC77F6"/>
    <w:rsid w:val="00FD228B"/>
    <w:rsid w:val="00FE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09B4"/>
  <w14:defaultImageDpi w14:val="32767"/>
  <w15:chartTrackingRefBased/>
  <w15:docId w15:val="{23A30FBD-84A0-5547-916D-8EFA916A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F4E82"/>
    <w:rPr>
      <w:color w:val="0563C1" w:themeColor="hyperlink"/>
      <w:u w:val="single"/>
    </w:rPr>
  </w:style>
  <w:style w:type="character" w:styleId="UnresolvedMention">
    <w:name w:val="Unresolved Mention"/>
    <w:basedOn w:val="DefaultParagraphFont"/>
    <w:uiPriority w:val="99"/>
    <w:rsid w:val="004F4E82"/>
    <w:rPr>
      <w:color w:val="605E5C"/>
      <w:shd w:val="clear" w:color="auto" w:fill="E1DFDD"/>
    </w:rPr>
  </w:style>
  <w:style w:type="paragraph" w:styleId="Header">
    <w:name w:val="header"/>
    <w:basedOn w:val="Normal"/>
    <w:link w:val="HeaderChar"/>
    <w:uiPriority w:val="99"/>
    <w:unhideWhenUsed/>
    <w:rsid w:val="00322F43"/>
    <w:pPr>
      <w:tabs>
        <w:tab w:val="center" w:pos="4680"/>
        <w:tab w:val="right" w:pos="9360"/>
      </w:tabs>
    </w:pPr>
  </w:style>
  <w:style w:type="character" w:customStyle="1" w:styleId="HeaderChar">
    <w:name w:val="Header Char"/>
    <w:basedOn w:val="DefaultParagraphFont"/>
    <w:link w:val="Header"/>
    <w:uiPriority w:val="99"/>
    <w:rsid w:val="00322F43"/>
  </w:style>
  <w:style w:type="paragraph" w:styleId="Footer">
    <w:name w:val="footer"/>
    <w:basedOn w:val="Normal"/>
    <w:link w:val="FooterChar"/>
    <w:uiPriority w:val="99"/>
    <w:unhideWhenUsed/>
    <w:rsid w:val="00322F43"/>
    <w:pPr>
      <w:tabs>
        <w:tab w:val="center" w:pos="4680"/>
        <w:tab w:val="right" w:pos="9360"/>
      </w:tabs>
    </w:pPr>
  </w:style>
  <w:style w:type="character" w:customStyle="1" w:styleId="FooterChar">
    <w:name w:val="Footer Char"/>
    <w:basedOn w:val="DefaultParagraphFont"/>
    <w:link w:val="Footer"/>
    <w:uiPriority w:val="99"/>
    <w:rsid w:val="00322F43"/>
  </w:style>
  <w:style w:type="character" w:styleId="PlaceholderText">
    <w:name w:val="Placeholder Text"/>
    <w:basedOn w:val="DefaultParagraphFont"/>
    <w:uiPriority w:val="99"/>
    <w:semiHidden/>
    <w:rsid w:val="001E0951"/>
    <w:rPr>
      <w:color w:val="808080"/>
    </w:rPr>
  </w:style>
  <w:style w:type="paragraph" w:styleId="ListParagraph">
    <w:name w:val="List Paragraph"/>
    <w:basedOn w:val="Normal"/>
    <w:uiPriority w:val="34"/>
    <w:qFormat/>
    <w:rsid w:val="00FE1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927576">
      <w:bodyDiv w:val="1"/>
      <w:marLeft w:val="0"/>
      <w:marRight w:val="0"/>
      <w:marTop w:val="0"/>
      <w:marBottom w:val="0"/>
      <w:divBdr>
        <w:top w:val="none" w:sz="0" w:space="0" w:color="auto"/>
        <w:left w:val="none" w:sz="0" w:space="0" w:color="auto"/>
        <w:bottom w:val="none" w:sz="0" w:space="0" w:color="auto"/>
        <w:right w:val="none" w:sz="0" w:space="0" w:color="auto"/>
      </w:divBdr>
      <w:divsChild>
        <w:div w:id="1928540769">
          <w:marLeft w:val="547"/>
          <w:marRight w:val="0"/>
          <w:marTop w:val="134"/>
          <w:marBottom w:val="0"/>
          <w:divBdr>
            <w:top w:val="none" w:sz="0" w:space="0" w:color="auto"/>
            <w:left w:val="none" w:sz="0" w:space="0" w:color="auto"/>
            <w:bottom w:val="none" w:sz="0" w:space="0" w:color="auto"/>
            <w:right w:val="none" w:sz="0" w:space="0" w:color="auto"/>
          </w:divBdr>
        </w:div>
        <w:div w:id="1376347029">
          <w:marLeft w:val="1166"/>
          <w:marRight w:val="0"/>
          <w:marTop w:val="115"/>
          <w:marBottom w:val="0"/>
          <w:divBdr>
            <w:top w:val="none" w:sz="0" w:space="0" w:color="auto"/>
            <w:left w:val="none" w:sz="0" w:space="0" w:color="auto"/>
            <w:bottom w:val="none" w:sz="0" w:space="0" w:color="auto"/>
            <w:right w:val="none" w:sz="0" w:space="0" w:color="auto"/>
          </w:divBdr>
        </w:div>
        <w:div w:id="1577594138">
          <w:marLeft w:val="1166"/>
          <w:marRight w:val="0"/>
          <w:marTop w:val="115"/>
          <w:marBottom w:val="0"/>
          <w:divBdr>
            <w:top w:val="none" w:sz="0" w:space="0" w:color="auto"/>
            <w:left w:val="none" w:sz="0" w:space="0" w:color="auto"/>
            <w:bottom w:val="none" w:sz="0" w:space="0" w:color="auto"/>
            <w:right w:val="none" w:sz="0" w:space="0" w:color="auto"/>
          </w:divBdr>
        </w:div>
        <w:div w:id="778183475">
          <w:marLeft w:val="547"/>
          <w:marRight w:val="0"/>
          <w:marTop w:val="134"/>
          <w:marBottom w:val="0"/>
          <w:divBdr>
            <w:top w:val="none" w:sz="0" w:space="0" w:color="auto"/>
            <w:left w:val="none" w:sz="0" w:space="0" w:color="auto"/>
            <w:bottom w:val="none" w:sz="0" w:space="0" w:color="auto"/>
            <w:right w:val="none" w:sz="0" w:space="0" w:color="auto"/>
          </w:divBdr>
        </w:div>
        <w:div w:id="1786466733">
          <w:marLeft w:val="1166"/>
          <w:marRight w:val="0"/>
          <w:marTop w:val="115"/>
          <w:marBottom w:val="0"/>
          <w:divBdr>
            <w:top w:val="none" w:sz="0" w:space="0" w:color="auto"/>
            <w:left w:val="none" w:sz="0" w:space="0" w:color="auto"/>
            <w:bottom w:val="none" w:sz="0" w:space="0" w:color="auto"/>
            <w:right w:val="none" w:sz="0" w:space="0" w:color="auto"/>
          </w:divBdr>
        </w:div>
        <w:div w:id="1472481292">
          <w:marLeft w:val="1166"/>
          <w:marRight w:val="0"/>
          <w:marTop w:val="115"/>
          <w:marBottom w:val="0"/>
          <w:divBdr>
            <w:top w:val="none" w:sz="0" w:space="0" w:color="auto"/>
            <w:left w:val="none" w:sz="0" w:space="0" w:color="auto"/>
            <w:bottom w:val="none" w:sz="0" w:space="0" w:color="auto"/>
            <w:right w:val="none" w:sz="0" w:space="0" w:color="auto"/>
          </w:divBdr>
        </w:div>
        <w:div w:id="839584378">
          <w:marLeft w:val="547"/>
          <w:marRight w:val="0"/>
          <w:marTop w:val="134"/>
          <w:marBottom w:val="0"/>
          <w:divBdr>
            <w:top w:val="none" w:sz="0" w:space="0" w:color="auto"/>
            <w:left w:val="none" w:sz="0" w:space="0" w:color="auto"/>
            <w:bottom w:val="none" w:sz="0" w:space="0" w:color="auto"/>
            <w:right w:val="none" w:sz="0" w:space="0" w:color="auto"/>
          </w:divBdr>
        </w:div>
        <w:div w:id="452402185">
          <w:marLeft w:val="547"/>
          <w:marRight w:val="0"/>
          <w:marTop w:val="134"/>
          <w:marBottom w:val="0"/>
          <w:divBdr>
            <w:top w:val="none" w:sz="0" w:space="0" w:color="auto"/>
            <w:left w:val="none" w:sz="0" w:space="0" w:color="auto"/>
            <w:bottom w:val="none" w:sz="0" w:space="0" w:color="auto"/>
            <w:right w:val="none" w:sz="0" w:space="0" w:color="auto"/>
          </w:divBdr>
        </w:div>
        <w:div w:id="121921339">
          <w:marLeft w:val="547"/>
          <w:marRight w:val="0"/>
          <w:marTop w:val="134"/>
          <w:marBottom w:val="0"/>
          <w:divBdr>
            <w:top w:val="none" w:sz="0" w:space="0" w:color="auto"/>
            <w:left w:val="none" w:sz="0" w:space="0" w:color="auto"/>
            <w:bottom w:val="none" w:sz="0" w:space="0" w:color="auto"/>
            <w:right w:val="none" w:sz="0" w:space="0" w:color="auto"/>
          </w:divBdr>
        </w:div>
        <w:div w:id="1817800330">
          <w:marLeft w:val="547"/>
          <w:marRight w:val="0"/>
          <w:marTop w:val="134"/>
          <w:marBottom w:val="0"/>
          <w:divBdr>
            <w:top w:val="none" w:sz="0" w:space="0" w:color="auto"/>
            <w:left w:val="none" w:sz="0" w:space="0" w:color="auto"/>
            <w:bottom w:val="none" w:sz="0" w:space="0" w:color="auto"/>
            <w:right w:val="none" w:sz="0" w:space="0" w:color="auto"/>
          </w:divBdr>
        </w:div>
        <w:div w:id="560823643">
          <w:marLeft w:val="547"/>
          <w:marRight w:val="0"/>
          <w:marTop w:val="134"/>
          <w:marBottom w:val="0"/>
          <w:divBdr>
            <w:top w:val="none" w:sz="0" w:space="0" w:color="auto"/>
            <w:left w:val="none" w:sz="0" w:space="0" w:color="auto"/>
            <w:bottom w:val="none" w:sz="0" w:space="0" w:color="auto"/>
            <w:right w:val="none" w:sz="0" w:space="0" w:color="auto"/>
          </w:divBdr>
        </w:div>
      </w:divsChild>
    </w:div>
    <w:div w:id="889920283">
      <w:bodyDiv w:val="1"/>
      <w:marLeft w:val="0"/>
      <w:marRight w:val="0"/>
      <w:marTop w:val="0"/>
      <w:marBottom w:val="0"/>
      <w:divBdr>
        <w:top w:val="none" w:sz="0" w:space="0" w:color="auto"/>
        <w:left w:val="none" w:sz="0" w:space="0" w:color="auto"/>
        <w:bottom w:val="none" w:sz="0" w:space="0" w:color="auto"/>
        <w:right w:val="none" w:sz="0" w:space="0" w:color="auto"/>
      </w:divBdr>
    </w:div>
    <w:div w:id="1338144888">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547909134">
      <w:bodyDiv w:val="1"/>
      <w:marLeft w:val="0"/>
      <w:marRight w:val="0"/>
      <w:marTop w:val="0"/>
      <w:marBottom w:val="0"/>
      <w:divBdr>
        <w:top w:val="none" w:sz="0" w:space="0" w:color="auto"/>
        <w:left w:val="none" w:sz="0" w:space="0" w:color="auto"/>
        <w:bottom w:val="none" w:sz="0" w:space="0" w:color="auto"/>
        <w:right w:val="none" w:sz="0" w:space="0" w:color="auto"/>
      </w:divBdr>
      <w:divsChild>
        <w:div w:id="356858190">
          <w:marLeft w:val="547"/>
          <w:marRight w:val="0"/>
          <w:marTop w:val="134"/>
          <w:marBottom w:val="0"/>
          <w:divBdr>
            <w:top w:val="none" w:sz="0" w:space="0" w:color="auto"/>
            <w:left w:val="none" w:sz="0" w:space="0" w:color="auto"/>
            <w:bottom w:val="none" w:sz="0" w:space="0" w:color="auto"/>
            <w:right w:val="none" w:sz="0" w:space="0" w:color="auto"/>
          </w:divBdr>
        </w:div>
        <w:div w:id="793792966">
          <w:marLeft w:val="1166"/>
          <w:marRight w:val="0"/>
          <w:marTop w:val="115"/>
          <w:marBottom w:val="0"/>
          <w:divBdr>
            <w:top w:val="none" w:sz="0" w:space="0" w:color="auto"/>
            <w:left w:val="none" w:sz="0" w:space="0" w:color="auto"/>
            <w:bottom w:val="none" w:sz="0" w:space="0" w:color="auto"/>
            <w:right w:val="none" w:sz="0" w:space="0" w:color="auto"/>
          </w:divBdr>
        </w:div>
        <w:div w:id="1220750679">
          <w:marLeft w:val="1166"/>
          <w:marRight w:val="0"/>
          <w:marTop w:val="115"/>
          <w:marBottom w:val="0"/>
          <w:divBdr>
            <w:top w:val="none" w:sz="0" w:space="0" w:color="auto"/>
            <w:left w:val="none" w:sz="0" w:space="0" w:color="auto"/>
            <w:bottom w:val="none" w:sz="0" w:space="0" w:color="auto"/>
            <w:right w:val="none" w:sz="0" w:space="0" w:color="auto"/>
          </w:divBdr>
        </w:div>
        <w:div w:id="84035630">
          <w:marLeft w:val="547"/>
          <w:marRight w:val="0"/>
          <w:marTop w:val="134"/>
          <w:marBottom w:val="0"/>
          <w:divBdr>
            <w:top w:val="none" w:sz="0" w:space="0" w:color="auto"/>
            <w:left w:val="none" w:sz="0" w:space="0" w:color="auto"/>
            <w:bottom w:val="none" w:sz="0" w:space="0" w:color="auto"/>
            <w:right w:val="none" w:sz="0" w:space="0" w:color="auto"/>
          </w:divBdr>
        </w:div>
        <w:div w:id="1405488077">
          <w:marLeft w:val="1166"/>
          <w:marRight w:val="0"/>
          <w:marTop w:val="115"/>
          <w:marBottom w:val="0"/>
          <w:divBdr>
            <w:top w:val="none" w:sz="0" w:space="0" w:color="auto"/>
            <w:left w:val="none" w:sz="0" w:space="0" w:color="auto"/>
            <w:bottom w:val="none" w:sz="0" w:space="0" w:color="auto"/>
            <w:right w:val="none" w:sz="0" w:space="0" w:color="auto"/>
          </w:divBdr>
        </w:div>
        <w:div w:id="1612055409">
          <w:marLeft w:val="1166"/>
          <w:marRight w:val="0"/>
          <w:marTop w:val="115"/>
          <w:marBottom w:val="0"/>
          <w:divBdr>
            <w:top w:val="none" w:sz="0" w:space="0" w:color="auto"/>
            <w:left w:val="none" w:sz="0" w:space="0" w:color="auto"/>
            <w:bottom w:val="none" w:sz="0" w:space="0" w:color="auto"/>
            <w:right w:val="none" w:sz="0" w:space="0" w:color="auto"/>
          </w:divBdr>
        </w:div>
        <w:div w:id="858742109">
          <w:marLeft w:val="547"/>
          <w:marRight w:val="0"/>
          <w:marTop w:val="134"/>
          <w:marBottom w:val="0"/>
          <w:divBdr>
            <w:top w:val="none" w:sz="0" w:space="0" w:color="auto"/>
            <w:left w:val="none" w:sz="0" w:space="0" w:color="auto"/>
            <w:bottom w:val="none" w:sz="0" w:space="0" w:color="auto"/>
            <w:right w:val="none" w:sz="0" w:space="0" w:color="auto"/>
          </w:divBdr>
        </w:div>
        <w:div w:id="972057302">
          <w:marLeft w:val="547"/>
          <w:marRight w:val="0"/>
          <w:marTop w:val="134"/>
          <w:marBottom w:val="0"/>
          <w:divBdr>
            <w:top w:val="none" w:sz="0" w:space="0" w:color="auto"/>
            <w:left w:val="none" w:sz="0" w:space="0" w:color="auto"/>
            <w:bottom w:val="none" w:sz="0" w:space="0" w:color="auto"/>
            <w:right w:val="none" w:sz="0" w:space="0" w:color="auto"/>
          </w:divBdr>
        </w:div>
        <w:div w:id="1616643714">
          <w:marLeft w:val="547"/>
          <w:marRight w:val="0"/>
          <w:marTop w:val="134"/>
          <w:marBottom w:val="0"/>
          <w:divBdr>
            <w:top w:val="none" w:sz="0" w:space="0" w:color="auto"/>
            <w:left w:val="none" w:sz="0" w:space="0" w:color="auto"/>
            <w:bottom w:val="none" w:sz="0" w:space="0" w:color="auto"/>
            <w:right w:val="none" w:sz="0" w:space="0" w:color="auto"/>
          </w:divBdr>
        </w:div>
        <w:div w:id="372534122">
          <w:marLeft w:val="547"/>
          <w:marRight w:val="0"/>
          <w:marTop w:val="134"/>
          <w:marBottom w:val="0"/>
          <w:divBdr>
            <w:top w:val="none" w:sz="0" w:space="0" w:color="auto"/>
            <w:left w:val="none" w:sz="0" w:space="0" w:color="auto"/>
            <w:bottom w:val="none" w:sz="0" w:space="0" w:color="auto"/>
            <w:right w:val="none" w:sz="0" w:space="0" w:color="auto"/>
          </w:divBdr>
        </w:div>
        <w:div w:id="775442343">
          <w:marLeft w:val="547"/>
          <w:marRight w:val="0"/>
          <w:marTop w:val="134"/>
          <w:marBottom w:val="0"/>
          <w:divBdr>
            <w:top w:val="none" w:sz="0" w:space="0" w:color="auto"/>
            <w:left w:val="none" w:sz="0" w:space="0" w:color="auto"/>
            <w:bottom w:val="none" w:sz="0" w:space="0" w:color="auto"/>
            <w:right w:val="none" w:sz="0" w:space="0" w:color="auto"/>
          </w:divBdr>
        </w:div>
      </w:divsChild>
    </w:div>
    <w:div w:id="163394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17</cp:revision>
  <dcterms:created xsi:type="dcterms:W3CDTF">2020-03-30T16:50:00Z</dcterms:created>
  <dcterms:modified xsi:type="dcterms:W3CDTF">2020-06-09T18:46:00Z</dcterms:modified>
</cp:coreProperties>
</file>