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4833F" w14:textId="77777777" w:rsidR="004B734A" w:rsidRPr="007A77DB" w:rsidRDefault="004B734A" w:rsidP="004B734A">
      <w:pPr>
        <w:pStyle w:val="NormalWeb"/>
        <w:spacing w:before="0"/>
        <w:rPr>
          <w:rFonts w:ascii="Verdana" w:hAnsi="Verdana"/>
          <w:sz w:val="20"/>
          <w:szCs w:val="20"/>
        </w:rPr>
      </w:pPr>
      <w:r w:rsidRPr="007A77DB">
        <w:rPr>
          <w:rFonts w:ascii="Verdana" w:hAnsi="Verdana"/>
          <w:sz w:val="20"/>
          <w:szCs w:val="20"/>
        </w:rPr>
        <w:t xml:space="preserve">The following activity is based on this YouTube video: </w:t>
      </w:r>
      <w:hyperlink r:id="rId7" w:history="1">
        <w:r w:rsidRPr="007A77DB">
          <w:rPr>
            <w:rStyle w:val="Hyperlink"/>
            <w:rFonts w:ascii="Verdana" w:hAnsi="Verdana"/>
            <w:sz w:val="20"/>
            <w:szCs w:val="20"/>
          </w:rPr>
          <w:t>https://www.youtube.com/watch?v=w3UgDC9nkf0</w:t>
        </w:r>
      </w:hyperlink>
    </w:p>
    <w:p w14:paraId="5AEBCF4B" w14:textId="77777777" w:rsidR="004B734A" w:rsidRPr="007A77DB" w:rsidRDefault="004B734A" w:rsidP="004B734A">
      <w:pPr>
        <w:pStyle w:val="NormalWeb"/>
        <w:spacing w:before="0"/>
        <w:rPr>
          <w:rFonts w:ascii="Verdana" w:hAnsi="Verdana"/>
          <w:sz w:val="20"/>
          <w:szCs w:val="20"/>
        </w:rPr>
      </w:pPr>
      <w:r w:rsidRPr="007A77DB">
        <w:rPr>
          <w:rFonts w:ascii="Verdana" w:hAnsi="Verdana"/>
          <w:sz w:val="20"/>
          <w:szCs w:val="20"/>
        </w:rPr>
        <w:t>The spectrochemical series and color wheel will also be helpful:</w:t>
      </w:r>
    </w:p>
    <w:p w14:paraId="237C4E0F" w14:textId="77777777" w:rsidR="004B734A" w:rsidRPr="007A77DB" w:rsidRDefault="004B734A" w:rsidP="004B734A">
      <w:pPr>
        <w:jc w:val="center"/>
        <w:rPr>
          <w:rFonts w:ascii="Verdana" w:hAnsi="Verdana"/>
        </w:rPr>
      </w:pPr>
      <w:r w:rsidRPr="007A77DB">
        <w:rPr>
          <w:rFonts w:ascii="Verdana" w:hAnsi="Verdana"/>
        </w:rPr>
        <w:t>I</w:t>
      </w:r>
      <w:r w:rsidRPr="007A77DB">
        <w:rPr>
          <w:rFonts w:ascii="Verdana" w:hAnsi="Verdana"/>
          <w:vertAlign w:val="superscript"/>
        </w:rPr>
        <w:t>-</w:t>
      </w:r>
      <w:r w:rsidRPr="007A77DB">
        <w:rPr>
          <w:rFonts w:ascii="Verdana" w:hAnsi="Verdana"/>
        </w:rPr>
        <w:t>&lt;Br</w:t>
      </w:r>
      <w:r w:rsidRPr="007A77DB">
        <w:rPr>
          <w:rFonts w:ascii="Verdana" w:hAnsi="Verdana"/>
          <w:vertAlign w:val="superscript"/>
        </w:rPr>
        <w:t>-</w:t>
      </w:r>
      <w:r w:rsidRPr="007A77DB">
        <w:rPr>
          <w:rFonts w:ascii="Verdana" w:hAnsi="Verdana"/>
        </w:rPr>
        <w:t>&lt;[NC</w:t>
      </w:r>
      <w:r w:rsidRPr="007A77DB">
        <w:rPr>
          <w:rFonts w:ascii="Verdana" w:hAnsi="Verdana"/>
          <w:b/>
          <w:u w:val="single"/>
        </w:rPr>
        <w:t>S</w:t>
      </w:r>
      <w:r w:rsidRPr="007A77DB">
        <w:rPr>
          <w:rFonts w:ascii="Verdana" w:hAnsi="Verdana"/>
        </w:rPr>
        <w:t>]</w:t>
      </w:r>
      <w:r w:rsidRPr="007A77DB">
        <w:rPr>
          <w:rFonts w:ascii="Verdana" w:hAnsi="Verdana"/>
          <w:vertAlign w:val="superscript"/>
        </w:rPr>
        <w:t>-</w:t>
      </w:r>
      <w:r w:rsidRPr="007A77DB">
        <w:rPr>
          <w:rFonts w:ascii="Verdana" w:hAnsi="Verdana"/>
        </w:rPr>
        <w:t>&lt;Cl</w:t>
      </w:r>
      <w:r w:rsidRPr="007A77DB">
        <w:rPr>
          <w:rFonts w:ascii="Verdana" w:hAnsi="Verdana"/>
          <w:vertAlign w:val="superscript"/>
        </w:rPr>
        <w:t>-</w:t>
      </w:r>
      <w:r w:rsidRPr="007A77DB">
        <w:rPr>
          <w:rFonts w:ascii="Verdana" w:hAnsi="Verdana"/>
        </w:rPr>
        <w:t>&lt;F</w:t>
      </w:r>
      <w:r w:rsidRPr="007A77DB">
        <w:rPr>
          <w:rFonts w:ascii="Verdana" w:hAnsi="Verdana"/>
          <w:vertAlign w:val="superscript"/>
        </w:rPr>
        <w:t>-</w:t>
      </w:r>
      <w:r w:rsidRPr="007A77DB">
        <w:rPr>
          <w:rFonts w:ascii="Verdana" w:hAnsi="Verdana"/>
        </w:rPr>
        <w:t>&lt;[OH]</w:t>
      </w:r>
      <w:r w:rsidRPr="007A77DB">
        <w:rPr>
          <w:rFonts w:ascii="Verdana" w:hAnsi="Verdana"/>
          <w:vertAlign w:val="superscript"/>
        </w:rPr>
        <w:t>-</w:t>
      </w:r>
      <w:r w:rsidRPr="007A77DB">
        <w:rPr>
          <w:rFonts w:ascii="Verdana" w:hAnsi="Verdana"/>
        </w:rPr>
        <w:t>&lt;[ox]</w:t>
      </w:r>
      <w:r w:rsidRPr="007A77DB">
        <w:rPr>
          <w:rFonts w:ascii="Verdana" w:hAnsi="Verdana"/>
          <w:vertAlign w:val="superscript"/>
        </w:rPr>
        <w:t>2-</w:t>
      </w:r>
      <w:r w:rsidRPr="007A77DB">
        <w:rPr>
          <w:rFonts w:ascii="Verdana" w:hAnsi="Verdana"/>
        </w:rPr>
        <w:t>≈H</w:t>
      </w:r>
      <w:r w:rsidRPr="007A77DB">
        <w:rPr>
          <w:rFonts w:ascii="Verdana" w:hAnsi="Verdana"/>
          <w:vertAlign w:val="subscript"/>
        </w:rPr>
        <w:t>2</w:t>
      </w:r>
      <w:r w:rsidRPr="007A77DB">
        <w:rPr>
          <w:rFonts w:ascii="Verdana" w:hAnsi="Verdana"/>
        </w:rPr>
        <w:t>O&lt;[</w:t>
      </w:r>
      <w:r w:rsidRPr="007A77DB">
        <w:rPr>
          <w:rFonts w:ascii="Verdana" w:hAnsi="Verdana"/>
          <w:b/>
          <w:u w:val="single"/>
        </w:rPr>
        <w:t>N</w:t>
      </w:r>
      <w:r w:rsidRPr="007A77DB">
        <w:rPr>
          <w:rFonts w:ascii="Verdana" w:hAnsi="Verdana"/>
        </w:rPr>
        <w:t>CS]</w:t>
      </w:r>
      <w:r w:rsidRPr="007A77DB">
        <w:rPr>
          <w:rFonts w:ascii="Verdana" w:hAnsi="Verdana"/>
          <w:vertAlign w:val="superscript"/>
        </w:rPr>
        <w:t>-</w:t>
      </w:r>
      <w:r w:rsidRPr="007A77DB">
        <w:rPr>
          <w:rFonts w:ascii="Verdana" w:hAnsi="Verdana"/>
        </w:rPr>
        <w:t>&lt;NH</w:t>
      </w:r>
      <w:r w:rsidRPr="007A77DB">
        <w:rPr>
          <w:rFonts w:ascii="Verdana" w:hAnsi="Verdana"/>
          <w:vertAlign w:val="subscript"/>
        </w:rPr>
        <w:t>3</w:t>
      </w:r>
      <w:r w:rsidRPr="007A77DB">
        <w:rPr>
          <w:rFonts w:ascii="Verdana" w:hAnsi="Verdana"/>
        </w:rPr>
        <w:t>&lt;en&lt;bpy&lt;DMG&lt;phen&lt;[CN]</w:t>
      </w:r>
      <w:r w:rsidRPr="007A77DB">
        <w:rPr>
          <w:rFonts w:ascii="Verdana" w:hAnsi="Verdana"/>
          <w:vertAlign w:val="superscript"/>
        </w:rPr>
        <w:t>-</w:t>
      </w:r>
      <w:r w:rsidRPr="007A77DB">
        <w:rPr>
          <w:rFonts w:ascii="Verdana" w:hAnsi="Verdana"/>
        </w:rPr>
        <w:t>≈CO</w:t>
      </w:r>
    </w:p>
    <w:p w14:paraId="72CB58CF" w14:textId="77777777" w:rsidR="004B734A" w:rsidRPr="00D848F7" w:rsidRDefault="004B734A" w:rsidP="004B734A">
      <w:r w:rsidRPr="00D848F7">
        <w:fldChar w:fldCharType="begin"/>
      </w:r>
      <w:r w:rsidRPr="00D848F7">
        <w:instrText xml:space="preserve"> INCLUDEPICTURE "http://chemistry.miamioh.edu/yezierski/PrattCognateWebsite/Images/Color%20Wheel.png" \* MERGEFORMATINET </w:instrText>
      </w:r>
      <w:r w:rsidRPr="00D848F7">
        <w:fldChar w:fldCharType="separate"/>
      </w:r>
      <w:r w:rsidRPr="007A77DB">
        <w:rPr>
          <w:noProof/>
        </w:rPr>
        <w:drawing>
          <wp:inline distT="0" distB="0" distL="0" distR="0" wp14:anchorId="3D73CEEF" wp14:editId="1ED6702E">
            <wp:extent cx="1644242" cy="1651751"/>
            <wp:effectExtent l="0" t="0" r="0" b="0"/>
            <wp:docPr id="1" name="Picture 1" descr="Pre Lab - Synthesizing and Investigating Cobalt Complexes: UV-Vis and  Structure-Property Relation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 Lab - Synthesizing and Investigating Cobalt Complexes: UV-Vis and  Structure-Property Relationship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945" cy="166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8F7">
        <w:fldChar w:fldCharType="end"/>
      </w:r>
    </w:p>
    <w:p w14:paraId="7E1AE259" w14:textId="73C82AEC" w:rsidR="004B734A" w:rsidRDefault="004B734A" w:rsidP="004B734A">
      <w:pPr>
        <w:pStyle w:val="NormalWeb"/>
        <w:spacing w:before="0"/>
        <w:rPr>
          <w:rFonts w:ascii="Verdana" w:hAnsi="Verdana"/>
          <w:sz w:val="20"/>
          <w:szCs w:val="20"/>
        </w:rPr>
      </w:pPr>
      <w:r w:rsidRPr="007A77DB">
        <w:rPr>
          <w:rFonts w:ascii="Verdana" w:hAnsi="Verdana"/>
          <w:sz w:val="20"/>
          <w:szCs w:val="20"/>
        </w:rPr>
        <w:t xml:space="preserve">Image from: </w:t>
      </w:r>
      <w:hyperlink r:id="rId9" w:history="1">
        <w:r w:rsidR="00DB6288" w:rsidRPr="007075D9">
          <w:rPr>
            <w:rStyle w:val="Hyperlink"/>
            <w:rFonts w:ascii="Verdana" w:hAnsi="Verdana"/>
            <w:sz w:val="20"/>
            <w:szCs w:val="20"/>
          </w:rPr>
          <w:t>http://chemistry.miamioh.edu/yezierski/PrattCognateWebsite/Prelab10.html</w:t>
        </w:r>
      </w:hyperlink>
    </w:p>
    <w:p w14:paraId="6B19A605" w14:textId="5EDBB0E6" w:rsidR="00DB6288" w:rsidRPr="007A77DB" w:rsidRDefault="00DB6288" w:rsidP="004B734A">
      <w:pPr>
        <w:pStyle w:val="NormalWeb"/>
        <w:spacing w:befor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If you have trouble seeing color, </w:t>
      </w:r>
      <w:r>
        <w:rPr>
          <w:rFonts w:ascii="Verdana" w:hAnsi="Verdana"/>
          <w:sz w:val="20"/>
          <w:szCs w:val="20"/>
        </w:rPr>
        <w:t xml:space="preserve">use </w:t>
      </w:r>
      <w:r>
        <w:rPr>
          <w:rFonts w:ascii="Verdana" w:hAnsi="Verdana"/>
          <w:sz w:val="20"/>
          <w:szCs w:val="20"/>
        </w:rPr>
        <w:t xml:space="preserve">the </w:t>
      </w:r>
      <w:hyperlink r:id="rId10" w:history="1">
        <w:r w:rsidRPr="00DB6288">
          <w:rPr>
            <w:rStyle w:val="Hyperlink"/>
            <w:rFonts w:ascii="Verdana" w:hAnsi="Verdana"/>
            <w:sz w:val="20"/>
            <w:szCs w:val="20"/>
          </w:rPr>
          <w:t>Color Blind Pal app</w:t>
        </w:r>
      </w:hyperlink>
      <w:r>
        <w:rPr>
          <w:rFonts w:ascii="Verdana" w:hAnsi="Verdana"/>
          <w:sz w:val="20"/>
          <w:szCs w:val="20"/>
        </w:rPr>
        <w:t xml:space="preserve"> (available freely on the Apple App Store and Google Play).</w:t>
      </w:r>
    </w:p>
    <w:p w14:paraId="686A78ED" w14:textId="77777777" w:rsidR="004B734A" w:rsidRPr="007A77DB" w:rsidRDefault="004B734A" w:rsidP="004B734A">
      <w:pPr>
        <w:pStyle w:val="NormalWeb"/>
        <w:numPr>
          <w:ilvl w:val="0"/>
          <w:numId w:val="1"/>
        </w:numPr>
        <w:spacing w:before="0"/>
        <w:rPr>
          <w:rFonts w:ascii="Verdana" w:hAnsi="Verdana"/>
          <w:sz w:val="20"/>
          <w:szCs w:val="20"/>
        </w:rPr>
      </w:pPr>
      <w:r w:rsidRPr="007A77DB">
        <w:rPr>
          <w:rFonts w:ascii="Verdana" w:hAnsi="Verdana"/>
          <w:sz w:val="20"/>
          <w:szCs w:val="20"/>
        </w:rPr>
        <w:t>In the table below, describe the observed color of each beaker (some have been provided). Then, determine what the absorbed (complementary) color would be.</w:t>
      </w:r>
    </w:p>
    <w:tbl>
      <w:tblPr>
        <w:tblStyle w:val="TableGrid"/>
        <w:tblW w:w="10185" w:type="dxa"/>
        <w:tblInd w:w="-5" w:type="dxa"/>
        <w:tblLook w:val="04A0" w:firstRow="1" w:lastRow="0" w:firstColumn="1" w:lastColumn="0" w:noHBand="0" w:noVBand="1"/>
      </w:tblPr>
      <w:tblGrid>
        <w:gridCol w:w="1980"/>
        <w:gridCol w:w="1080"/>
        <w:gridCol w:w="1023"/>
        <w:gridCol w:w="993"/>
        <w:gridCol w:w="1080"/>
        <w:gridCol w:w="1549"/>
        <w:gridCol w:w="1491"/>
        <w:gridCol w:w="989"/>
      </w:tblGrid>
      <w:tr w:rsidR="004B734A" w:rsidRPr="007A77DB" w14:paraId="6311FA9D" w14:textId="77777777" w:rsidTr="00FE19DA">
        <w:tc>
          <w:tcPr>
            <w:tcW w:w="1980" w:type="dxa"/>
          </w:tcPr>
          <w:p w14:paraId="57ADFB08" w14:textId="7777777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sz w:val="20"/>
                <w:szCs w:val="20"/>
              </w:rPr>
            </w:pPr>
            <w:r w:rsidRPr="007A77DB">
              <w:rPr>
                <w:rFonts w:ascii="Verdana" w:hAnsi="Verdana"/>
                <w:b/>
                <w:sz w:val="20"/>
                <w:szCs w:val="20"/>
              </w:rPr>
              <w:t>Beaker #</w:t>
            </w:r>
          </w:p>
        </w:tc>
        <w:tc>
          <w:tcPr>
            <w:tcW w:w="1080" w:type="dxa"/>
          </w:tcPr>
          <w:p w14:paraId="48844111" w14:textId="7777777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sz w:val="20"/>
                <w:szCs w:val="20"/>
              </w:rPr>
            </w:pPr>
            <w:r w:rsidRPr="007A77DB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1023" w:type="dxa"/>
          </w:tcPr>
          <w:p w14:paraId="14C0F6E1" w14:textId="7777777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sz w:val="20"/>
                <w:szCs w:val="20"/>
              </w:rPr>
            </w:pPr>
            <w:r w:rsidRPr="007A77DB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14:paraId="49CBD713" w14:textId="7777777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sz w:val="20"/>
                <w:szCs w:val="20"/>
              </w:rPr>
            </w:pPr>
            <w:r w:rsidRPr="007A77DB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14:paraId="2C06DCBB" w14:textId="7777777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sz w:val="20"/>
                <w:szCs w:val="20"/>
              </w:rPr>
            </w:pPr>
            <w:r w:rsidRPr="007A77DB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1549" w:type="dxa"/>
          </w:tcPr>
          <w:p w14:paraId="1E4EA9D5" w14:textId="7777777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sz w:val="20"/>
                <w:szCs w:val="20"/>
              </w:rPr>
            </w:pPr>
            <w:r w:rsidRPr="007A77DB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1491" w:type="dxa"/>
          </w:tcPr>
          <w:p w14:paraId="4AD61730" w14:textId="7777777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sz w:val="20"/>
                <w:szCs w:val="20"/>
              </w:rPr>
            </w:pPr>
            <w:r w:rsidRPr="007A77DB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989" w:type="dxa"/>
          </w:tcPr>
          <w:p w14:paraId="124458DE" w14:textId="7777777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sz w:val="20"/>
                <w:szCs w:val="20"/>
              </w:rPr>
            </w:pPr>
            <w:r w:rsidRPr="007A77DB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</w:tr>
      <w:tr w:rsidR="004B734A" w:rsidRPr="007A77DB" w14:paraId="55F565D3" w14:textId="77777777" w:rsidTr="00FE19DA">
        <w:tc>
          <w:tcPr>
            <w:tcW w:w="1980" w:type="dxa"/>
          </w:tcPr>
          <w:p w14:paraId="43C83B31" w14:textId="7777777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sz w:val="20"/>
                <w:szCs w:val="20"/>
              </w:rPr>
            </w:pPr>
            <w:r w:rsidRPr="007A77DB">
              <w:rPr>
                <w:rFonts w:ascii="Verdana" w:hAnsi="Verdana"/>
                <w:b/>
                <w:sz w:val="20"/>
                <w:szCs w:val="20"/>
              </w:rPr>
              <w:t>Solution</w:t>
            </w:r>
          </w:p>
        </w:tc>
        <w:tc>
          <w:tcPr>
            <w:tcW w:w="1080" w:type="dxa"/>
          </w:tcPr>
          <w:p w14:paraId="73939EB0" w14:textId="7777777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sz w:val="20"/>
                <w:szCs w:val="20"/>
              </w:rPr>
            </w:pPr>
            <w:r w:rsidRPr="007A77DB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239A67E2" wp14:editId="75901467">
                  <wp:extent cx="491320" cy="491320"/>
                  <wp:effectExtent l="0" t="0" r="0" b="4445"/>
                  <wp:docPr id="5" name="Graphic 3" descr="Beak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44062B-87C4-473F-819B-740F079656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3" descr="Beaker">
                            <a:extLst>
                              <a:ext uri="{FF2B5EF4-FFF2-40B4-BE49-F238E27FC236}">
                                <a16:creationId xmlns:a16="http://schemas.microsoft.com/office/drawing/2014/main" id="{B544062B-87C4-473F-819B-740F0796567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871" cy="494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3" w:type="dxa"/>
          </w:tcPr>
          <w:p w14:paraId="013BC89E" w14:textId="7777777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sz w:val="20"/>
                <w:szCs w:val="20"/>
              </w:rPr>
            </w:pPr>
            <w:r w:rsidRPr="007A77DB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336BA250" wp14:editId="433EAA4F">
                  <wp:extent cx="491320" cy="491320"/>
                  <wp:effectExtent l="0" t="0" r="0" b="4445"/>
                  <wp:docPr id="7" name="Graphic 3" descr="Beak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44062B-87C4-473F-819B-740F079656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3" descr="Beaker">
                            <a:extLst>
                              <a:ext uri="{FF2B5EF4-FFF2-40B4-BE49-F238E27FC236}">
                                <a16:creationId xmlns:a16="http://schemas.microsoft.com/office/drawing/2014/main" id="{B544062B-87C4-473F-819B-740F0796567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871" cy="494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</w:tcPr>
          <w:p w14:paraId="6D8C007B" w14:textId="7777777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sz w:val="20"/>
                <w:szCs w:val="20"/>
              </w:rPr>
            </w:pPr>
            <w:r w:rsidRPr="007A77DB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56186AF8" wp14:editId="01CC96DF">
                  <wp:extent cx="493776" cy="493776"/>
                  <wp:effectExtent l="0" t="0" r="0" b="1905"/>
                  <wp:docPr id="14" name="Graphic 11" descr="Beak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7CF2E2-5FBA-4600-BC0E-E363C9C74BD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1" descr="Beaker">
                            <a:extLst>
                              <a:ext uri="{FF2B5EF4-FFF2-40B4-BE49-F238E27FC236}">
                                <a16:creationId xmlns:a16="http://schemas.microsoft.com/office/drawing/2014/main" id="{837CF2E2-5FBA-4600-BC0E-E363C9C74BD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493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</w:tcPr>
          <w:p w14:paraId="2EFB5989" w14:textId="7777777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sz w:val="20"/>
                <w:szCs w:val="20"/>
              </w:rPr>
            </w:pPr>
            <w:r w:rsidRPr="007A77DB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20C49645" wp14:editId="30C5A3D2">
                  <wp:extent cx="493776" cy="493776"/>
                  <wp:effectExtent l="0" t="0" r="0" b="1905"/>
                  <wp:docPr id="15" name="Graphic 12" descr="Beak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C044EB7-7A69-41AB-9058-CB98B232FFD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2" descr="Beaker">
                            <a:extLst>
                              <a:ext uri="{FF2B5EF4-FFF2-40B4-BE49-F238E27FC236}">
                                <a16:creationId xmlns:a16="http://schemas.microsoft.com/office/drawing/2014/main" id="{3C044EB7-7A69-41AB-9058-CB98B232FFD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493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9" w:type="dxa"/>
          </w:tcPr>
          <w:p w14:paraId="7BA69C88" w14:textId="7777777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sz w:val="20"/>
                <w:szCs w:val="20"/>
              </w:rPr>
            </w:pPr>
            <w:r w:rsidRPr="007A77DB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292A7619" wp14:editId="5D016982">
                  <wp:extent cx="493776" cy="493776"/>
                  <wp:effectExtent l="0" t="0" r="0" b="1905"/>
                  <wp:docPr id="16" name="Graphic 13" descr="Beak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621ACA-C887-44EB-BDBA-4A5B7D3CB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3" descr="Beaker">
                            <a:extLst>
                              <a:ext uri="{FF2B5EF4-FFF2-40B4-BE49-F238E27FC236}">
                                <a16:creationId xmlns:a16="http://schemas.microsoft.com/office/drawing/2014/main" id="{B5621ACA-C887-44EB-BDBA-4A5B7D3CB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776" cy="493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dxa"/>
          </w:tcPr>
          <w:p w14:paraId="41CFFD59" w14:textId="7777777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sz w:val="20"/>
                <w:szCs w:val="20"/>
              </w:rPr>
            </w:pPr>
            <w:r w:rsidRPr="007A77DB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1A39848F" wp14:editId="2B9F1DBE">
                  <wp:extent cx="491320" cy="491320"/>
                  <wp:effectExtent l="0" t="0" r="0" b="4445"/>
                  <wp:docPr id="12" name="Graphic 3" descr="Beak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44062B-87C4-473F-819B-740F079656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3" descr="Beaker">
                            <a:extLst>
                              <a:ext uri="{FF2B5EF4-FFF2-40B4-BE49-F238E27FC236}">
                                <a16:creationId xmlns:a16="http://schemas.microsoft.com/office/drawing/2014/main" id="{B544062B-87C4-473F-819B-740F0796567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871" cy="494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6337278E" w14:textId="7777777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sz w:val="20"/>
                <w:szCs w:val="20"/>
              </w:rPr>
            </w:pPr>
            <w:r w:rsidRPr="007A77DB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1244D9EB" wp14:editId="7668C251">
                  <wp:extent cx="491320" cy="491320"/>
                  <wp:effectExtent l="0" t="0" r="0" b="4445"/>
                  <wp:docPr id="13" name="Graphic 3" descr="Beaker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544062B-87C4-473F-819B-740F079656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3" descr="Beaker">
                            <a:extLst>
                              <a:ext uri="{FF2B5EF4-FFF2-40B4-BE49-F238E27FC236}">
                                <a16:creationId xmlns:a16="http://schemas.microsoft.com/office/drawing/2014/main" id="{B544062B-87C4-473F-819B-740F0796567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871" cy="494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734A" w:rsidRPr="007A77DB" w14:paraId="27C702EF" w14:textId="77777777" w:rsidTr="00FE19DA">
        <w:tc>
          <w:tcPr>
            <w:tcW w:w="1980" w:type="dxa"/>
          </w:tcPr>
          <w:p w14:paraId="4250376E" w14:textId="7777777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sz w:val="20"/>
                <w:szCs w:val="20"/>
              </w:rPr>
            </w:pPr>
            <w:r w:rsidRPr="007A77DB">
              <w:rPr>
                <w:rFonts w:ascii="Verdana" w:hAnsi="Verdana"/>
                <w:b/>
                <w:sz w:val="20"/>
                <w:szCs w:val="20"/>
              </w:rPr>
              <w:t>Observed Color</w:t>
            </w:r>
          </w:p>
        </w:tc>
        <w:tc>
          <w:tcPr>
            <w:tcW w:w="1080" w:type="dxa"/>
          </w:tcPr>
          <w:p w14:paraId="1A6B4065" w14:textId="4E650458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bCs/>
                <w:color w:val="0432FF"/>
                <w:sz w:val="20"/>
                <w:szCs w:val="20"/>
              </w:rPr>
            </w:pPr>
          </w:p>
        </w:tc>
        <w:tc>
          <w:tcPr>
            <w:tcW w:w="1023" w:type="dxa"/>
          </w:tcPr>
          <w:p w14:paraId="1F921678" w14:textId="3739345C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bCs/>
                <w:color w:val="0432FF"/>
                <w:sz w:val="20"/>
                <w:szCs w:val="20"/>
              </w:rPr>
            </w:pPr>
          </w:p>
        </w:tc>
        <w:tc>
          <w:tcPr>
            <w:tcW w:w="993" w:type="dxa"/>
          </w:tcPr>
          <w:p w14:paraId="4274C0C7" w14:textId="24179198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bCs/>
                <w:color w:val="0432FF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4145B34" w14:textId="4296623B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bCs/>
                <w:color w:val="0432FF"/>
                <w:sz w:val="20"/>
                <w:szCs w:val="20"/>
              </w:rPr>
            </w:pPr>
          </w:p>
        </w:tc>
        <w:tc>
          <w:tcPr>
            <w:tcW w:w="1549" w:type="dxa"/>
          </w:tcPr>
          <w:p w14:paraId="6BFB8340" w14:textId="7777777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7A77DB">
              <w:rPr>
                <w:rFonts w:ascii="Verdana" w:hAnsi="Verdana"/>
                <w:sz w:val="20"/>
                <w:szCs w:val="20"/>
              </w:rPr>
              <w:t>blueish-purple</w:t>
            </w:r>
            <w:proofErr w:type="gramEnd"/>
          </w:p>
        </w:tc>
        <w:tc>
          <w:tcPr>
            <w:tcW w:w="1491" w:type="dxa"/>
          </w:tcPr>
          <w:p w14:paraId="2AE71248" w14:textId="7777777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A77DB">
              <w:rPr>
                <w:rFonts w:ascii="Verdana" w:hAnsi="Verdana"/>
                <w:sz w:val="20"/>
                <w:szCs w:val="20"/>
              </w:rPr>
              <w:t>purpleish</w:t>
            </w:r>
            <w:proofErr w:type="spellEnd"/>
            <w:r w:rsidRPr="007A77DB">
              <w:rPr>
                <w:rFonts w:ascii="Verdana" w:hAnsi="Verdana"/>
                <w:sz w:val="20"/>
                <w:szCs w:val="20"/>
              </w:rPr>
              <w:t>-blue</w:t>
            </w:r>
          </w:p>
        </w:tc>
        <w:tc>
          <w:tcPr>
            <w:tcW w:w="989" w:type="dxa"/>
          </w:tcPr>
          <w:p w14:paraId="7DB51A83" w14:textId="65EDAFFB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4B734A" w:rsidRPr="007A77DB" w14:paraId="5F979B6C" w14:textId="77777777" w:rsidTr="00FE19DA">
        <w:trPr>
          <w:trHeight w:val="611"/>
        </w:trPr>
        <w:tc>
          <w:tcPr>
            <w:tcW w:w="1980" w:type="dxa"/>
          </w:tcPr>
          <w:p w14:paraId="18C861AB" w14:textId="7777777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sz w:val="20"/>
                <w:szCs w:val="20"/>
              </w:rPr>
            </w:pPr>
            <w:r w:rsidRPr="007A77DB">
              <w:rPr>
                <w:rFonts w:ascii="Verdana" w:hAnsi="Verdana"/>
                <w:b/>
                <w:sz w:val="20"/>
                <w:szCs w:val="20"/>
              </w:rPr>
              <w:t>Absorbed color (complement)</w:t>
            </w:r>
          </w:p>
        </w:tc>
        <w:tc>
          <w:tcPr>
            <w:tcW w:w="1080" w:type="dxa"/>
          </w:tcPr>
          <w:p w14:paraId="5A57A49A" w14:textId="484D092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bCs/>
                <w:color w:val="0432FF"/>
                <w:sz w:val="20"/>
                <w:szCs w:val="20"/>
              </w:rPr>
            </w:pPr>
          </w:p>
        </w:tc>
        <w:tc>
          <w:tcPr>
            <w:tcW w:w="1023" w:type="dxa"/>
          </w:tcPr>
          <w:p w14:paraId="6F528CB9" w14:textId="289A737B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bCs/>
                <w:color w:val="0432FF"/>
                <w:sz w:val="20"/>
                <w:szCs w:val="20"/>
              </w:rPr>
            </w:pPr>
          </w:p>
        </w:tc>
        <w:tc>
          <w:tcPr>
            <w:tcW w:w="993" w:type="dxa"/>
          </w:tcPr>
          <w:p w14:paraId="4CED7ACF" w14:textId="1E434129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bCs/>
                <w:color w:val="0432FF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D8D3CBA" w14:textId="4AFF636E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bCs/>
                <w:color w:val="0432FF"/>
                <w:sz w:val="20"/>
                <w:szCs w:val="20"/>
              </w:rPr>
            </w:pPr>
          </w:p>
        </w:tc>
        <w:tc>
          <w:tcPr>
            <w:tcW w:w="1549" w:type="dxa"/>
          </w:tcPr>
          <w:p w14:paraId="3E5F8A21" w14:textId="6852C93F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bCs/>
                <w:color w:val="0432FF"/>
                <w:sz w:val="20"/>
                <w:szCs w:val="20"/>
              </w:rPr>
            </w:pPr>
          </w:p>
        </w:tc>
        <w:tc>
          <w:tcPr>
            <w:tcW w:w="1491" w:type="dxa"/>
          </w:tcPr>
          <w:p w14:paraId="7242F6AB" w14:textId="0EF501CD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bCs/>
                <w:color w:val="0432FF"/>
                <w:sz w:val="20"/>
                <w:szCs w:val="20"/>
              </w:rPr>
            </w:pPr>
          </w:p>
        </w:tc>
        <w:tc>
          <w:tcPr>
            <w:tcW w:w="989" w:type="dxa"/>
          </w:tcPr>
          <w:p w14:paraId="0DFDE06E" w14:textId="6A8517F5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bCs/>
                <w:color w:val="0432FF"/>
                <w:sz w:val="20"/>
                <w:szCs w:val="20"/>
              </w:rPr>
            </w:pPr>
          </w:p>
        </w:tc>
      </w:tr>
    </w:tbl>
    <w:p w14:paraId="563278AB" w14:textId="77777777" w:rsidR="004B734A" w:rsidRPr="007A77DB" w:rsidRDefault="004B734A" w:rsidP="004B734A">
      <w:pPr>
        <w:pStyle w:val="NormalWeb"/>
        <w:spacing w:before="0"/>
        <w:rPr>
          <w:rFonts w:ascii="Verdana" w:hAnsi="Verdana"/>
          <w:sz w:val="20"/>
          <w:szCs w:val="20"/>
        </w:rPr>
      </w:pPr>
    </w:p>
    <w:p w14:paraId="694C0A51" w14:textId="715D77DD" w:rsidR="004B734A" w:rsidRPr="007A77DB" w:rsidRDefault="004B734A" w:rsidP="004B734A">
      <w:pPr>
        <w:pStyle w:val="NormalWeb"/>
        <w:numPr>
          <w:ilvl w:val="0"/>
          <w:numId w:val="1"/>
        </w:numPr>
        <w:spacing w:before="0"/>
        <w:rPr>
          <w:rFonts w:ascii="Verdana" w:hAnsi="Verdana"/>
          <w:sz w:val="20"/>
          <w:szCs w:val="20"/>
        </w:rPr>
      </w:pPr>
      <w:r w:rsidRPr="007A77DB">
        <w:rPr>
          <w:rFonts w:ascii="Verdana" w:hAnsi="Verdana"/>
          <w:sz w:val="20"/>
          <w:szCs w:val="20"/>
        </w:rPr>
        <w:t xml:space="preserve">Based on your observations, arrange the beakers numbers in order of INCREASING </w:t>
      </w:r>
      <w:r>
        <w:rPr>
          <w:rFonts w:ascii="Verdana" w:hAnsi="Verdana"/>
          <w:sz w:val="20"/>
          <w:szCs w:val="20"/>
        </w:rPr>
        <w:t>ligand field splitting (</w:t>
      </w:r>
      <w:r w:rsidRPr="007A77DB">
        <w:rPr>
          <w:rFonts w:ascii="Verdana" w:hAnsi="Verdana"/>
          <w:sz w:val="20"/>
          <w:szCs w:val="20"/>
        </w:rPr>
        <w:sym w:font="Symbol" w:char="F044"/>
      </w:r>
      <w:r>
        <w:rPr>
          <w:rFonts w:ascii="Verdana" w:hAnsi="Verdana"/>
          <w:sz w:val="20"/>
          <w:szCs w:val="20"/>
        </w:rPr>
        <w:t>):</w:t>
      </w:r>
    </w:p>
    <w:p w14:paraId="2534A93B" w14:textId="523980B1" w:rsidR="004B734A" w:rsidRPr="007A77DB" w:rsidRDefault="004B734A" w:rsidP="004B734A">
      <w:pPr>
        <w:pStyle w:val="NormalWeb"/>
        <w:spacing w:before="0"/>
        <w:jc w:val="center"/>
        <w:rPr>
          <w:rFonts w:ascii="Verdana" w:hAnsi="Verdana"/>
          <w:b/>
          <w:bCs/>
          <w:color w:val="0432FF"/>
          <w:sz w:val="20"/>
          <w:szCs w:val="20"/>
        </w:rPr>
      </w:pPr>
    </w:p>
    <w:p w14:paraId="704D142C" w14:textId="77777777" w:rsidR="004B734A" w:rsidRPr="007A77DB" w:rsidRDefault="004B734A" w:rsidP="004B734A">
      <w:pPr>
        <w:pStyle w:val="NormalWeb"/>
        <w:numPr>
          <w:ilvl w:val="0"/>
          <w:numId w:val="1"/>
        </w:numPr>
        <w:spacing w:before="0"/>
        <w:rPr>
          <w:rFonts w:ascii="Verdana" w:hAnsi="Verdana"/>
          <w:sz w:val="20"/>
          <w:szCs w:val="20"/>
        </w:rPr>
      </w:pPr>
      <w:r w:rsidRPr="007A77DB">
        <w:rPr>
          <w:rFonts w:ascii="Verdana" w:hAnsi="Verdana"/>
          <w:sz w:val="20"/>
          <w:szCs w:val="20"/>
        </w:rPr>
        <w:t>Given your ordering, match the ligand(s) with the beaker number. The possible ligands are given below: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23"/>
        <w:gridCol w:w="957"/>
        <w:gridCol w:w="1198"/>
        <w:gridCol w:w="1006"/>
        <w:gridCol w:w="1198"/>
        <w:gridCol w:w="954"/>
        <w:gridCol w:w="959"/>
        <w:gridCol w:w="935"/>
      </w:tblGrid>
      <w:tr w:rsidR="004B734A" w:rsidRPr="007A77DB" w14:paraId="20D92B48" w14:textId="77777777" w:rsidTr="00FE19DA">
        <w:tc>
          <w:tcPr>
            <w:tcW w:w="1243" w:type="dxa"/>
          </w:tcPr>
          <w:p w14:paraId="580BD0B9" w14:textId="7777777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sz w:val="20"/>
                <w:szCs w:val="20"/>
              </w:rPr>
            </w:pPr>
            <w:r w:rsidRPr="007A77DB">
              <w:rPr>
                <w:rFonts w:ascii="Verdana" w:hAnsi="Verdana"/>
                <w:b/>
                <w:sz w:val="20"/>
                <w:szCs w:val="20"/>
              </w:rPr>
              <w:t>Ligands(s)</w:t>
            </w:r>
          </w:p>
        </w:tc>
        <w:tc>
          <w:tcPr>
            <w:tcW w:w="1003" w:type="dxa"/>
          </w:tcPr>
          <w:p w14:paraId="5853230B" w14:textId="7777777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sz w:val="20"/>
                <w:szCs w:val="20"/>
              </w:rPr>
            </w:pPr>
            <w:r w:rsidRPr="007A77DB">
              <w:rPr>
                <w:rFonts w:ascii="Verdana" w:hAnsi="Verdana"/>
                <w:sz w:val="20"/>
                <w:szCs w:val="20"/>
              </w:rPr>
              <w:t>NH</w:t>
            </w:r>
            <w:r w:rsidRPr="007A77DB">
              <w:rPr>
                <w:rFonts w:ascii="Verdana" w:hAnsi="Verdana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1176" w:type="dxa"/>
          </w:tcPr>
          <w:p w14:paraId="08745509" w14:textId="7777777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sz w:val="20"/>
                <w:szCs w:val="20"/>
              </w:rPr>
            </w:pPr>
            <w:r w:rsidRPr="007A77DB">
              <w:rPr>
                <w:rFonts w:ascii="Verdana" w:hAnsi="Verdana"/>
                <w:sz w:val="20"/>
                <w:szCs w:val="20"/>
              </w:rPr>
              <w:t>1en/4H</w:t>
            </w:r>
            <w:r w:rsidRPr="007A77DB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  <w:r w:rsidRPr="007A77DB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046" w:type="dxa"/>
          </w:tcPr>
          <w:p w14:paraId="71EEED4B" w14:textId="7777777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sz w:val="20"/>
                <w:szCs w:val="20"/>
              </w:rPr>
            </w:pPr>
            <w:r w:rsidRPr="007A77DB">
              <w:rPr>
                <w:rFonts w:ascii="Verdana" w:hAnsi="Verdana"/>
                <w:sz w:val="20"/>
                <w:szCs w:val="20"/>
              </w:rPr>
              <w:t>DMG</w:t>
            </w:r>
          </w:p>
        </w:tc>
        <w:tc>
          <w:tcPr>
            <w:tcW w:w="1176" w:type="dxa"/>
          </w:tcPr>
          <w:p w14:paraId="76124AD5" w14:textId="7777777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sz w:val="20"/>
                <w:szCs w:val="20"/>
              </w:rPr>
            </w:pPr>
            <w:r w:rsidRPr="007A77DB">
              <w:rPr>
                <w:rFonts w:ascii="Verdana" w:hAnsi="Verdana"/>
                <w:sz w:val="20"/>
                <w:szCs w:val="20"/>
              </w:rPr>
              <w:t>2en/2H</w:t>
            </w:r>
            <w:r w:rsidRPr="007A77DB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  <w:r w:rsidRPr="007A77DB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1001" w:type="dxa"/>
          </w:tcPr>
          <w:p w14:paraId="36CDBF7F" w14:textId="7777777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sz w:val="20"/>
                <w:szCs w:val="20"/>
              </w:rPr>
            </w:pPr>
            <w:r w:rsidRPr="007A77DB">
              <w:rPr>
                <w:rFonts w:ascii="Verdana" w:hAnsi="Verdana"/>
                <w:sz w:val="20"/>
                <w:szCs w:val="20"/>
              </w:rPr>
              <w:t>CN</w:t>
            </w:r>
            <w:r w:rsidRPr="007A77DB">
              <w:rPr>
                <w:rFonts w:ascii="Verdana" w:hAnsi="Verdana"/>
                <w:sz w:val="20"/>
                <w:szCs w:val="20"/>
                <w:vertAlign w:val="superscript"/>
              </w:rPr>
              <w:t>–</w:t>
            </w:r>
          </w:p>
        </w:tc>
        <w:tc>
          <w:tcPr>
            <w:tcW w:w="1005" w:type="dxa"/>
          </w:tcPr>
          <w:p w14:paraId="0E383731" w14:textId="7777777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sz w:val="20"/>
                <w:szCs w:val="20"/>
              </w:rPr>
            </w:pPr>
            <w:r w:rsidRPr="007A77DB">
              <w:rPr>
                <w:rFonts w:ascii="Verdana" w:hAnsi="Verdana"/>
                <w:sz w:val="20"/>
                <w:szCs w:val="20"/>
              </w:rPr>
              <w:t>H</w:t>
            </w:r>
            <w:r w:rsidRPr="007A77DB">
              <w:rPr>
                <w:rFonts w:ascii="Verdana" w:hAnsi="Verdana"/>
                <w:sz w:val="20"/>
                <w:szCs w:val="20"/>
                <w:vertAlign w:val="subscript"/>
              </w:rPr>
              <w:t>2</w:t>
            </w:r>
            <w:r w:rsidRPr="007A77DB">
              <w:rPr>
                <w:rFonts w:ascii="Verdana" w:hAnsi="Verdana"/>
                <w:sz w:val="20"/>
                <w:szCs w:val="20"/>
              </w:rPr>
              <w:t>O</w:t>
            </w:r>
          </w:p>
        </w:tc>
        <w:tc>
          <w:tcPr>
            <w:tcW w:w="980" w:type="dxa"/>
          </w:tcPr>
          <w:p w14:paraId="1DAA144A" w14:textId="7777777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sz w:val="20"/>
                <w:szCs w:val="20"/>
              </w:rPr>
            </w:pPr>
            <w:r w:rsidRPr="007A77DB">
              <w:rPr>
                <w:rFonts w:ascii="Verdana" w:hAnsi="Verdana"/>
                <w:sz w:val="20"/>
                <w:szCs w:val="20"/>
              </w:rPr>
              <w:t>3en</w:t>
            </w:r>
          </w:p>
        </w:tc>
      </w:tr>
      <w:tr w:rsidR="004B734A" w:rsidRPr="007A77DB" w14:paraId="7745B0FE" w14:textId="77777777" w:rsidTr="00FE19DA">
        <w:tc>
          <w:tcPr>
            <w:tcW w:w="1243" w:type="dxa"/>
          </w:tcPr>
          <w:p w14:paraId="465E3F2D" w14:textId="77777777" w:rsidR="004B734A" w:rsidRPr="007A77DB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sz w:val="20"/>
                <w:szCs w:val="20"/>
              </w:rPr>
            </w:pPr>
            <w:r w:rsidRPr="007A77DB">
              <w:rPr>
                <w:rFonts w:ascii="Verdana" w:hAnsi="Verdana"/>
                <w:b/>
                <w:sz w:val="20"/>
                <w:szCs w:val="20"/>
              </w:rPr>
              <w:t>Beaker #</w:t>
            </w:r>
          </w:p>
        </w:tc>
        <w:tc>
          <w:tcPr>
            <w:tcW w:w="1003" w:type="dxa"/>
          </w:tcPr>
          <w:p w14:paraId="28AA68E8" w14:textId="63F9EF46" w:rsidR="004B734A" w:rsidRPr="00FF2C7F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bCs/>
                <w:color w:val="0432FF"/>
                <w:sz w:val="20"/>
                <w:szCs w:val="20"/>
              </w:rPr>
            </w:pPr>
          </w:p>
        </w:tc>
        <w:tc>
          <w:tcPr>
            <w:tcW w:w="1176" w:type="dxa"/>
          </w:tcPr>
          <w:p w14:paraId="2C8751AB" w14:textId="065D3C41" w:rsidR="004B734A" w:rsidRPr="00FF2C7F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bCs/>
                <w:color w:val="0432FF"/>
                <w:sz w:val="20"/>
                <w:szCs w:val="20"/>
              </w:rPr>
            </w:pPr>
          </w:p>
        </w:tc>
        <w:tc>
          <w:tcPr>
            <w:tcW w:w="1046" w:type="dxa"/>
          </w:tcPr>
          <w:p w14:paraId="5E54C83D" w14:textId="41DD4BB3" w:rsidR="004B734A" w:rsidRPr="00FF2C7F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bCs/>
                <w:color w:val="0432FF"/>
                <w:sz w:val="20"/>
                <w:szCs w:val="20"/>
              </w:rPr>
            </w:pPr>
          </w:p>
        </w:tc>
        <w:tc>
          <w:tcPr>
            <w:tcW w:w="1176" w:type="dxa"/>
          </w:tcPr>
          <w:p w14:paraId="7592B20F" w14:textId="61ADF3CF" w:rsidR="004B734A" w:rsidRPr="00FF2C7F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bCs/>
                <w:color w:val="0432FF"/>
                <w:sz w:val="20"/>
                <w:szCs w:val="20"/>
              </w:rPr>
            </w:pPr>
          </w:p>
        </w:tc>
        <w:tc>
          <w:tcPr>
            <w:tcW w:w="1001" w:type="dxa"/>
          </w:tcPr>
          <w:p w14:paraId="17C5EADA" w14:textId="696F279C" w:rsidR="004B734A" w:rsidRPr="00FF2C7F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bCs/>
                <w:color w:val="0432FF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ECF7B59" w14:textId="684F7C96" w:rsidR="004B734A" w:rsidRPr="00FF2C7F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bCs/>
                <w:color w:val="0432FF"/>
                <w:sz w:val="20"/>
                <w:szCs w:val="20"/>
              </w:rPr>
            </w:pPr>
          </w:p>
        </w:tc>
        <w:tc>
          <w:tcPr>
            <w:tcW w:w="980" w:type="dxa"/>
          </w:tcPr>
          <w:p w14:paraId="18BBCA1E" w14:textId="4C6B7C6E" w:rsidR="004B734A" w:rsidRPr="00FF2C7F" w:rsidRDefault="004B734A" w:rsidP="00FE19DA">
            <w:pPr>
              <w:pStyle w:val="NormalWeb"/>
              <w:spacing w:before="0"/>
              <w:rPr>
                <w:rFonts w:ascii="Verdana" w:hAnsi="Verdana"/>
                <w:b/>
                <w:bCs/>
                <w:color w:val="0432FF"/>
                <w:sz w:val="20"/>
                <w:szCs w:val="20"/>
              </w:rPr>
            </w:pPr>
          </w:p>
        </w:tc>
      </w:tr>
    </w:tbl>
    <w:p w14:paraId="47A40725" w14:textId="77777777" w:rsidR="004B734A" w:rsidRDefault="004B734A" w:rsidP="004B734A">
      <w:pPr>
        <w:pStyle w:val="NormalWeb"/>
        <w:spacing w:before="0"/>
        <w:rPr>
          <w:rFonts w:ascii="Verdana" w:hAnsi="Verdana"/>
          <w:sz w:val="20"/>
          <w:szCs w:val="20"/>
        </w:rPr>
      </w:pPr>
    </w:p>
    <w:p w14:paraId="40695A97" w14:textId="52915E0E" w:rsidR="00E96A59" w:rsidRPr="004B734A" w:rsidRDefault="004B734A" w:rsidP="004B734A">
      <w:pPr>
        <w:pStyle w:val="NormalWeb"/>
        <w:spacing w:before="0"/>
        <w:rPr>
          <w:rFonts w:ascii="Verdana" w:hAnsi="Verdana"/>
          <w:sz w:val="20"/>
          <w:szCs w:val="20"/>
        </w:rPr>
      </w:pPr>
      <w:r w:rsidRPr="007A77DB">
        <w:rPr>
          <w:rFonts w:ascii="Verdana" w:hAnsi="Verdana"/>
          <w:sz w:val="20"/>
          <w:szCs w:val="20"/>
        </w:rPr>
        <w:t>Now let’s watch the video. Was your ordering correct?</w:t>
      </w:r>
      <w:r>
        <w:rPr>
          <w:rFonts w:ascii="Verdana" w:hAnsi="Verdana"/>
          <w:sz w:val="20"/>
          <w:szCs w:val="20"/>
        </w:rPr>
        <w:t xml:space="preserve"> </w:t>
      </w:r>
    </w:p>
    <w:sectPr w:rsidR="00E96A59" w:rsidRPr="004B734A">
      <w:head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74A4E" w14:textId="77777777" w:rsidR="00061189" w:rsidRDefault="00061189" w:rsidP="00323F97">
      <w:r>
        <w:separator/>
      </w:r>
    </w:p>
  </w:endnote>
  <w:endnote w:type="continuationSeparator" w:id="0">
    <w:p w14:paraId="420B52DC" w14:textId="77777777" w:rsidR="00061189" w:rsidRDefault="00061189" w:rsidP="0032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0A2A7" w14:textId="77777777" w:rsidR="00061189" w:rsidRDefault="00061189" w:rsidP="00323F97">
      <w:r>
        <w:separator/>
      </w:r>
    </w:p>
  </w:footnote>
  <w:footnote w:type="continuationSeparator" w:id="0">
    <w:p w14:paraId="70A45753" w14:textId="77777777" w:rsidR="00061189" w:rsidRDefault="00061189" w:rsidP="00323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51815" w14:textId="77777777" w:rsidR="00786AE3" w:rsidRPr="00323F97" w:rsidRDefault="00786AE3" w:rsidP="00786AE3">
    <w:pPr>
      <w:jc w:val="both"/>
      <w:rPr>
        <w:sz w:val="24"/>
        <w:szCs w:val="24"/>
      </w:rPr>
    </w:pPr>
    <w:r w:rsidRPr="00323F97">
      <w:rPr>
        <w:rFonts w:ascii="Arial" w:hAnsi="Arial" w:cs="Arial"/>
        <w:color w:val="000000"/>
      </w:rPr>
      <w:t>Created by Joya Cooley, California State University</w:t>
    </w:r>
    <w:r>
      <w:rPr>
        <w:rFonts w:ascii="Arial" w:hAnsi="Arial" w:cs="Arial"/>
        <w:color w:val="000000"/>
      </w:rPr>
      <w:t xml:space="preserve">, </w:t>
    </w:r>
    <w:r w:rsidRPr="00323F97">
      <w:rPr>
        <w:rFonts w:ascii="Arial" w:hAnsi="Arial" w:cs="Arial"/>
        <w:color w:val="000000"/>
      </w:rPr>
      <w:t xml:space="preserve">Fullerton </w:t>
    </w:r>
    <w:r>
      <w:rPr>
        <w:rFonts w:ascii="Arial" w:hAnsi="Arial" w:cs="Arial"/>
        <w:color w:val="000000"/>
      </w:rPr>
      <w:t>(</w:t>
    </w:r>
    <w:hyperlink r:id="rId1" w:history="1">
      <w:r w:rsidRPr="007075D9">
        <w:rPr>
          <w:rStyle w:val="Hyperlink"/>
          <w:rFonts w:ascii="Arial" w:hAnsi="Arial" w:cs="Arial"/>
        </w:rPr>
        <w:t>jcooley@fullerton.edu</w:t>
      </w:r>
    </w:hyperlink>
    <w:r>
      <w:rPr>
        <w:rFonts w:ascii="Arial" w:hAnsi="Arial" w:cs="Arial"/>
        <w:color w:val="000000"/>
      </w:rPr>
      <w:t xml:space="preserve">) </w:t>
    </w:r>
    <w:r w:rsidRPr="00323F97">
      <w:rPr>
        <w:rFonts w:ascii="Arial" w:hAnsi="Arial" w:cs="Arial"/>
        <w:color w:val="000000"/>
      </w:rPr>
      <w:t xml:space="preserve">and posted on </w:t>
    </w:r>
    <w:proofErr w:type="spellStart"/>
    <w:r w:rsidRPr="00323F97">
      <w:rPr>
        <w:rFonts w:ascii="Arial" w:hAnsi="Arial" w:cs="Arial"/>
        <w:color w:val="000000"/>
      </w:rPr>
      <w:t>VIPEr</w:t>
    </w:r>
    <w:proofErr w:type="spellEnd"/>
    <w:r w:rsidRPr="00323F97">
      <w:rPr>
        <w:rFonts w:ascii="Arial" w:hAnsi="Arial" w:cs="Arial"/>
        <w:color w:val="000000"/>
      </w:rPr>
      <w:t xml:space="preserve"> on June 2</w:t>
    </w:r>
    <w:r>
      <w:rPr>
        <w:rFonts w:ascii="Arial" w:hAnsi="Arial" w:cs="Arial"/>
        <w:color w:val="000000"/>
      </w:rPr>
      <w:t>8,</w:t>
    </w:r>
    <w:r w:rsidRPr="00323F97">
      <w:rPr>
        <w:rFonts w:ascii="Arial" w:hAnsi="Arial" w:cs="Arial"/>
        <w:color w:val="000000"/>
      </w:rPr>
      <w:t xml:space="preserve"> 2022.  Copyright 2022. This work is licensed under the Creative Commons Attribution Non-commercial Share Alike License. To view a copy of this license visit</w:t>
    </w:r>
    <w:hyperlink r:id="rId2" w:history="1">
      <w:r w:rsidRPr="00323F97">
        <w:rPr>
          <w:rFonts w:ascii="Arial" w:hAnsi="Arial" w:cs="Arial"/>
          <w:color w:val="000000"/>
          <w:u w:val="single"/>
        </w:rPr>
        <w:t xml:space="preserve"> </w:t>
      </w:r>
    </w:hyperlink>
    <w:hyperlink r:id="rId3" w:history="1">
      <w:r w:rsidRPr="00323F97">
        <w:rPr>
          <w:rFonts w:ascii="Arial" w:hAnsi="Arial" w:cs="Arial"/>
          <w:color w:val="1155CC"/>
          <w:u w:val="single"/>
        </w:rPr>
        <w:t>https://creativecommons.org/about/cclicenses/</w:t>
      </w:r>
    </w:hyperlink>
    <w:r w:rsidRPr="00323F97">
      <w:rPr>
        <w:rFonts w:ascii="Arial" w:hAnsi="Arial" w:cs="Arial"/>
        <w:color w:val="000000"/>
      </w:rPr>
      <w:t>.</w:t>
    </w:r>
  </w:p>
  <w:p w14:paraId="13E832C5" w14:textId="77777777" w:rsidR="00323F97" w:rsidRPr="00323F97" w:rsidRDefault="00323F97" w:rsidP="00323F97">
    <w:pPr>
      <w:rPr>
        <w:sz w:val="24"/>
        <w:szCs w:val="24"/>
      </w:rPr>
    </w:pPr>
  </w:p>
  <w:p w14:paraId="3D9D8580" w14:textId="77777777" w:rsidR="00323F97" w:rsidRDefault="00323F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826AB"/>
    <w:multiLevelType w:val="hybridMultilevel"/>
    <w:tmpl w:val="2A927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68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6A"/>
    <w:rsid w:val="00061189"/>
    <w:rsid w:val="00070CE7"/>
    <w:rsid w:val="000E0A7C"/>
    <w:rsid w:val="00142462"/>
    <w:rsid w:val="00216BEB"/>
    <w:rsid w:val="00220BDE"/>
    <w:rsid w:val="002B038A"/>
    <w:rsid w:val="002B666A"/>
    <w:rsid w:val="00305B38"/>
    <w:rsid w:val="00317BF9"/>
    <w:rsid w:val="00323F97"/>
    <w:rsid w:val="00336C04"/>
    <w:rsid w:val="003D5B5C"/>
    <w:rsid w:val="00423A8D"/>
    <w:rsid w:val="00496EAA"/>
    <w:rsid w:val="004B734A"/>
    <w:rsid w:val="004F2702"/>
    <w:rsid w:val="005867BB"/>
    <w:rsid w:val="00595148"/>
    <w:rsid w:val="00664224"/>
    <w:rsid w:val="0066592F"/>
    <w:rsid w:val="00727AA1"/>
    <w:rsid w:val="00786AE3"/>
    <w:rsid w:val="007B4703"/>
    <w:rsid w:val="007F4C2B"/>
    <w:rsid w:val="00802C97"/>
    <w:rsid w:val="0087787F"/>
    <w:rsid w:val="00901C92"/>
    <w:rsid w:val="00961CBC"/>
    <w:rsid w:val="0096412D"/>
    <w:rsid w:val="00972C4B"/>
    <w:rsid w:val="00983738"/>
    <w:rsid w:val="00A025B2"/>
    <w:rsid w:val="00A37530"/>
    <w:rsid w:val="00AA3216"/>
    <w:rsid w:val="00AC48D5"/>
    <w:rsid w:val="00B41CAC"/>
    <w:rsid w:val="00BE5BAE"/>
    <w:rsid w:val="00C7025F"/>
    <w:rsid w:val="00C80A75"/>
    <w:rsid w:val="00CC2B5A"/>
    <w:rsid w:val="00D624A2"/>
    <w:rsid w:val="00D91824"/>
    <w:rsid w:val="00D92471"/>
    <w:rsid w:val="00DB1B72"/>
    <w:rsid w:val="00DB6288"/>
    <w:rsid w:val="00DC088A"/>
    <w:rsid w:val="00DD196D"/>
    <w:rsid w:val="00DD2790"/>
    <w:rsid w:val="00E15C42"/>
    <w:rsid w:val="00E2550F"/>
    <w:rsid w:val="00E9569A"/>
    <w:rsid w:val="00E96A59"/>
    <w:rsid w:val="00ED715B"/>
    <w:rsid w:val="00EE7C89"/>
    <w:rsid w:val="00EF61B3"/>
    <w:rsid w:val="00F32BC4"/>
    <w:rsid w:val="00F337C9"/>
    <w:rsid w:val="00F36FAC"/>
    <w:rsid w:val="00F441C6"/>
    <w:rsid w:val="00F73669"/>
    <w:rsid w:val="00F8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C6808B"/>
  <w15:chartTrackingRefBased/>
  <w15:docId w15:val="{40E7C7E8-38BF-0146-A641-D3C293BA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66A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666A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B666A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3F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F9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23F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F97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23F9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4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sv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hyperlink" Target="https://www.youtube.com/watch?v=w3UgDC9nkf0" TargetMode="External"/><Relationship Id="rId12" Type="http://schemas.openxmlformats.org/officeDocument/2006/relationships/image" Target="media/image3.svg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svg"/><Relationship Id="rId20" Type="http://schemas.openxmlformats.org/officeDocument/2006/relationships/image" Target="media/image11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5.sv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hyperlink" Target="https://colorblindpal.com/" TargetMode="Externa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yperlink" Target="http://chemistry.miamioh.edu/yezierski/PrattCognateWebsite/Prelab10.html" TargetMode="External"/><Relationship Id="rId14" Type="http://schemas.openxmlformats.org/officeDocument/2006/relationships/image" Target="media/image5.svg"/><Relationship Id="rId22" Type="http://schemas.openxmlformats.org/officeDocument/2006/relationships/image" Target="media/image13.sv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about/cclicenses/" TargetMode="External"/><Relationship Id="rId2" Type="http://schemas.openxmlformats.org/officeDocument/2006/relationships/hyperlink" Target="http://creativecommons.org/about/license/" TargetMode="External"/><Relationship Id="rId1" Type="http://schemas.openxmlformats.org/officeDocument/2006/relationships/hyperlink" Target="mailto:jcooley@fuller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Cooley, Joya</dc:creator>
  <cp:keywords/>
  <dc:description/>
  <cp:lastModifiedBy>Cooley, Joya</cp:lastModifiedBy>
  <cp:revision>6</cp:revision>
  <dcterms:created xsi:type="dcterms:W3CDTF">2022-06-28T17:04:00Z</dcterms:created>
  <dcterms:modified xsi:type="dcterms:W3CDTF">2022-06-29T16:52:00Z</dcterms:modified>
</cp:coreProperties>
</file>