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DC" w:rsidRPr="00EB51C9" w:rsidRDefault="007D78DC" w:rsidP="00285C85">
      <w:pPr>
        <w:rPr>
          <w:rFonts w:ascii="Calibri" w:hAnsi="Calibri" w:cs="Tahoma"/>
          <w:b/>
          <w:sz w:val="28"/>
          <w:szCs w:val="28"/>
        </w:rPr>
      </w:pPr>
      <w:r w:rsidRPr="00EB51C9">
        <w:rPr>
          <w:rFonts w:ascii="Calibri" w:hAnsi="Calibri" w:cs="Tahoma"/>
          <w:b/>
          <w:sz w:val="28"/>
          <w:szCs w:val="28"/>
        </w:rPr>
        <w:t>C</w:t>
      </w:r>
      <w:r w:rsidR="00A25766">
        <w:rPr>
          <w:rFonts w:ascii="Calibri" w:hAnsi="Calibri" w:cs="Tahoma"/>
          <w:b/>
          <w:sz w:val="28"/>
          <w:szCs w:val="28"/>
        </w:rPr>
        <w:t>our</w:t>
      </w:r>
      <w:r w:rsidR="001F4A45">
        <w:rPr>
          <w:rFonts w:ascii="Calibri" w:hAnsi="Calibri" w:cs="Tahoma"/>
          <w:b/>
          <w:sz w:val="28"/>
          <w:szCs w:val="28"/>
        </w:rPr>
        <w:t xml:space="preserve">se Syllabus: </w:t>
      </w:r>
      <w:r w:rsidR="008D3171">
        <w:rPr>
          <w:rFonts w:ascii="Calibri" w:hAnsi="Calibri" w:cs="Tahoma"/>
          <w:b/>
          <w:sz w:val="28"/>
          <w:szCs w:val="28"/>
        </w:rPr>
        <w:t>Inorganic Chemistry</w:t>
      </w:r>
      <w:r w:rsidR="001F4A45">
        <w:rPr>
          <w:rFonts w:ascii="Calibri" w:hAnsi="Calibri" w:cs="Tahoma"/>
          <w:b/>
          <w:sz w:val="28"/>
          <w:szCs w:val="28"/>
        </w:rPr>
        <w:t xml:space="preserve"> </w:t>
      </w:r>
      <w:r w:rsidR="001F4A45">
        <w:rPr>
          <w:rFonts w:ascii="Calibri" w:hAnsi="Calibri" w:cs="Tahoma"/>
          <w:b/>
          <w:sz w:val="28"/>
          <w:szCs w:val="28"/>
        </w:rPr>
        <w:tab/>
      </w:r>
      <w:r w:rsidR="00DE525B">
        <w:rPr>
          <w:rFonts w:ascii="Calibri" w:hAnsi="Calibri" w:cs="Tahoma"/>
          <w:b/>
          <w:sz w:val="28"/>
          <w:szCs w:val="28"/>
        </w:rPr>
        <w:t xml:space="preserve">CHEM </w:t>
      </w:r>
      <w:r w:rsidR="008D3171">
        <w:rPr>
          <w:rFonts w:ascii="Calibri" w:hAnsi="Calibri" w:cs="Tahoma"/>
          <w:b/>
          <w:sz w:val="28"/>
          <w:szCs w:val="28"/>
        </w:rPr>
        <w:t>3600</w:t>
      </w:r>
      <w:r w:rsidR="0016337C">
        <w:rPr>
          <w:rFonts w:ascii="Calibri" w:hAnsi="Calibri" w:cs="Tahoma"/>
          <w:b/>
          <w:sz w:val="28"/>
          <w:szCs w:val="28"/>
        </w:rPr>
        <w:t xml:space="preserve">   </w:t>
      </w:r>
      <w:r w:rsidR="0016337C">
        <w:rPr>
          <w:rFonts w:ascii="Calibri" w:hAnsi="Calibri" w:cs="Tahoma"/>
          <w:b/>
          <w:sz w:val="28"/>
          <w:szCs w:val="28"/>
        </w:rPr>
        <w:tab/>
      </w:r>
      <w:proofErr w:type="gramStart"/>
      <w:r w:rsidR="008D3171">
        <w:rPr>
          <w:rFonts w:ascii="Calibri" w:hAnsi="Calibri" w:cs="Tahoma"/>
          <w:b/>
          <w:sz w:val="28"/>
          <w:szCs w:val="28"/>
        </w:rPr>
        <w:t>Fall</w:t>
      </w:r>
      <w:proofErr w:type="gramEnd"/>
      <w:r w:rsidR="00F57D73">
        <w:rPr>
          <w:rFonts w:ascii="Calibri" w:hAnsi="Calibri" w:cs="Tahoma"/>
          <w:b/>
          <w:sz w:val="28"/>
          <w:szCs w:val="28"/>
        </w:rPr>
        <w:t xml:space="preserve"> 20</w:t>
      </w:r>
      <w:r w:rsidR="00424E28">
        <w:rPr>
          <w:rFonts w:ascii="Calibri" w:hAnsi="Calibri" w:cs="Tahoma"/>
          <w:b/>
          <w:sz w:val="28"/>
          <w:szCs w:val="28"/>
        </w:rPr>
        <w:t>21</w:t>
      </w:r>
    </w:p>
    <w:p w:rsidR="00E30D90" w:rsidRPr="00EB51C9" w:rsidRDefault="00E30D90">
      <w:pPr>
        <w:jc w:val="center"/>
        <w:rPr>
          <w:rFonts w:ascii="Calibri" w:hAnsi="Calibri"/>
          <w:b/>
          <w:sz w:val="28"/>
          <w:szCs w:val="28"/>
        </w:rPr>
      </w:pPr>
    </w:p>
    <w:p w:rsidR="007D78DC" w:rsidRPr="00EB51C9" w:rsidRDefault="007D78DC">
      <w:pPr>
        <w:rPr>
          <w:rFonts w:ascii="Calibri" w:hAnsi="Calibri"/>
          <w:sz w:val="22"/>
          <w:szCs w:val="22"/>
        </w:rPr>
      </w:pPr>
    </w:p>
    <w:p w:rsidR="000F0527" w:rsidRDefault="007D78DC" w:rsidP="002869FC">
      <w:pPr>
        <w:ind w:left="2160" w:hanging="2160"/>
        <w:rPr>
          <w:rFonts w:ascii="Calibri" w:hAnsi="Calibri"/>
          <w:sz w:val="22"/>
          <w:szCs w:val="22"/>
        </w:rPr>
      </w:pPr>
      <w:r w:rsidRPr="00EB51C9">
        <w:rPr>
          <w:rFonts w:ascii="Calibri" w:hAnsi="Calibri"/>
          <w:b/>
          <w:sz w:val="22"/>
          <w:szCs w:val="22"/>
        </w:rPr>
        <w:t>Course Description:</w:t>
      </w:r>
      <w:r w:rsidRPr="00EB51C9">
        <w:rPr>
          <w:rFonts w:ascii="Calibri" w:hAnsi="Calibri"/>
          <w:sz w:val="22"/>
          <w:szCs w:val="22"/>
        </w:rPr>
        <w:tab/>
      </w:r>
      <w:r w:rsidR="008D3171">
        <w:rPr>
          <w:rFonts w:ascii="Calibri" w:hAnsi="Calibri"/>
          <w:sz w:val="22"/>
          <w:szCs w:val="22"/>
        </w:rPr>
        <w:t xml:space="preserve">The course will cover the elements of the periodic table that are omitted in general and organic chemistry, mainly the transition (d-block) metals. The complexes formed by these metals will be covered, along with real world applications in catalysis and medicine. </w:t>
      </w:r>
      <w:r w:rsidR="002869FC">
        <w:rPr>
          <w:rFonts w:ascii="Calibri" w:hAnsi="Calibri"/>
          <w:sz w:val="22"/>
          <w:szCs w:val="22"/>
        </w:rPr>
        <w:t xml:space="preserve">   </w:t>
      </w:r>
    </w:p>
    <w:p w:rsidR="000F0527" w:rsidRDefault="000F0527" w:rsidP="000F0527">
      <w:pPr>
        <w:ind w:left="2160" w:hanging="2160"/>
        <w:rPr>
          <w:rFonts w:ascii="Calibri" w:hAnsi="Calibri"/>
          <w:sz w:val="22"/>
          <w:szCs w:val="22"/>
        </w:rPr>
      </w:pPr>
    </w:p>
    <w:p w:rsidR="00C1016F" w:rsidRDefault="007D78DC" w:rsidP="00C1016F">
      <w:pPr>
        <w:autoSpaceDE w:val="0"/>
        <w:autoSpaceDN w:val="0"/>
        <w:adjustRightInd w:val="0"/>
        <w:rPr>
          <w:rFonts w:ascii="Calibri" w:hAnsi="Calibri"/>
          <w:b/>
          <w:sz w:val="22"/>
          <w:szCs w:val="22"/>
        </w:rPr>
      </w:pPr>
      <w:r w:rsidRPr="00EB51C9">
        <w:rPr>
          <w:rFonts w:ascii="Calibri" w:hAnsi="Calibri"/>
          <w:b/>
          <w:sz w:val="22"/>
          <w:szCs w:val="22"/>
        </w:rPr>
        <w:t>Goals / Learning Objectives:</w:t>
      </w:r>
    </w:p>
    <w:p w:rsidR="004C3C08" w:rsidRDefault="008041A6" w:rsidP="00761C0E">
      <w:pPr>
        <w:numPr>
          <w:ilvl w:val="0"/>
          <w:numId w:val="10"/>
        </w:numPr>
        <w:autoSpaceDE w:val="0"/>
        <w:autoSpaceDN w:val="0"/>
        <w:adjustRightInd w:val="0"/>
        <w:ind w:left="1800"/>
        <w:rPr>
          <w:rFonts w:ascii="Calibri" w:hAnsi="Calibri" w:cs="Calibri"/>
          <w:sz w:val="22"/>
          <w:szCs w:val="22"/>
        </w:rPr>
      </w:pPr>
      <w:r>
        <w:rPr>
          <w:rFonts w:ascii="Calibri" w:hAnsi="Calibri" w:cs="Calibri"/>
          <w:sz w:val="22"/>
          <w:szCs w:val="22"/>
        </w:rPr>
        <w:t xml:space="preserve">Analyze molecular bonding based on VSEPR and molecular orbital theories. </w:t>
      </w:r>
    </w:p>
    <w:p w:rsidR="00282B9D" w:rsidRDefault="00282B9D" w:rsidP="00761C0E">
      <w:pPr>
        <w:numPr>
          <w:ilvl w:val="0"/>
          <w:numId w:val="10"/>
        </w:numPr>
        <w:autoSpaceDE w:val="0"/>
        <w:autoSpaceDN w:val="0"/>
        <w:adjustRightInd w:val="0"/>
        <w:ind w:left="1800"/>
        <w:rPr>
          <w:rFonts w:ascii="Calibri" w:hAnsi="Calibri" w:cs="Calibri"/>
          <w:sz w:val="22"/>
          <w:szCs w:val="22"/>
        </w:rPr>
      </w:pPr>
      <w:bookmarkStart w:id="0" w:name="_GoBack"/>
      <w:bookmarkEnd w:id="0"/>
      <w:r>
        <w:rPr>
          <w:rFonts w:ascii="Calibri" w:hAnsi="Calibri" w:cs="Calibri"/>
          <w:sz w:val="22"/>
          <w:szCs w:val="22"/>
        </w:rPr>
        <w:t>Understand the basics of coordination chemistry.</w:t>
      </w:r>
    </w:p>
    <w:p w:rsidR="00FE5A94" w:rsidRPr="00282B9D" w:rsidRDefault="00282B9D" w:rsidP="00761C0E">
      <w:pPr>
        <w:numPr>
          <w:ilvl w:val="0"/>
          <w:numId w:val="10"/>
        </w:numPr>
        <w:autoSpaceDE w:val="0"/>
        <w:autoSpaceDN w:val="0"/>
        <w:adjustRightInd w:val="0"/>
        <w:ind w:left="1800"/>
        <w:rPr>
          <w:rFonts w:ascii="Calibri" w:hAnsi="Calibri" w:cs="Calibri"/>
          <w:sz w:val="22"/>
          <w:szCs w:val="22"/>
        </w:rPr>
      </w:pPr>
      <w:r>
        <w:rPr>
          <w:rFonts w:ascii="Calibri" w:hAnsi="Calibri" w:cs="Calibri"/>
          <w:sz w:val="22"/>
          <w:szCs w:val="22"/>
        </w:rPr>
        <w:t>Apply crystal field theory.</w:t>
      </w:r>
    </w:p>
    <w:p w:rsidR="002869FC" w:rsidRDefault="00282B9D" w:rsidP="00761C0E">
      <w:pPr>
        <w:numPr>
          <w:ilvl w:val="0"/>
          <w:numId w:val="10"/>
        </w:numPr>
        <w:autoSpaceDE w:val="0"/>
        <w:autoSpaceDN w:val="0"/>
        <w:adjustRightInd w:val="0"/>
        <w:ind w:left="1800"/>
        <w:rPr>
          <w:rFonts w:ascii="Calibri" w:hAnsi="Calibri" w:cs="Calibri"/>
          <w:sz w:val="22"/>
          <w:szCs w:val="22"/>
        </w:rPr>
      </w:pPr>
      <w:r>
        <w:rPr>
          <w:rFonts w:ascii="Calibri" w:hAnsi="Calibri" w:cs="Calibri"/>
          <w:sz w:val="22"/>
          <w:szCs w:val="22"/>
        </w:rPr>
        <w:t xml:space="preserve">Analyze the reactions of coordination </w:t>
      </w:r>
      <w:r w:rsidR="00761C0E">
        <w:rPr>
          <w:rFonts w:ascii="Calibri" w:hAnsi="Calibri" w:cs="Calibri"/>
          <w:sz w:val="22"/>
          <w:szCs w:val="22"/>
        </w:rPr>
        <w:t>and organometallic compounds</w:t>
      </w:r>
      <w:r>
        <w:rPr>
          <w:rFonts w:ascii="Calibri" w:hAnsi="Calibri" w:cs="Calibri"/>
          <w:sz w:val="22"/>
          <w:szCs w:val="22"/>
        </w:rPr>
        <w:t>.</w:t>
      </w:r>
    </w:p>
    <w:p w:rsidR="00FE5A94" w:rsidRPr="00C1016F" w:rsidRDefault="00282B9D" w:rsidP="00761C0E">
      <w:pPr>
        <w:numPr>
          <w:ilvl w:val="0"/>
          <w:numId w:val="10"/>
        </w:numPr>
        <w:autoSpaceDE w:val="0"/>
        <w:autoSpaceDN w:val="0"/>
        <w:adjustRightInd w:val="0"/>
        <w:ind w:left="1800"/>
        <w:rPr>
          <w:rFonts w:ascii="Calibri" w:hAnsi="Calibri" w:cs="Calibri"/>
          <w:sz w:val="22"/>
          <w:szCs w:val="22"/>
        </w:rPr>
      </w:pPr>
      <w:r>
        <w:rPr>
          <w:rFonts w:ascii="Calibri" w:hAnsi="Calibri" w:cs="Calibri"/>
          <w:sz w:val="22"/>
          <w:szCs w:val="22"/>
        </w:rPr>
        <w:t xml:space="preserve">Apply inorganic concepts to real world uses. </w:t>
      </w:r>
    </w:p>
    <w:p w:rsidR="00424144" w:rsidRPr="00EB51C9" w:rsidRDefault="00424144">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p>
    <w:p w:rsidR="007D78DC" w:rsidRPr="00EB51C9" w:rsidRDefault="007D78DC">
      <w:pPr>
        <w:rPr>
          <w:rFonts w:ascii="Calibri" w:hAnsi="Calibri"/>
          <w:sz w:val="22"/>
          <w:szCs w:val="22"/>
        </w:rPr>
      </w:pPr>
      <w:r w:rsidRPr="00EB51C9">
        <w:rPr>
          <w:rFonts w:ascii="Calibri" w:hAnsi="Calibri"/>
          <w:b/>
          <w:sz w:val="22"/>
          <w:szCs w:val="22"/>
        </w:rPr>
        <w:t>Instructor:</w:t>
      </w:r>
      <w:r w:rsidRPr="00EB51C9">
        <w:rPr>
          <w:rFonts w:ascii="Calibri" w:hAnsi="Calibri"/>
          <w:sz w:val="22"/>
          <w:szCs w:val="22"/>
        </w:rPr>
        <w:tab/>
      </w:r>
      <w:r w:rsidRPr="00EB51C9">
        <w:rPr>
          <w:rFonts w:ascii="Calibri" w:hAnsi="Calibri"/>
          <w:sz w:val="22"/>
          <w:szCs w:val="22"/>
        </w:rPr>
        <w:tab/>
        <w:t xml:space="preserve">Dr. </w:t>
      </w:r>
      <w:r w:rsidR="000153C6">
        <w:rPr>
          <w:rFonts w:ascii="Calibri" w:hAnsi="Calibri"/>
          <w:sz w:val="22"/>
          <w:szCs w:val="22"/>
        </w:rPr>
        <w:t>Emma Downs</w:t>
      </w:r>
      <w:r w:rsidR="00A25766">
        <w:rPr>
          <w:rFonts w:ascii="Calibri" w:hAnsi="Calibri"/>
          <w:sz w:val="22"/>
          <w:szCs w:val="22"/>
        </w:rPr>
        <w:t xml:space="preserve"> </w:t>
      </w:r>
    </w:p>
    <w:p w:rsidR="0050223A" w:rsidRPr="00EB51C9" w:rsidRDefault="007D78DC" w:rsidP="0050223A">
      <w:pPr>
        <w:rPr>
          <w:rFonts w:ascii="Calibri" w:hAnsi="Calibri"/>
          <w:sz w:val="22"/>
          <w:szCs w:val="22"/>
        </w:rPr>
      </w:pPr>
      <w:r w:rsidRPr="00EB51C9">
        <w:rPr>
          <w:rFonts w:ascii="Calibri" w:hAnsi="Calibri"/>
          <w:sz w:val="22"/>
          <w:szCs w:val="22"/>
        </w:rPr>
        <w:tab/>
      </w:r>
      <w:r w:rsidRPr="00EB51C9">
        <w:rPr>
          <w:rFonts w:ascii="Calibri" w:hAnsi="Calibri"/>
          <w:sz w:val="22"/>
          <w:szCs w:val="22"/>
        </w:rPr>
        <w:tab/>
      </w:r>
      <w:r w:rsidRPr="00EB51C9">
        <w:rPr>
          <w:rFonts w:ascii="Calibri" w:hAnsi="Calibri"/>
          <w:sz w:val="22"/>
          <w:szCs w:val="22"/>
        </w:rPr>
        <w:tab/>
      </w:r>
      <w:r w:rsidR="0050223A">
        <w:rPr>
          <w:rFonts w:ascii="Calibri" w:hAnsi="Calibri"/>
          <w:sz w:val="22"/>
          <w:szCs w:val="22"/>
          <w:u w:val="single"/>
        </w:rPr>
        <w:t>Pronouns:</w:t>
      </w:r>
      <w:r w:rsidR="0050223A">
        <w:rPr>
          <w:rFonts w:ascii="Calibri" w:hAnsi="Calibri"/>
          <w:sz w:val="22"/>
          <w:szCs w:val="22"/>
        </w:rPr>
        <w:t xml:space="preserve"> </w:t>
      </w:r>
      <w:r w:rsidR="0001374C">
        <w:rPr>
          <w:rFonts w:ascii="Calibri" w:hAnsi="Calibri"/>
          <w:sz w:val="22"/>
          <w:szCs w:val="22"/>
        </w:rPr>
        <w:tab/>
      </w:r>
      <w:r w:rsidR="0050223A">
        <w:rPr>
          <w:rFonts w:ascii="Calibri" w:hAnsi="Calibri"/>
          <w:sz w:val="22"/>
          <w:szCs w:val="22"/>
        </w:rPr>
        <w:t xml:space="preserve">She/her </w:t>
      </w:r>
    </w:p>
    <w:p w:rsidR="00E808C6" w:rsidRPr="00EB51C9" w:rsidRDefault="00E808C6" w:rsidP="0050223A">
      <w:pPr>
        <w:ind w:left="1440" w:firstLine="720"/>
        <w:rPr>
          <w:rFonts w:ascii="Calibri" w:hAnsi="Calibri"/>
          <w:sz w:val="22"/>
          <w:szCs w:val="22"/>
        </w:rPr>
      </w:pPr>
      <w:r w:rsidRPr="00EB51C9">
        <w:rPr>
          <w:rFonts w:ascii="Calibri" w:hAnsi="Calibri"/>
          <w:sz w:val="22"/>
          <w:szCs w:val="22"/>
          <w:u w:val="single"/>
        </w:rPr>
        <w:t>Department:</w:t>
      </w:r>
      <w:r w:rsidRPr="00EB51C9">
        <w:rPr>
          <w:rFonts w:ascii="Calibri" w:hAnsi="Calibri"/>
          <w:sz w:val="22"/>
          <w:szCs w:val="22"/>
        </w:rPr>
        <w:t xml:space="preserve"> </w:t>
      </w:r>
      <w:r w:rsidR="0001374C">
        <w:rPr>
          <w:rFonts w:ascii="Calibri" w:hAnsi="Calibri"/>
          <w:sz w:val="22"/>
          <w:szCs w:val="22"/>
        </w:rPr>
        <w:tab/>
      </w:r>
      <w:r w:rsidRPr="00EB51C9">
        <w:rPr>
          <w:rFonts w:ascii="Calibri" w:hAnsi="Calibri"/>
          <w:sz w:val="22"/>
          <w:szCs w:val="22"/>
        </w:rPr>
        <w:t>Biology and Chemistry</w:t>
      </w:r>
    </w:p>
    <w:p w:rsidR="00035CCE" w:rsidRPr="00035CCE" w:rsidRDefault="007D78DC" w:rsidP="00A25766">
      <w:pPr>
        <w:ind w:left="1440" w:firstLine="720"/>
        <w:rPr>
          <w:rFonts w:ascii="Calibri" w:hAnsi="Calibri"/>
          <w:sz w:val="22"/>
          <w:szCs w:val="22"/>
        </w:rPr>
      </w:pPr>
      <w:r w:rsidRPr="00EB51C9">
        <w:rPr>
          <w:rFonts w:ascii="Calibri" w:hAnsi="Calibri"/>
          <w:sz w:val="22"/>
          <w:szCs w:val="22"/>
          <w:u w:val="single"/>
        </w:rPr>
        <w:t>Office</w:t>
      </w:r>
      <w:r w:rsidR="00AB1962" w:rsidRPr="00EB51C9">
        <w:rPr>
          <w:rFonts w:ascii="Calibri" w:hAnsi="Calibri"/>
          <w:sz w:val="22"/>
          <w:szCs w:val="22"/>
          <w:u w:val="single"/>
        </w:rPr>
        <w:t xml:space="preserve"> L</w:t>
      </w:r>
      <w:r w:rsidRPr="00EB51C9">
        <w:rPr>
          <w:rFonts w:ascii="Calibri" w:hAnsi="Calibri"/>
          <w:sz w:val="22"/>
          <w:szCs w:val="22"/>
          <w:u w:val="single"/>
        </w:rPr>
        <w:t>ocation</w:t>
      </w:r>
      <w:r w:rsidR="00E5563E">
        <w:rPr>
          <w:rFonts w:ascii="Calibri" w:hAnsi="Calibri"/>
          <w:sz w:val="22"/>
          <w:szCs w:val="22"/>
        </w:rPr>
        <w:t xml:space="preserve">: </w:t>
      </w:r>
      <w:r w:rsidR="00B50900">
        <w:rPr>
          <w:rFonts w:ascii="Calibri" w:hAnsi="Calibri"/>
          <w:sz w:val="22"/>
          <w:szCs w:val="22"/>
        </w:rPr>
        <w:t>SCI 327</w:t>
      </w:r>
    </w:p>
    <w:p w:rsidR="0001374C" w:rsidRDefault="00AB1962" w:rsidP="00127461">
      <w:pPr>
        <w:ind w:left="2160"/>
        <w:rPr>
          <w:rFonts w:ascii="Calibri" w:hAnsi="Calibri"/>
          <w:sz w:val="22"/>
          <w:szCs w:val="22"/>
        </w:rPr>
      </w:pPr>
      <w:r w:rsidRPr="00EB51C9">
        <w:rPr>
          <w:rFonts w:ascii="Calibri" w:hAnsi="Calibri"/>
          <w:sz w:val="22"/>
          <w:szCs w:val="22"/>
          <w:u w:val="single"/>
        </w:rPr>
        <w:t>Office H</w:t>
      </w:r>
      <w:r w:rsidR="007D78DC" w:rsidRPr="00EB51C9">
        <w:rPr>
          <w:rFonts w:ascii="Calibri" w:hAnsi="Calibri"/>
          <w:sz w:val="22"/>
          <w:szCs w:val="22"/>
          <w:u w:val="single"/>
        </w:rPr>
        <w:t>ours</w:t>
      </w:r>
      <w:r w:rsidR="0001374C">
        <w:rPr>
          <w:rFonts w:ascii="Calibri" w:hAnsi="Calibri"/>
          <w:sz w:val="22"/>
          <w:szCs w:val="22"/>
          <w:u w:val="single"/>
        </w:rPr>
        <w:t>:</w:t>
      </w:r>
      <w:r w:rsidR="0001374C">
        <w:rPr>
          <w:rFonts w:ascii="Calibri" w:hAnsi="Calibri"/>
          <w:sz w:val="22"/>
          <w:szCs w:val="22"/>
        </w:rPr>
        <w:tab/>
        <w:t xml:space="preserve"> Monday 11</w:t>
      </w:r>
      <w:r w:rsidR="00127461">
        <w:rPr>
          <w:rFonts w:ascii="Calibri" w:hAnsi="Calibri"/>
          <w:sz w:val="22"/>
          <w:szCs w:val="22"/>
        </w:rPr>
        <w:t xml:space="preserve"> AM – 12:</w:t>
      </w:r>
      <w:r w:rsidR="0001374C">
        <w:rPr>
          <w:rFonts w:ascii="Calibri" w:hAnsi="Calibri"/>
          <w:sz w:val="22"/>
          <w:szCs w:val="22"/>
        </w:rPr>
        <w:t>15 PM, Thursday 9:30 – 10</w:t>
      </w:r>
      <w:r w:rsidR="00304C11">
        <w:rPr>
          <w:rFonts w:ascii="Calibri" w:hAnsi="Calibri"/>
          <w:sz w:val="22"/>
          <w:szCs w:val="22"/>
        </w:rPr>
        <w:t>:</w:t>
      </w:r>
      <w:r w:rsidR="0001374C">
        <w:rPr>
          <w:rFonts w:ascii="Calibri" w:hAnsi="Calibri"/>
          <w:sz w:val="22"/>
          <w:szCs w:val="22"/>
        </w:rPr>
        <w:t>45 AM</w:t>
      </w:r>
      <w:r w:rsidR="00127461">
        <w:rPr>
          <w:rFonts w:ascii="Calibri" w:hAnsi="Calibri"/>
          <w:sz w:val="22"/>
          <w:szCs w:val="22"/>
        </w:rPr>
        <w:t xml:space="preserve"> </w:t>
      </w:r>
      <w:r w:rsidR="0001374C">
        <w:rPr>
          <w:rFonts w:ascii="Calibri" w:hAnsi="Calibri"/>
          <w:sz w:val="22"/>
          <w:szCs w:val="22"/>
        </w:rPr>
        <w:tab/>
      </w:r>
      <w:r w:rsidR="0001374C">
        <w:rPr>
          <w:rFonts w:ascii="Calibri" w:hAnsi="Calibri"/>
          <w:sz w:val="22"/>
          <w:szCs w:val="22"/>
        </w:rPr>
        <w:tab/>
      </w:r>
      <w:r w:rsidR="0001374C">
        <w:rPr>
          <w:rFonts w:ascii="Calibri" w:hAnsi="Calibri"/>
          <w:sz w:val="22"/>
          <w:szCs w:val="22"/>
        </w:rPr>
        <w:tab/>
      </w:r>
      <w:r w:rsidR="00761C0E">
        <w:rPr>
          <w:rFonts w:ascii="Calibri" w:hAnsi="Calibri"/>
          <w:sz w:val="22"/>
          <w:szCs w:val="22"/>
        </w:rPr>
        <w:t>Additional</w:t>
      </w:r>
      <w:r w:rsidR="002869FC">
        <w:rPr>
          <w:rFonts w:ascii="Calibri" w:hAnsi="Calibri"/>
          <w:sz w:val="22"/>
          <w:szCs w:val="22"/>
        </w:rPr>
        <w:t xml:space="preserve"> times by appointment</w:t>
      </w:r>
      <w:r w:rsidR="00127461">
        <w:rPr>
          <w:rFonts w:ascii="Calibri" w:hAnsi="Calibri"/>
          <w:sz w:val="22"/>
          <w:szCs w:val="22"/>
        </w:rPr>
        <w:t xml:space="preserve"> or drop-in.      </w:t>
      </w:r>
    </w:p>
    <w:p w:rsidR="007D78DC" w:rsidRPr="00EB51C9" w:rsidRDefault="007D78DC" w:rsidP="0001374C">
      <w:pPr>
        <w:ind w:left="2160"/>
        <w:rPr>
          <w:rFonts w:ascii="Calibri" w:hAnsi="Calibri"/>
          <w:sz w:val="22"/>
          <w:szCs w:val="22"/>
        </w:rPr>
      </w:pPr>
      <w:r w:rsidRPr="005256CC">
        <w:rPr>
          <w:rFonts w:ascii="Calibri" w:hAnsi="Calibri"/>
          <w:sz w:val="22"/>
          <w:szCs w:val="22"/>
          <w:u w:val="single"/>
        </w:rPr>
        <w:t>E-mail</w:t>
      </w:r>
      <w:r w:rsidR="00B01C36" w:rsidRPr="005256CC">
        <w:rPr>
          <w:rFonts w:ascii="Calibri" w:hAnsi="Calibri"/>
          <w:sz w:val="22"/>
          <w:szCs w:val="22"/>
        </w:rPr>
        <w:t xml:space="preserve">: </w:t>
      </w:r>
      <w:r w:rsidR="0001374C">
        <w:rPr>
          <w:rFonts w:ascii="Calibri" w:hAnsi="Calibri"/>
          <w:sz w:val="22"/>
          <w:szCs w:val="22"/>
        </w:rPr>
        <w:tab/>
      </w:r>
      <w:r w:rsidR="0001374C">
        <w:rPr>
          <w:rFonts w:ascii="Calibri" w:hAnsi="Calibri"/>
          <w:sz w:val="22"/>
          <w:szCs w:val="22"/>
        </w:rPr>
        <w:tab/>
      </w:r>
      <w:hyperlink r:id="rId8" w:history="1">
        <w:r w:rsidR="000153C6" w:rsidRPr="0013684F">
          <w:rPr>
            <w:rStyle w:val="Hyperlink"/>
            <w:rFonts w:ascii="Calibri" w:hAnsi="Calibri"/>
            <w:sz w:val="22"/>
            <w:szCs w:val="22"/>
          </w:rPr>
          <w:t>edowns1@fitchburgstate.edu</w:t>
        </w:r>
      </w:hyperlink>
      <w:r w:rsidR="000153C6">
        <w:rPr>
          <w:rFonts w:ascii="Calibri" w:hAnsi="Calibri"/>
          <w:sz w:val="22"/>
          <w:szCs w:val="22"/>
        </w:rPr>
        <w:t xml:space="preserve"> </w:t>
      </w:r>
      <w:r w:rsidR="00A36746" w:rsidRPr="005256CC">
        <w:rPr>
          <w:rFonts w:ascii="Calibri" w:hAnsi="Calibri"/>
          <w:sz w:val="22"/>
          <w:szCs w:val="22"/>
        </w:rPr>
        <w:t xml:space="preserve"> </w:t>
      </w:r>
      <w:r w:rsidR="00A25766">
        <w:rPr>
          <w:rFonts w:ascii="Calibri" w:hAnsi="Calibri"/>
          <w:sz w:val="22"/>
          <w:szCs w:val="22"/>
        </w:rPr>
        <w:t xml:space="preserve"> </w:t>
      </w:r>
    </w:p>
    <w:p w:rsidR="00C81954" w:rsidRPr="00EB51C9" w:rsidRDefault="007D78DC">
      <w:pPr>
        <w:rPr>
          <w:rFonts w:ascii="Calibri" w:hAnsi="Calibri"/>
          <w:sz w:val="22"/>
          <w:szCs w:val="22"/>
        </w:rPr>
      </w:pPr>
      <w:r w:rsidRPr="00EB51C9">
        <w:rPr>
          <w:rFonts w:ascii="Calibri" w:hAnsi="Calibri"/>
          <w:sz w:val="22"/>
          <w:szCs w:val="22"/>
        </w:rPr>
        <w:tab/>
      </w:r>
      <w:r w:rsidRPr="00EB51C9">
        <w:rPr>
          <w:rFonts w:ascii="Calibri" w:hAnsi="Calibri"/>
          <w:sz w:val="22"/>
          <w:szCs w:val="22"/>
        </w:rPr>
        <w:tab/>
      </w:r>
      <w:r w:rsidRPr="00EB51C9">
        <w:rPr>
          <w:rFonts w:ascii="Calibri" w:hAnsi="Calibri"/>
          <w:sz w:val="22"/>
          <w:szCs w:val="22"/>
        </w:rPr>
        <w:tab/>
      </w:r>
    </w:p>
    <w:p w:rsidR="00D50B09" w:rsidRDefault="00DC35DF" w:rsidP="00FF42B8">
      <w:pPr>
        <w:ind w:left="2160" w:hanging="2160"/>
        <w:rPr>
          <w:rFonts w:ascii="Calibri" w:hAnsi="Calibri"/>
          <w:sz w:val="22"/>
          <w:szCs w:val="22"/>
        </w:rPr>
      </w:pPr>
      <w:r>
        <w:rPr>
          <w:rFonts w:ascii="Calibri" w:hAnsi="Calibri"/>
          <w:b/>
          <w:sz w:val="22"/>
          <w:szCs w:val="22"/>
        </w:rPr>
        <w:t>Book</w:t>
      </w:r>
      <w:r w:rsidR="007D78DC" w:rsidRPr="00EB51C9">
        <w:rPr>
          <w:rFonts w:ascii="Calibri" w:hAnsi="Calibri"/>
          <w:b/>
          <w:sz w:val="22"/>
          <w:szCs w:val="22"/>
        </w:rPr>
        <w:t>:</w:t>
      </w:r>
      <w:r w:rsidR="007D78DC" w:rsidRPr="00EB51C9">
        <w:rPr>
          <w:rFonts w:ascii="Calibri" w:hAnsi="Calibri"/>
          <w:sz w:val="22"/>
          <w:szCs w:val="22"/>
        </w:rPr>
        <w:tab/>
      </w:r>
      <w:r w:rsidR="004F00B4">
        <w:rPr>
          <w:rFonts w:ascii="Calibri" w:hAnsi="Calibri"/>
          <w:sz w:val="22"/>
          <w:szCs w:val="22"/>
        </w:rPr>
        <w:t xml:space="preserve">Introduction to Inorganic Chemistry </w:t>
      </w:r>
      <w:proofErr w:type="spellStart"/>
      <w:r w:rsidR="004F00B4">
        <w:rPr>
          <w:rFonts w:ascii="Calibri" w:hAnsi="Calibri"/>
          <w:sz w:val="22"/>
          <w:szCs w:val="22"/>
        </w:rPr>
        <w:t>Wikibook</w:t>
      </w:r>
      <w:proofErr w:type="spellEnd"/>
      <w:r w:rsidR="004F00B4">
        <w:rPr>
          <w:rFonts w:ascii="Calibri" w:hAnsi="Calibri"/>
          <w:sz w:val="22"/>
          <w:szCs w:val="22"/>
        </w:rPr>
        <w:t xml:space="preserve"> </w:t>
      </w:r>
    </w:p>
    <w:p w:rsidR="004F00B4" w:rsidRDefault="004F00B4" w:rsidP="00FF42B8">
      <w:pPr>
        <w:ind w:left="2160" w:hanging="2160"/>
        <w:rPr>
          <w:rFonts w:ascii="Calibri" w:hAnsi="Calibri"/>
          <w:sz w:val="22"/>
          <w:szCs w:val="22"/>
        </w:rPr>
      </w:pPr>
      <w:r>
        <w:rPr>
          <w:rFonts w:ascii="Calibri" w:hAnsi="Calibri"/>
          <w:b/>
          <w:sz w:val="22"/>
          <w:szCs w:val="22"/>
        </w:rPr>
        <w:tab/>
      </w:r>
      <w:hyperlink r:id="rId9" w:history="1">
        <w:r w:rsidRPr="001522A2">
          <w:rPr>
            <w:rStyle w:val="Hyperlink"/>
            <w:rFonts w:ascii="Calibri" w:hAnsi="Calibri"/>
            <w:sz w:val="22"/>
            <w:szCs w:val="22"/>
          </w:rPr>
          <w:t>https://en.wikibooks.org/wiki/Introduction_to_Inorganic_Chemistry</w:t>
        </w:r>
      </w:hyperlink>
    </w:p>
    <w:p w:rsidR="004F00B4" w:rsidRDefault="004F00B4" w:rsidP="00FF42B8">
      <w:pPr>
        <w:ind w:left="2160" w:hanging="2160"/>
        <w:rPr>
          <w:rFonts w:ascii="Calibri" w:hAnsi="Calibri"/>
          <w:sz w:val="22"/>
          <w:szCs w:val="22"/>
        </w:rPr>
      </w:pPr>
      <w:r>
        <w:rPr>
          <w:rFonts w:ascii="Calibri" w:hAnsi="Calibri"/>
          <w:sz w:val="22"/>
          <w:szCs w:val="22"/>
        </w:rPr>
        <w:tab/>
        <w:t xml:space="preserve">Supplementary: </w:t>
      </w:r>
    </w:p>
    <w:p w:rsidR="004F00B4" w:rsidRDefault="004F00B4" w:rsidP="00FF42B8">
      <w:pPr>
        <w:ind w:left="2160" w:hanging="2160"/>
        <w:rPr>
          <w:rFonts w:ascii="Calibri" w:hAnsi="Calibri"/>
          <w:sz w:val="22"/>
          <w:szCs w:val="22"/>
        </w:rPr>
      </w:pPr>
      <w:r>
        <w:rPr>
          <w:rFonts w:ascii="Calibri" w:hAnsi="Calibri"/>
          <w:sz w:val="22"/>
          <w:szCs w:val="22"/>
        </w:rPr>
        <w:tab/>
      </w:r>
      <w:r w:rsidRPr="004F00B4">
        <w:rPr>
          <w:rFonts w:ascii="Calibri" w:hAnsi="Calibri"/>
          <w:i/>
          <w:sz w:val="22"/>
          <w:szCs w:val="22"/>
        </w:rPr>
        <w:t>Principles of Chemistry – A Molecular Approach</w:t>
      </w:r>
      <w:r>
        <w:rPr>
          <w:rFonts w:ascii="Calibri" w:hAnsi="Calibri"/>
          <w:sz w:val="22"/>
          <w:szCs w:val="22"/>
        </w:rPr>
        <w:t xml:space="preserve">; </w:t>
      </w:r>
      <w:proofErr w:type="spellStart"/>
      <w:r>
        <w:rPr>
          <w:rFonts w:ascii="Calibri" w:hAnsi="Calibri"/>
          <w:sz w:val="22"/>
          <w:szCs w:val="22"/>
        </w:rPr>
        <w:t>Nivaldo</w:t>
      </w:r>
      <w:proofErr w:type="spellEnd"/>
      <w:r>
        <w:rPr>
          <w:rFonts w:ascii="Calibri" w:hAnsi="Calibri"/>
          <w:sz w:val="22"/>
          <w:szCs w:val="22"/>
        </w:rPr>
        <w:t xml:space="preserve"> J. </w:t>
      </w:r>
      <w:proofErr w:type="spellStart"/>
      <w:r>
        <w:rPr>
          <w:rFonts w:ascii="Calibri" w:hAnsi="Calibri"/>
          <w:sz w:val="22"/>
          <w:szCs w:val="22"/>
        </w:rPr>
        <w:t>Tro</w:t>
      </w:r>
      <w:proofErr w:type="spellEnd"/>
    </w:p>
    <w:p w:rsidR="00515925" w:rsidRPr="00D619EF" w:rsidRDefault="004F00B4" w:rsidP="00FF42B8">
      <w:pPr>
        <w:ind w:left="2160" w:hanging="2160"/>
        <w:rPr>
          <w:rFonts w:ascii="Calibri" w:hAnsi="Calibri"/>
          <w:sz w:val="22"/>
          <w:szCs w:val="22"/>
        </w:rPr>
      </w:pPr>
      <w:r>
        <w:rPr>
          <w:rFonts w:ascii="Calibri" w:hAnsi="Calibri"/>
          <w:sz w:val="22"/>
          <w:szCs w:val="22"/>
        </w:rPr>
        <w:tab/>
      </w:r>
      <w:r w:rsidR="00D619EF">
        <w:rPr>
          <w:rFonts w:ascii="Calibri" w:hAnsi="Calibri"/>
          <w:i/>
          <w:sz w:val="22"/>
          <w:szCs w:val="22"/>
        </w:rPr>
        <w:t>Inorganic Chemistry</w:t>
      </w:r>
      <w:r w:rsidR="00D619EF">
        <w:rPr>
          <w:rFonts w:ascii="Calibri" w:hAnsi="Calibri"/>
          <w:sz w:val="22"/>
          <w:szCs w:val="22"/>
        </w:rPr>
        <w:t xml:space="preserve">; Shriver </w:t>
      </w:r>
      <w:r w:rsidR="00D619EF">
        <w:rPr>
          <w:rFonts w:ascii="Calibri" w:hAnsi="Calibri"/>
          <w:i/>
          <w:sz w:val="22"/>
          <w:szCs w:val="22"/>
        </w:rPr>
        <w:t>et al.</w:t>
      </w:r>
    </w:p>
    <w:p w:rsidR="004F00B4" w:rsidRDefault="004F00B4" w:rsidP="00515925">
      <w:pPr>
        <w:ind w:left="2160"/>
        <w:rPr>
          <w:rFonts w:ascii="Calibri" w:hAnsi="Calibri"/>
          <w:sz w:val="22"/>
          <w:szCs w:val="22"/>
        </w:rPr>
      </w:pPr>
      <w:r>
        <w:rPr>
          <w:rFonts w:ascii="Calibri" w:hAnsi="Calibri"/>
          <w:sz w:val="22"/>
          <w:szCs w:val="22"/>
        </w:rPr>
        <w:t>Oxford Chemistry Primers:</w:t>
      </w:r>
    </w:p>
    <w:p w:rsidR="004F00B4" w:rsidRDefault="004F00B4" w:rsidP="00FF42B8">
      <w:pPr>
        <w:ind w:left="2160" w:hanging="2160"/>
        <w:rPr>
          <w:rFonts w:ascii="Calibri" w:hAnsi="Calibri"/>
          <w:sz w:val="22"/>
          <w:szCs w:val="22"/>
        </w:rPr>
      </w:pPr>
      <w:r>
        <w:rPr>
          <w:rFonts w:ascii="Calibri" w:hAnsi="Calibri"/>
          <w:sz w:val="22"/>
          <w:szCs w:val="22"/>
        </w:rPr>
        <w:tab/>
      </w:r>
      <w:r w:rsidRPr="004F00B4">
        <w:rPr>
          <w:rFonts w:ascii="Calibri" w:hAnsi="Calibri"/>
          <w:i/>
          <w:sz w:val="22"/>
          <w:szCs w:val="22"/>
        </w:rPr>
        <w:t>Foundations of Inorganic Chemistry</w:t>
      </w:r>
      <w:r>
        <w:rPr>
          <w:rFonts w:ascii="Calibri" w:hAnsi="Calibri"/>
          <w:sz w:val="22"/>
          <w:szCs w:val="22"/>
        </w:rPr>
        <w:t>; Mark J. Winter</w:t>
      </w:r>
    </w:p>
    <w:p w:rsidR="004F00B4" w:rsidRDefault="004F00B4" w:rsidP="00FF42B8">
      <w:pPr>
        <w:ind w:left="2160" w:hanging="2160"/>
        <w:rPr>
          <w:rFonts w:ascii="Calibri" w:hAnsi="Calibri"/>
          <w:sz w:val="22"/>
          <w:szCs w:val="22"/>
        </w:rPr>
      </w:pPr>
      <w:r>
        <w:rPr>
          <w:rFonts w:ascii="Calibri" w:hAnsi="Calibri"/>
          <w:sz w:val="22"/>
          <w:szCs w:val="22"/>
        </w:rPr>
        <w:tab/>
      </w:r>
      <w:r w:rsidRPr="004F00B4">
        <w:rPr>
          <w:rFonts w:ascii="Calibri" w:hAnsi="Calibri"/>
          <w:i/>
          <w:sz w:val="22"/>
          <w:szCs w:val="22"/>
        </w:rPr>
        <w:t>Chemical Bonding</w:t>
      </w:r>
      <w:r>
        <w:rPr>
          <w:rFonts w:ascii="Calibri" w:hAnsi="Calibri"/>
          <w:sz w:val="22"/>
          <w:szCs w:val="22"/>
        </w:rPr>
        <w:t>; Mark J. Winter</w:t>
      </w:r>
    </w:p>
    <w:p w:rsidR="004F00B4" w:rsidRDefault="004F00B4" w:rsidP="00FF42B8">
      <w:pPr>
        <w:ind w:left="2160" w:hanging="2160"/>
        <w:rPr>
          <w:rFonts w:ascii="Calibri" w:hAnsi="Calibri"/>
          <w:sz w:val="22"/>
          <w:szCs w:val="22"/>
        </w:rPr>
      </w:pPr>
      <w:r>
        <w:rPr>
          <w:rFonts w:ascii="Calibri" w:hAnsi="Calibri"/>
          <w:sz w:val="22"/>
          <w:szCs w:val="22"/>
        </w:rPr>
        <w:tab/>
      </w:r>
      <w:proofErr w:type="gramStart"/>
      <w:r w:rsidRPr="004F00B4">
        <w:rPr>
          <w:rFonts w:ascii="Calibri" w:hAnsi="Calibri"/>
          <w:i/>
          <w:sz w:val="22"/>
          <w:szCs w:val="22"/>
        </w:rPr>
        <w:t>d-block</w:t>
      </w:r>
      <w:proofErr w:type="gramEnd"/>
      <w:r w:rsidRPr="004F00B4">
        <w:rPr>
          <w:rFonts w:ascii="Calibri" w:hAnsi="Calibri"/>
          <w:i/>
          <w:sz w:val="22"/>
          <w:szCs w:val="22"/>
        </w:rPr>
        <w:t xml:space="preserve"> Chemistry</w:t>
      </w:r>
      <w:r>
        <w:rPr>
          <w:rFonts w:ascii="Calibri" w:hAnsi="Calibri"/>
          <w:sz w:val="22"/>
          <w:szCs w:val="22"/>
        </w:rPr>
        <w:t>; Mark J. Winter</w:t>
      </w:r>
    </w:p>
    <w:p w:rsidR="004F00B4" w:rsidRPr="004F00B4" w:rsidRDefault="004F00B4" w:rsidP="00FF42B8">
      <w:pPr>
        <w:ind w:left="2160" w:hanging="2160"/>
        <w:rPr>
          <w:rFonts w:ascii="Calibri" w:hAnsi="Calibri"/>
          <w:sz w:val="22"/>
          <w:szCs w:val="22"/>
        </w:rPr>
      </w:pPr>
      <w:r>
        <w:rPr>
          <w:rFonts w:ascii="Calibri" w:hAnsi="Calibri"/>
          <w:sz w:val="22"/>
          <w:szCs w:val="22"/>
        </w:rPr>
        <w:tab/>
      </w:r>
      <w:r w:rsidRPr="004F00B4">
        <w:rPr>
          <w:rFonts w:ascii="Calibri" w:hAnsi="Calibri"/>
          <w:i/>
          <w:sz w:val="22"/>
          <w:szCs w:val="22"/>
        </w:rPr>
        <w:t>The Mechanisms of Reactions at Transition Metal Sites</w:t>
      </w:r>
      <w:r>
        <w:rPr>
          <w:rFonts w:ascii="Calibri" w:hAnsi="Calibri"/>
          <w:sz w:val="22"/>
          <w:szCs w:val="22"/>
        </w:rPr>
        <w:t>; Richard A. Henderson</w:t>
      </w:r>
    </w:p>
    <w:p w:rsidR="00E0317B" w:rsidRDefault="00E0317B" w:rsidP="00306FB4">
      <w:pPr>
        <w:ind w:left="2160" w:hanging="2160"/>
        <w:rPr>
          <w:rFonts w:ascii="Calibri" w:hAnsi="Calibri"/>
          <w:sz w:val="22"/>
          <w:szCs w:val="22"/>
        </w:rPr>
      </w:pPr>
    </w:p>
    <w:p w:rsidR="006732C4" w:rsidRPr="00267E0A" w:rsidRDefault="00E0317B" w:rsidP="008D3171">
      <w:pPr>
        <w:ind w:left="2160" w:hanging="2160"/>
        <w:rPr>
          <w:rFonts w:ascii="Calibri" w:hAnsi="Calibri"/>
          <w:sz w:val="22"/>
          <w:szCs w:val="22"/>
        </w:rPr>
      </w:pPr>
      <w:r>
        <w:rPr>
          <w:rFonts w:ascii="Calibri" w:hAnsi="Calibri"/>
          <w:b/>
          <w:sz w:val="22"/>
          <w:szCs w:val="22"/>
        </w:rPr>
        <w:t>Additional Resources:</w:t>
      </w:r>
      <w:r w:rsidR="008D3171">
        <w:rPr>
          <w:rFonts w:ascii="Calibri" w:hAnsi="Calibri"/>
          <w:sz w:val="22"/>
          <w:szCs w:val="22"/>
        </w:rPr>
        <w:tab/>
      </w:r>
      <w:r w:rsidR="006732C4">
        <w:rPr>
          <w:rFonts w:ascii="Calibri" w:hAnsi="Calibri"/>
          <w:sz w:val="22"/>
          <w:szCs w:val="22"/>
        </w:rPr>
        <w:t>Calculator with scientific functi</w:t>
      </w:r>
      <w:r w:rsidR="00515925">
        <w:rPr>
          <w:rFonts w:ascii="Calibri" w:hAnsi="Calibri"/>
          <w:sz w:val="22"/>
          <w:szCs w:val="22"/>
        </w:rPr>
        <w:t>ons (smartphone not acceptable)</w:t>
      </w:r>
    </w:p>
    <w:p w:rsidR="00C81954" w:rsidRPr="00EB51C9" w:rsidRDefault="00C81954">
      <w:pPr>
        <w:rPr>
          <w:rFonts w:ascii="Calibri" w:hAnsi="Calibri"/>
          <w:sz w:val="22"/>
          <w:szCs w:val="22"/>
        </w:rPr>
      </w:pPr>
    </w:p>
    <w:p w:rsidR="00A36746" w:rsidRDefault="00DC35DF" w:rsidP="00EB51C9">
      <w:pPr>
        <w:ind w:left="2160" w:hanging="2160"/>
        <w:rPr>
          <w:rFonts w:ascii="Calibri" w:hAnsi="Calibri"/>
          <w:sz w:val="22"/>
          <w:szCs w:val="22"/>
        </w:rPr>
      </w:pPr>
      <w:r>
        <w:rPr>
          <w:rFonts w:ascii="Calibri" w:hAnsi="Calibri"/>
          <w:b/>
          <w:sz w:val="22"/>
          <w:szCs w:val="22"/>
        </w:rPr>
        <w:t>Lecture</w:t>
      </w:r>
      <w:r w:rsidR="00A25766">
        <w:rPr>
          <w:rFonts w:ascii="Calibri" w:hAnsi="Calibri"/>
          <w:b/>
          <w:sz w:val="22"/>
          <w:szCs w:val="22"/>
        </w:rPr>
        <w:t xml:space="preserve"> Session</w:t>
      </w:r>
      <w:r>
        <w:rPr>
          <w:rFonts w:ascii="Calibri" w:hAnsi="Calibri"/>
          <w:b/>
          <w:sz w:val="22"/>
          <w:szCs w:val="22"/>
        </w:rPr>
        <w:t>s</w:t>
      </w:r>
      <w:r w:rsidR="007D78DC" w:rsidRPr="00EB51C9">
        <w:rPr>
          <w:rFonts w:ascii="Calibri" w:hAnsi="Calibri"/>
          <w:b/>
          <w:sz w:val="22"/>
          <w:szCs w:val="22"/>
        </w:rPr>
        <w:t>:</w:t>
      </w:r>
      <w:r w:rsidR="007D78DC" w:rsidRPr="00EB51C9">
        <w:rPr>
          <w:rFonts w:ascii="Calibri" w:hAnsi="Calibri"/>
          <w:sz w:val="22"/>
          <w:szCs w:val="22"/>
        </w:rPr>
        <w:tab/>
      </w:r>
      <w:r w:rsidR="00127461">
        <w:rPr>
          <w:rFonts w:ascii="Calibri" w:hAnsi="Calibri"/>
          <w:sz w:val="22"/>
          <w:szCs w:val="22"/>
        </w:rPr>
        <w:t>Tuesday and Thursday</w:t>
      </w:r>
      <w:r w:rsidR="000153C6">
        <w:rPr>
          <w:rFonts w:ascii="Calibri" w:hAnsi="Calibri"/>
          <w:sz w:val="22"/>
          <w:szCs w:val="22"/>
        </w:rPr>
        <w:t xml:space="preserve"> </w:t>
      </w:r>
      <w:r w:rsidR="008D3171">
        <w:rPr>
          <w:rFonts w:ascii="Calibri" w:hAnsi="Calibri"/>
          <w:sz w:val="22"/>
          <w:szCs w:val="22"/>
        </w:rPr>
        <w:t>8:00 AM – 9:15 AM</w:t>
      </w:r>
      <w:r w:rsidR="00E808C6" w:rsidRPr="00EB51C9">
        <w:rPr>
          <w:rFonts w:ascii="Calibri" w:hAnsi="Calibri"/>
          <w:sz w:val="22"/>
          <w:szCs w:val="22"/>
        </w:rPr>
        <w:t xml:space="preserve"> </w:t>
      </w:r>
    </w:p>
    <w:p w:rsidR="00C81954" w:rsidRPr="00EB51C9" w:rsidRDefault="00C81954">
      <w:pPr>
        <w:ind w:left="2160" w:hanging="2160"/>
        <w:rPr>
          <w:rFonts w:ascii="Calibri" w:hAnsi="Calibri"/>
          <w:sz w:val="22"/>
          <w:szCs w:val="22"/>
        </w:rPr>
      </w:pPr>
    </w:p>
    <w:p w:rsidR="00F8049D" w:rsidRPr="00EB51C9" w:rsidRDefault="00DC35DF">
      <w:pPr>
        <w:ind w:left="2160" w:hanging="2160"/>
        <w:rPr>
          <w:rFonts w:ascii="Calibri" w:hAnsi="Calibri"/>
          <w:sz w:val="22"/>
          <w:szCs w:val="22"/>
        </w:rPr>
      </w:pPr>
      <w:r>
        <w:rPr>
          <w:rFonts w:ascii="Calibri" w:hAnsi="Calibri"/>
          <w:b/>
          <w:sz w:val="22"/>
          <w:szCs w:val="22"/>
        </w:rPr>
        <w:t>Lecture</w:t>
      </w:r>
      <w:r w:rsidR="00F8049D" w:rsidRPr="00EB51C9">
        <w:rPr>
          <w:rFonts w:ascii="Calibri" w:hAnsi="Calibri"/>
          <w:b/>
          <w:sz w:val="22"/>
          <w:szCs w:val="22"/>
        </w:rPr>
        <w:t xml:space="preserve"> Location:</w:t>
      </w:r>
      <w:r w:rsidR="00C757DA">
        <w:rPr>
          <w:rFonts w:ascii="Calibri" w:hAnsi="Calibri"/>
          <w:sz w:val="22"/>
          <w:szCs w:val="22"/>
        </w:rPr>
        <w:tab/>
      </w:r>
      <w:proofErr w:type="spellStart"/>
      <w:r w:rsidR="00FF42B8">
        <w:rPr>
          <w:rFonts w:ascii="Calibri" w:hAnsi="Calibri"/>
          <w:sz w:val="22"/>
          <w:szCs w:val="22"/>
        </w:rPr>
        <w:t>Antonucci</w:t>
      </w:r>
      <w:proofErr w:type="spellEnd"/>
      <w:r w:rsidR="00FF42B8">
        <w:rPr>
          <w:rFonts w:ascii="Calibri" w:hAnsi="Calibri"/>
          <w:sz w:val="22"/>
          <w:szCs w:val="22"/>
        </w:rPr>
        <w:t xml:space="preserve"> Science Complex </w:t>
      </w:r>
      <w:r w:rsidR="0001374C">
        <w:rPr>
          <w:rFonts w:ascii="Calibri" w:hAnsi="Calibri"/>
          <w:sz w:val="22"/>
          <w:szCs w:val="22"/>
        </w:rPr>
        <w:t>217</w:t>
      </w:r>
    </w:p>
    <w:p w:rsidR="00E777F1" w:rsidRPr="003A68A0" w:rsidRDefault="007D78DC" w:rsidP="003A68A0">
      <w:pPr>
        <w:ind w:left="2160" w:hanging="2160"/>
        <w:rPr>
          <w:rFonts w:ascii="Calibri" w:hAnsi="Calibri"/>
          <w:bCs/>
          <w:sz w:val="22"/>
          <w:szCs w:val="22"/>
        </w:rPr>
      </w:pPr>
      <w:r w:rsidRPr="00EB51C9">
        <w:rPr>
          <w:rFonts w:ascii="Calibri" w:hAnsi="Calibri"/>
          <w:b/>
          <w:sz w:val="22"/>
          <w:szCs w:val="22"/>
        </w:rPr>
        <w:tab/>
      </w:r>
      <w:r w:rsidRPr="00EB51C9">
        <w:rPr>
          <w:rFonts w:ascii="Calibri" w:hAnsi="Calibri"/>
          <w:bCs/>
          <w:sz w:val="22"/>
          <w:szCs w:val="22"/>
        </w:rPr>
        <w:t xml:space="preserve"> </w:t>
      </w:r>
    </w:p>
    <w:p w:rsidR="00515925" w:rsidRDefault="00515925" w:rsidP="005E2093">
      <w:pPr>
        <w:rPr>
          <w:rFonts w:ascii="Calibri" w:hAnsi="Calibri"/>
          <w:b/>
          <w:sz w:val="22"/>
          <w:szCs w:val="22"/>
        </w:rPr>
      </w:pPr>
    </w:p>
    <w:p w:rsidR="00515925" w:rsidRDefault="00515925" w:rsidP="005E2093">
      <w:pPr>
        <w:rPr>
          <w:rFonts w:ascii="Calibri" w:hAnsi="Calibri"/>
          <w:b/>
          <w:sz w:val="22"/>
          <w:szCs w:val="22"/>
        </w:rPr>
      </w:pPr>
    </w:p>
    <w:p w:rsidR="00515925" w:rsidRDefault="00515925" w:rsidP="005E2093">
      <w:pPr>
        <w:rPr>
          <w:rFonts w:ascii="Calibri" w:hAnsi="Calibri"/>
          <w:b/>
          <w:sz w:val="22"/>
          <w:szCs w:val="22"/>
        </w:rPr>
      </w:pPr>
    </w:p>
    <w:p w:rsidR="00515925" w:rsidRDefault="00515925" w:rsidP="005E2093">
      <w:pPr>
        <w:rPr>
          <w:rFonts w:ascii="Calibri" w:hAnsi="Calibri"/>
          <w:b/>
          <w:sz w:val="22"/>
          <w:szCs w:val="22"/>
        </w:rPr>
      </w:pPr>
    </w:p>
    <w:p w:rsidR="00515925" w:rsidRDefault="00515925" w:rsidP="005E2093">
      <w:pPr>
        <w:rPr>
          <w:rFonts w:ascii="Calibri" w:hAnsi="Calibri"/>
          <w:b/>
          <w:sz w:val="22"/>
          <w:szCs w:val="22"/>
        </w:rPr>
      </w:pPr>
    </w:p>
    <w:p w:rsidR="002869FC" w:rsidRDefault="007D78DC" w:rsidP="005E2093">
      <w:pPr>
        <w:rPr>
          <w:rFonts w:ascii="Calibri" w:hAnsi="Calibri"/>
          <w:sz w:val="22"/>
          <w:szCs w:val="22"/>
        </w:rPr>
      </w:pPr>
      <w:r w:rsidRPr="00EB51C9">
        <w:rPr>
          <w:rFonts w:ascii="Calibri" w:hAnsi="Calibri"/>
          <w:b/>
          <w:sz w:val="22"/>
          <w:szCs w:val="22"/>
        </w:rPr>
        <w:t>Evaluation</w:t>
      </w:r>
      <w:r w:rsidR="00A00FB3">
        <w:rPr>
          <w:rFonts w:ascii="Calibri" w:hAnsi="Calibri"/>
          <w:b/>
          <w:sz w:val="22"/>
          <w:szCs w:val="22"/>
        </w:rPr>
        <w:t>:</w:t>
      </w:r>
      <w:r w:rsidR="00E57E76">
        <w:rPr>
          <w:rFonts w:ascii="Calibri" w:hAnsi="Calibri"/>
          <w:sz w:val="22"/>
          <w:szCs w:val="22"/>
        </w:rPr>
        <w:tab/>
      </w:r>
      <w:r w:rsidR="00E57E76">
        <w:rPr>
          <w:rFonts w:ascii="Calibri" w:hAnsi="Calibri"/>
          <w:sz w:val="22"/>
          <w:szCs w:val="22"/>
        </w:rPr>
        <w:tab/>
      </w:r>
      <w:r w:rsidR="00B32B8D">
        <w:rPr>
          <w:rFonts w:ascii="Calibri" w:hAnsi="Calibri"/>
          <w:sz w:val="22"/>
          <w:szCs w:val="22"/>
        </w:rPr>
        <w:t>Class Participation</w:t>
      </w:r>
      <w:r w:rsidR="00B32B8D">
        <w:rPr>
          <w:rFonts w:ascii="Calibri" w:hAnsi="Calibri"/>
          <w:sz w:val="22"/>
          <w:szCs w:val="22"/>
        </w:rPr>
        <w:tab/>
      </w:r>
      <w:r w:rsidR="00B32B8D">
        <w:rPr>
          <w:rFonts w:ascii="Calibri" w:hAnsi="Calibri"/>
          <w:sz w:val="22"/>
          <w:szCs w:val="22"/>
        </w:rPr>
        <w:tab/>
      </w:r>
      <w:r w:rsidR="00B32B8D">
        <w:rPr>
          <w:rFonts w:ascii="Calibri" w:hAnsi="Calibri"/>
          <w:sz w:val="22"/>
          <w:szCs w:val="22"/>
        </w:rPr>
        <w:tab/>
        <w:t xml:space="preserve">  50 points</w:t>
      </w:r>
    </w:p>
    <w:p w:rsidR="00E57E76" w:rsidRDefault="00E57E76" w:rsidP="002869FC">
      <w:pPr>
        <w:ind w:left="1440" w:firstLine="720"/>
        <w:rPr>
          <w:rFonts w:ascii="Calibri" w:hAnsi="Calibri"/>
          <w:sz w:val="22"/>
          <w:szCs w:val="22"/>
        </w:rPr>
      </w:pPr>
      <w:r w:rsidRPr="00EB51C9">
        <w:rPr>
          <w:rFonts w:ascii="Calibri" w:hAnsi="Calibri"/>
          <w:sz w:val="22"/>
          <w:szCs w:val="22"/>
        </w:rPr>
        <w:lastRenderedPageBreak/>
        <w:t>Homework</w:t>
      </w:r>
      <w:r w:rsidR="005E3A21">
        <w:rPr>
          <w:rFonts w:ascii="Calibri" w:hAnsi="Calibri"/>
          <w:sz w:val="22"/>
          <w:szCs w:val="22"/>
        </w:rPr>
        <w:t xml:space="preserve"> and Lit Discussions</w:t>
      </w:r>
      <w:r w:rsidR="005F3FD4">
        <w:rPr>
          <w:rFonts w:ascii="Calibri" w:hAnsi="Calibri"/>
          <w:sz w:val="22"/>
          <w:szCs w:val="22"/>
        </w:rPr>
        <w:tab/>
      </w:r>
      <w:r w:rsidR="00AF650E">
        <w:rPr>
          <w:rFonts w:ascii="Calibri" w:hAnsi="Calibri"/>
          <w:sz w:val="22"/>
          <w:szCs w:val="22"/>
        </w:rPr>
        <w:tab/>
      </w:r>
      <w:r w:rsidR="005F3FD4">
        <w:rPr>
          <w:rFonts w:ascii="Calibri" w:hAnsi="Calibri"/>
          <w:sz w:val="22"/>
          <w:szCs w:val="22"/>
        </w:rPr>
        <w:t>1</w:t>
      </w:r>
      <w:r w:rsidR="00593DDD">
        <w:rPr>
          <w:rFonts w:ascii="Calibri" w:hAnsi="Calibri"/>
          <w:sz w:val="22"/>
          <w:szCs w:val="22"/>
        </w:rPr>
        <w:t>5</w:t>
      </w:r>
      <w:r w:rsidR="00B32B8D">
        <w:rPr>
          <w:rFonts w:ascii="Calibri" w:hAnsi="Calibri"/>
          <w:sz w:val="22"/>
          <w:szCs w:val="22"/>
        </w:rPr>
        <w:t>0 points</w:t>
      </w:r>
    </w:p>
    <w:p w:rsidR="00593DDD" w:rsidRDefault="00593DDD" w:rsidP="002869FC">
      <w:pPr>
        <w:ind w:left="1440" w:firstLine="720"/>
        <w:rPr>
          <w:rFonts w:ascii="Calibri" w:hAnsi="Calibri"/>
          <w:sz w:val="22"/>
          <w:szCs w:val="22"/>
        </w:rPr>
      </w:pPr>
      <w:r>
        <w:rPr>
          <w:rFonts w:ascii="Calibri" w:hAnsi="Calibri"/>
          <w:sz w:val="22"/>
          <w:szCs w:val="22"/>
        </w:rPr>
        <w:t>Early Term Exam</w:t>
      </w:r>
      <w:r>
        <w:rPr>
          <w:rFonts w:ascii="Calibri" w:hAnsi="Calibri"/>
          <w:sz w:val="22"/>
          <w:szCs w:val="22"/>
        </w:rPr>
        <w:tab/>
      </w:r>
      <w:r>
        <w:rPr>
          <w:rFonts w:ascii="Calibri" w:hAnsi="Calibri"/>
          <w:sz w:val="22"/>
          <w:szCs w:val="22"/>
        </w:rPr>
        <w:tab/>
      </w:r>
      <w:r>
        <w:rPr>
          <w:rFonts w:ascii="Calibri" w:hAnsi="Calibri"/>
          <w:sz w:val="22"/>
          <w:szCs w:val="22"/>
        </w:rPr>
        <w:tab/>
        <w:t>100 points</w:t>
      </w:r>
    </w:p>
    <w:p w:rsidR="00E57E76" w:rsidRPr="00EB51C9" w:rsidRDefault="00150227" w:rsidP="00E57E76">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Exam</w:t>
      </w:r>
      <w:r w:rsidR="00FF579A">
        <w:rPr>
          <w:rFonts w:ascii="Calibri" w:hAnsi="Calibri"/>
          <w:sz w:val="22"/>
          <w:szCs w:val="22"/>
        </w:rPr>
        <w:t>s (</w:t>
      </w:r>
      <w:r w:rsidR="00593DDD">
        <w:rPr>
          <w:rFonts w:ascii="Calibri" w:hAnsi="Calibri"/>
          <w:sz w:val="22"/>
          <w:szCs w:val="22"/>
        </w:rPr>
        <w:t>2</w:t>
      </w:r>
      <w:r w:rsidR="00AD08C6">
        <w:rPr>
          <w:rFonts w:ascii="Calibri" w:hAnsi="Calibri"/>
          <w:sz w:val="22"/>
          <w:szCs w:val="22"/>
        </w:rPr>
        <w:t>)</w:t>
      </w:r>
      <w:r>
        <w:rPr>
          <w:rFonts w:ascii="Calibri" w:hAnsi="Calibri"/>
          <w:sz w:val="22"/>
          <w:szCs w:val="22"/>
        </w:rPr>
        <w:tab/>
      </w:r>
      <w:r w:rsidR="00865E4F">
        <w:rPr>
          <w:rFonts w:ascii="Calibri" w:hAnsi="Calibri"/>
          <w:sz w:val="22"/>
          <w:szCs w:val="22"/>
        </w:rPr>
        <w:tab/>
      </w:r>
      <w:r w:rsidR="00865E4F">
        <w:rPr>
          <w:rFonts w:ascii="Calibri" w:hAnsi="Calibri"/>
          <w:sz w:val="22"/>
          <w:szCs w:val="22"/>
        </w:rPr>
        <w:tab/>
      </w:r>
      <w:r w:rsidR="00AD08C6">
        <w:rPr>
          <w:rFonts w:ascii="Calibri" w:hAnsi="Calibri"/>
          <w:sz w:val="22"/>
          <w:szCs w:val="22"/>
        </w:rPr>
        <w:tab/>
      </w:r>
      <w:r w:rsidR="00593DDD">
        <w:rPr>
          <w:rFonts w:ascii="Calibri" w:hAnsi="Calibri"/>
          <w:sz w:val="22"/>
          <w:szCs w:val="22"/>
        </w:rPr>
        <w:t>250</w:t>
      </w:r>
      <w:r w:rsidR="00B32B8D">
        <w:rPr>
          <w:rFonts w:ascii="Calibri" w:hAnsi="Calibri"/>
          <w:sz w:val="22"/>
          <w:szCs w:val="22"/>
        </w:rPr>
        <w:t xml:space="preserve"> points </w:t>
      </w:r>
      <w:proofErr w:type="spellStart"/>
      <w:r w:rsidR="002C50A1">
        <w:rPr>
          <w:rFonts w:ascii="Calibri" w:hAnsi="Calibri"/>
          <w:sz w:val="22"/>
          <w:szCs w:val="22"/>
        </w:rPr>
        <w:t>WHa</w:t>
      </w:r>
      <w:proofErr w:type="spellEnd"/>
    </w:p>
    <w:p w:rsidR="00E57E76" w:rsidRDefault="00E57E76" w:rsidP="00E57E76">
      <w:pPr>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Final Exam</w:t>
      </w:r>
      <w:r>
        <w:rPr>
          <w:rFonts w:ascii="Calibri" w:hAnsi="Calibri"/>
          <w:sz w:val="22"/>
          <w:szCs w:val="22"/>
        </w:rPr>
        <w:tab/>
      </w:r>
      <w:r>
        <w:rPr>
          <w:rFonts w:ascii="Calibri" w:hAnsi="Calibri"/>
          <w:sz w:val="22"/>
          <w:szCs w:val="22"/>
        </w:rPr>
        <w:tab/>
      </w:r>
      <w:r w:rsidR="00865E4F">
        <w:rPr>
          <w:rFonts w:ascii="Calibri" w:hAnsi="Calibri"/>
          <w:sz w:val="22"/>
          <w:szCs w:val="22"/>
        </w:rPr>
        <w:tab/>
      </w:r>
      <w:r w:rsidR="00865E4F">
        <w:rPr>
          <w:rFonts w:ascii="Calibri" w:hAnsi="Calibri"/>
          <w:sz w:val="22"/>
          <w:szCs w:val="22"/>
        </w:rPr>
        <w:tab/>
      </w:r>
      <w:r w:rsidR="004F00B4">
        <w:rPr>
          <w:rFonts w:ascii="Calibri" w:hAnsi="Calibri"/>
          <w:sz w:val="22"/>
          <w:szCs w:val="22"/>
        </w:rPr>
        <w:t>15</w:t>
      </w:r>
      <w:r w:rsidR="00B32B8D">
        <w:rPr>
          <w:rFonts w:ascii="Calibri" w:hAnsi="Calibri"/>
          <w:sz w:val="22"/>
          <w:szCs w:val="22"/>
        </w:rPr>
        <w:t>0 points</w:t>
      </w:r>
    </w:p>
    <w:p w:rsidR="00A16F2D" w:rsidRDefault="005D06E4" w:rsidP="00A16F2D">
      <w:pPr>
        <w:ind w:left="1440" w:firstLine="720"/>
        <w:rPr>
          <w:rFonts w:ascii="Calibri" w:hAnsi="Calibri"/>
          <w:sz w:val="22"/>
          <w:szCs w:val="22"/>
        </w:rPr>
      </w:pPr>
      <w:r>
        <w:rPr>
          <w:rFonts w:ascii="Calibri" w:hAnsi="Calibri"/>
          <w:sz w:val="22"/>
          <w:szCs w:val="22"/>
        </w:rPr>
        <w:t xml:space="preserve">Blog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150 points</w:t>
      </w:r>
    </w:p>
    <w:p w:rsidR="005D06E4" w:rsidRPr="00EB51C9" w:rsidRDefault="005D06E4" w:rsidP="00A16F2D">
      <w:pPr>
        <w:ind w:left="1440" w:firstLine="720"/>
        <w:rPr>
          <w:rFonts w:ascii="Calibri" w:hAnsi="Calibri"/>
          <w:sz w:val="22"/>
          <w:szCs w:val="22"/>
        </w:rPr>
      </w:pPr>
      <w:r>
        <w:rPr>
          <w:rFonts w:ascii="Calibri" w:hAnsi="Calibri"/>
          <w:sz w:val="22"/>
          <w:szCs w:val="22"/>
        </w:rPr>
        <w:t>Final Presentation</w:t>
      </w:r>
      <w:r>
        <w:rPr>
          <w:rFonts w:ascii="Calibri" w:hAnsi="Calibri"/>
          <w:sz w:val="22"/>
          <w:szCs w:val="22"/>
        </w:rPr>
        <w:tab/>
      </w:r>
      <w:r>
        <w:rPr>
          <w:rFonts w:ascii="Calibri" w:hAnsi="Calibri"/>
          <w:sz w:val="22"/>
          <w:szCs w:val="22"/>
        </w:rPr>
        <w:tab/>
      </w:r>
      <w:r>
        <w:rPr>
          <w:rFonts w:ascii="Calibri" w:hAnsi="Calibri"/>
          <w:sz w:val="22"/>
          <w:szCs w:val="22"/>
        </w:rPr>
        <w:tab/>
        <w:t>150 points</w:t>
      </w:r>
    </w:p>
    <w:p w:rsidR="00C1693B" w:rsidRPr="005D06E4" w:rsidRDefault="00306FB4" w:rsidP="00E957B1">
      <w:pPr>
        <w:rPr>
          <w:rFonts w:ascii="Calibri" w:hAnsi="Calibri"/>
          <w:b/>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005D06E4">
        <w:rPr>
          <w:rFonts w:ascii="Calibri" w:hAnsi="Calibri"/>
          <w:b/>
          <w:sz w:val="22"/>
          <w:szCs w:val="22"/>
        </w:rPr>
        <w:t>Total</w:t>
      </w:r>
      <w:r w:rsidR="005D06E4">
        <w:rPr>
          <w:rFonts w:ascii="Calibri" w:hAnsi="Calibri"/>
          <w:b/>
          <w:sz w:val="22"/>
          <w:szCs w:val="22"/>
        </w:rPr>
        <w:tab/>
      </w:r>
      <w:r w:rsidR="005D06E4">
        <w:rPr>
          <w:rFonts w:ascii="Calibri" w:hAnsi="Calibri"/>
          <w:b/>
          <w:sz w:val="22"/>
          <w:szCs w:val="22"/>
        </w:rPr>
        <w:tab/>
      </w:r>
      <w:r w:rsidR="005D06E4">
        <w:rPr>
          <w:rFonts w:ascii="Calibri" w:hAnsi="Calibri"/>
          <w:b/>
          <w:sz w:val="22"/>
          <w:szCs w:val="22"/>
        </w:rPr>
        <w:tab/>
      </w:r>
      <w:r w:rsidR="005D06E4">
        <w:rPr>
          <w:rFonts w:ascii="Calibri" w:hAnsi="Calibri"/>
          <w:b/>
          <w:sz w:val="22"/>
          <w:szCs w:val="22"/>
        </w:rPr>
        <w:tab/>
        <w:t xml:space="preserve">             1000 points</w:t>
      </w:r>
    </w:p>
    <w:p w:rsidR="00E777F1" w:rsidRDefault="00E777F1" w:rsidP="00267E0A">
      <w:pPr>
        <w:rPr>
          <w:rFonts w:ascii="Calibri" w:hAnsi="Calibri"/>
          <w:b/>
          <w:sz w:val="22"/>
          <w:szCs w:val="22"/>
        </w:rPr>
      </w:pPr>
      <w:r>
        <w:rPr>
          <w:rFonts w:ascii="Calibri" w:hAnsi="Calibri"/>
          <w:b/>
          <w:sz w:val="22"/>
          <w:szCs w:val="22"/>
        </w:rPr>
        <w:tab/>
      </w:r>
    </w:p>
    <w:p w:rsidR="00E777F1" w:rsidRDefault="00E777F1" w:rsidP="00267E0A">
      <w:pPr>
        <w:rPr>
          <w:rFonts w:ascii="Calibri" w:hAnsi="Calibri"/>
          <w:sz w:val="22"/>
          <w:szCs w:val="22"/>
        </w:rPr>
      </w:pPr>
      <w:r>
        <w:rPr>
          <w:rFonts w:ascii="Calibri" w:hAnsi="Calibri"/>
          <w:sz w:val="22"/>
          <w:szCs w:val="22"/>
        </w:rPr>
        <w:t>Grades are assigned</w:t>
      </w:r>
      <w:r w:rsidR="00E05AFF">
        <w:rPr>
          <w:rFonts w:ascii="Calibri" w:hAnsi="Calibri"/>
          <w:sz w:val="22"/>
          <w:szCs w:val="22"/>
        </w:rPr>
        <w:t xml:space="preserve"> based on percentages,</w:t>
      </w:r>
      <w:r>
        <w:rPr>
          <w:rFonts w:ascii="Calibri" w:hAnsi="Calibri"/>
          <w:sz w:val="22"/>
          <w:szCs w:val="22"/>
        </w:rPr>
        <w:t xml:space="preserve"> </w:t>
      </w:r>
      <w:r w:rsidR="00E05AFF">
        <w:rPr>
          <w:rFonts w:ascii="Calibri" w:hAnsi="Calibri"/>
          <w:sz w:val="22"/>
          <w:szCs w:val="22"/>
        </w:rPr>
        <w:t>in accordance with</w:t>
      </w:r>
      <w:r>
        <w:rPr>
          <w:rFonts w:ascii="Calibri" w:hAnsi="Calibri"/>
          <w:sz w:val="22"/>
          <w:szCs w:val="22"/>
        </w:rPr>
        <w:t xml:space="preserve"> the </w:t>
      </w:r>
      <w:r w:rsidRPr="00E777F1">
        <w:rPr>
          <w:rFonts w:ascii="Calibri" w:hAnsi="Calibri"/>
          <w:sz w:val="22"/>
          <w:szCs w:val="22"/>
        </w:rPr>
        <w:t>Fitchburg State University</w:t>
      </w:r>
      <w:r>
        <w:rPr>
          <w:rFonts w:ascii="Calibri" w:hAnsi="Calibri"/>
          <w:sz w:val="22"/>
          <w:szCs w:val="22"/>
        </w:rPr>
        <w:t xml:space="preserve"> guidelines which can be found on the University website. </w:t>
      </w:r>
    </w:p>
    <w:p w:rsidR="00761C0E" w:rsidRDefault="00761C0E" w:rsidP="00267E0A">
      <w:pPr>
        <w:rPr>
          <w:rFonts w:ascii="Calibri" w:hAnsi="Calibri"/>
          <w:b/>
          <w:sz w:val="22"/>
          <w:szCs w:val="22"/>
        </w:rPr>
      </w:pPr>
    </w:p>
    <w:p w:rsidR="00BB30A4" w:rsidRDefault="00BB30A4" w:rsidP="00BB30A4">
      <w:pPr>
        <w:rPr>
          <w:rFonts w:ascii="Calibri" w:hAnsi="Calibri"/>
          <w:b/>
        </w:rPr>
      </w:pPr>
      <w:r>
        <w:rPr>
          <w:rFonts w:ascii="Calibri" w:hAnsi="Calibri"/>
          <w:b/>
        </w:rPr>
        <w:t>COVID STATEMENT</w:t>
      </w:r>
    </w:p>
    <w:p w:rsidR="00BB30A4" w:rsidRPr="00BB30A4" w:rsidRDefault="00BB30A4" w:rsidP="00BB30A4">
      <w:pPr>
        <w:rPr>
          <w:rFonts w:ascii="Calibri" w:hAnsi="Calibri"/>
          <w:b/>
          <w:sz w:val="22"/>
          <w:szCs w:val="22"/>
        </w:rPr>
      </w:pPr>
      <w:r w:rsidRPr="00BB30A4">
        <w:rPr>
          <w:rFonts w:ascii="Calibri" w:hAnsi="Calibri"/>
          <w:sz w:val="22"/>
          <w:szCs w:val="22"/>
        </w:rPr>
        <w:t xml:space="preserve">We are still in a pandemic. One of us or a loved one may get sick. If that happens I will do my best to work with you to succeed in the class. Communication is key to this working out. If you must miss class or assignments, let me know as soon as possible so we can find a way for you to keep up. We may have to move class online if the University decides it is necessary, in which case we will meet </w:t>
      </w:r>
      <w:proofErr w:type="spellStart"/>
      <w:r w:rsidRPr="00BB30A4">
        <w:rPr>
          <w:rFonts w:ascii="Calibri" w:hAnsi="Calibri"/>
          <w:sz w:val="22"/>
          <w:szCs w:val="22"/>
        </w:rPr>
        <w:t>OnSync</w:t>
      </w:r>
      <w:proofErr w:type="spellEnd"/>
      <w:r w:rsidRPr="00BB30A4">
        <w:rPr>
          <w:rFonts w:ascii="Calibri" w:hAnsi="Calibri"/>
          <w:sz w:val="22"/>
          <w:szCs w:val="22"/>
        </w:rPr>
        <w:t xml:space="preserve"> through Google Meet. </w:t>
      </w:r>
    </w:p>
    <w:p w:rsidR="00BB30A4" w:rsidRDefault="00BB30A4" w:rsidP="00BB30A4">
      <w:pPr>
        <w:rPr>
          <w:rFonts w:ascii="Calibri" w:hAnsi="Calibri"/>
          <w:b/>
          <w:sz w:val="22"/>
          <w:szCs w:val="22"/>
        </w:rPr>
      </w:pPr>
    </w:p>
    <w:p w:rsidR="00BB30A4" w:rsidRPr="00BB30A4" w:rsidRDefault="00BB30A4" w:rsidP="00BB30A4">
      <w:pPr>
        <w:rPr>
          <w:rFonts w:ascii="Calibri" w:hAnsi="Calibri"/>
          <w:sz w:val="22"/>
          <w:szCs w:val="22"/>
        </w:rPr>
      </w:pPr>
      <w:r w:rsidRPr="00BB30A4">
        <w:rPr>
          <w:rFonts w:ascii="Calibri" w:hAnsi="Calibri"/>
          <w:b/>
          <w:i/>
          <w:sz w:val="22"/>
          <w:szCs w:val="22"/>
        </w:rPr>
        <w:t>Masks are required in the classroom.</w:t>
      </w:r>
      <w:r w:rsidRPr="00BB30A4">
        <w:rPr>
          <w:rFonts w:ascii="Calibri" w:hAnsi="Calibri"/>
          <w:b/>
          <w:sz w:val="22"/>
          <w:szCs w:val="22"/>
        </w:rPr>
        <w:t xml:space="preserve"> </w:t>
      </w:r>
      <w:r w:rsidRPr="00BB30A4">
        <w:rPr>
          <w:rFonts w:ascii="Calibri" w:hAnsi="Calibri"/>
          <w:sz w:val="22"/>
          <w:szCs w:val="22"/>
        </w:rPr>
        <w:t xml:space="preserve">Students not wearing a face covering will be asked to put one on, and if they do not comply will be asked to leave the classroom for that session. As such, no eating and drinking is allowed in the classroom. If you need to eat or drink or just need a break from your mask, please step outside the classroom quietly and respectfully. </w:t>
      </w:r>
    </w:p>
    <w:p w:rsidR="00BB30A4" w:rsidRDefault="00BB30A4" w:rsidP="00267E0A">
      <w:pPr>
        <w:rPr>
          <w:rFonts w:ascii="Calibri" w:hAnsi="Calibri"/>
          <w:b/>
          <w:sz w:val="22"/>
          <w:szCs w:val="22"/>
        </w:rPr>
      </w:pPr>
    </w:p>
    <w:p w:rsidR="001D3B8E" w:rsidRDefault="009E5AFB" w:rsidP="00267E0A">
      <w:pPr>
        <w:rPr>
          <w:rFonts w:ascii="Calibri" w:hAnsi="Calibri"/>
          <w:sz w:val="22"/>
          <w:szCs w:val="22"/>
        </w:rPr>
      </w:pPr>
      <w:r>
        <w:rPr>
          <w:rFonts w:ascii="Calibri" w:hAnsi="Calibri"/>
          <w:b/>
          <w:sz w:val="22"/>
          <w:szCs w:val="22"/>
        </w:rPr>
        <w:t xml:space="preserve">Class </w:t>
      </w:r>
      <w:r w:rsidR="00B829BD">
        <w:rPr>
          <w:rFonts w:ascii="Calibri" w:hAnsi="Calibri"/>
          <w:b/>
          <w:sz w:val="22"/>
          <w:szCs w:val="22"/>
        </w:rPr>
        <w:t>Policies:</w:t>
      </w:r>
      <w:r w:rsidR="00A00FB3">
        <w:rPr>
          <w:rFonts w:ascii="Calibri" w:hAnsi="Calibri"/>
          <w:sz w:val="22"/>
          <w:szCs w:val="22"/>
        </w:rPr>
        <w:tab/>
      </w:r>
    </w:p>
    <w:p w:rsidR="009E5AFB" w:rsidRPr="00EB51C9" w:rsidRDefault="004D270F" w:rsidP="001D3B8E">
      <w:pPr>
        <w:rPr>
          <w:rFonts w:ascii="Calibri" w:hAnsi="Calibri"/>
          <w:sz w:val="22"/>
          <w:szCs w:val="22"/>
        </w:rPr>
      </w:pPr>
      <w:r w:rsidRPr="001D3B8E">
        <w:rPr>
          <w:rFonts w:ascii="Calibri" w:hAnsi="Calibri"/>
          <w:b/>
          <w:i/>
          <w:sz w:val="22"/>
          <w:szCs w:val="22"/>
        </w:rPr>
        <w:t xml:space="preserve">Attendance at lectures is </w:t>
      </w:r>
      <w:r w:rsidR="009E3003">
        <w:rPr>
          <w:rFonts w:ascii="Calibri" w:hAnsi="Calibri"/>
          <w:b/>
          <w:i/>
          <w:sz w:val="22"/>
          <w:szCs w:val="22"/>
        </w:rPr>
        <w:t>required</w:t>
      </w:r>
      <w:r w:rsidR="00A56FFE">
        <w:rPr>
          <w:rFonts w:ascii="Calibri" w:hAnsi="Calibri"/>
          <w:sz w:val="22"/>
          <w:szCs w:val="22"/>
        </w:rPr>
        <w:t xml:space="preserve"> and </w:t>
      </w:r>
      <w:r w:rsidR="00FE5A94">
        <w:rPr>
          <w:rFonts w:ascii="Calibri" w:hAnsi="Calibri"/>
          <w:sz w:val="22"/>
          <w:szCs w:val="22"/>
        </w:rPr>
        <w:t>your attendance will be monitored</w:t>
      </w:r>
      <w:r w:rsidR="00761C0E">
        <w:rPr>
          <w:rFonts w:ascii="Calibri" w:hAnsi="Calibri"/>
          <w:sz w:val="22"/>
          <w:szCs w:val="22"/>
        </w:rPr>
        <w:t>.</w:t>
      </w:r>
      <w:r w:rsidR="00FE5A94">
        <w:rPr>
          <w:rFonts w:ascii="Calibri" w:hAnsi="Calibri"/>
          <w:sz w:val="22"/>
          <w:szCs w:val="22"/>
        </w:rPr>
        <w:t xml:space="preserve"> </w:t>
      </w:r>
      <w:r w:rsidR="00593DDD">
        <w:rPr>
          <w:rFonts w:ascii="Calibri" w:hAnsi="Calibri"/>
          <w:sz w:val="22"/>
          <w:szCs w:val="22"/>
        </w:rPr>
        <w:t>U</w:t>
      </w:r>
      <w:r w:rsidR="00F91D82">
        <w:rPr>
          <w:rFonts w:ascii="Calibri" w:hAnsi="Calibri"/>
          <w:sz w:val="22"/>
          <w:szCs w:val="22"/>
        </w:rPr>
        <w:t>nexcused absences will</w:t>
      </w:r>
      <w:r w:rsidR="00A56FFE">
        <w:rPr>
          <w:rFonts w:ascii="Calibri" w:hAnsi="Calibri"/>
          <w:sz w:val="22"/>
          <w:szCs w:val="22"/>
        </w:rPr>
        <w:t xml:space="preserve"> </w:t>
      </w:r>
      <w:r w:rsidR="00593DDD">
        <w:rPr>
          <w:rFonts w:ascii="Calibri" w:hAnsi="Calibri"/>
          <w:sz w:val="22"/>
          <w:szCs w:val="22"/>
        </w:rPr>
        <w:t>lead to point deductions</w:t>
      </w:r>
      <w:r>
        <w:rPr>
          <w:rFonts w:ascii="Calibri" w:hAnsi="Calibri"/>
          <w:sz w:val="22"/>
          <w:szCs w:val="22"/>
        </w:rPr>
        <w:t xml:space="preserve"> f</w:t>
      </w:r>
      <w:r w:rsidR="00816D7B">
        <w:rPr>
          <w:rFonts w:ascii="Calibri" w:hAnsi="Calibri"/>
          <w:sz w:val="22"/>
          <w:szCs w:val="22"/>
        </w:rPr>
        <w:t xml:space="preserve">rom the </w:t>
      </w:r>
      <w:r w:rsidR="00BC27C6">
        <w:rPr>
          <w:rFonts w:ascii="Calibri" w:hAnsi="Calibri"/>
          <w:sz w:val="22"/>
          <w:szCs w:val="22"/>
        </w:rPr>
        <w:t>class participation portion of</w:t>
      </w:r>
      <w:r w:rsidR="00593DDD">
        <w:rPr>
          <w:rFonts w:ascii="Calibri" w:hAnsi="Calibri"/>
          <w:sz w:val="22"/>
          <w:szCs w:val="22"/>
        </w:rPr>
        <w:t xml:space="preserve"> a student’s</w:t>
      </w:r>
      <w:r w:rsidR="00BC27C6">
        <w:rPr>
          <w:rFonts w:ascii="Calibri" w:hAnsi="Calibri"/>
          <w:sz w:val="22"/>
          <w:szCs w:val="22"/>
        </w:rPr>
        <w:t xml:space="preserve"> final grade</w:t>
      </w:r>
      <w:r>
        <w:rPr>
          <w:rFonts w:ascii="Calibri" w:hAnsi="Calibri"/>
          <w:sz w:val="22"/>
          <w:szCs w:val="22"/>
        </w:rPr>
        <w:t xml:space="preserve">. </w:t>
      </w:r>
      <w:r w:rsidR="009E5AFB" w:rsidRPr="00EB51C9">
        <w:rPr>
          <w:rFonts w:ascii="Calibri" w:hAnsi="Calibri"/>
          <w:sz w:val="22"/>
          <w:szCs w:val="22"/>
        </w:rPr>
        <w:t xml:space="preserve">  Please conta</w:t>
      </w:r>
      <w:r>
        <w:rPr>
          <w:rFonts w:ascii="Calibri" w:hAnsi="Calibri"/>
          <w:sz w:val="22"/>
          <w:szCs w:val="22"/>
        </w:rPr>
        <w:t>ct the instructor by email BEFORE the lecture</w:t>
      </w:r>
      <w:r w:rsidR="009E5AFB" w:rsidRPr="00EB51C9">
        <w:rPr>
          <w:rFonts w:ascii="Calibri" w:hAnsi="Calibri"/>
          <w:sz w:val="22"/>
          <w:szCs w:val="22"/>
        </w:rPr>
        <w:t xml:space="preserve"> session if you are unable to attend </w:t>
      </w:r>
      <w:r w:rsidR="00B96448">
        <w:rPr>
          <w:rFonts w:ascii="Calibri" w:hAnsi="Calibri"/>
          <w:sz w:val="22"/>
          <w:szCs w:val="22"/>
        </w:rPr>
        <w:t xml:space="preserve">because of a legitimate </w:t>
      </w:r>
      <w:r>
        <w:rPr>
          <w:rFonts w:ascii="Calibri" w:hAnsi="Calibri"/>
          <w:sz w:val="22"/>
          <w:szCs w:val="22"/>
        </w:rPr>
        <w:t xml:space="preserve">medical </w:t>
      </w:r>
      <w:r w:rsidR="009E5AFB" w:rsidRPr="00EB51C9">
        <w:rPr>
          <w:rFonts w:ascii="Calibri" w:hAnsi="Calibri"/>
          <w:sz w:val="22"/>
          <w:szCs w:val="22"/>
        </w:rPr>
        <w:t>reason</w:t>
      </w:r>
      <w:r w:rsidR="00FB3B58">
        <w:rPr>
          <w:rFonts w:ascii="Calibri" w:hAnsi="Calibri"/>
          <w:sz w:val="22"/>
          <w:szCs w:val="22"/>
        </w:rPr>
        <w:t xml:space="preserve"> or personal/family emergency</w:t>
      </w:r>
      <w:r w:rsidR="009E5AFB" w:rsidRPr="00EB51C9">
        <w:rPr>
          <w:rFonts w:ascii="Calibri" w:hAnsi="Calibri"/>
          <w:sz w:val="22"/>
          <w:szCs w:val="22"/>
        </w:rPr>
        <w:t>.</w:t>
      </w:r>
      <w:r w:rsidR="005775CB" w:rsidRPr="005775CB">
        <w:rPr>
          <w:rFonts w:ascii="Calibri" w:hAnsi="Calibri"/>
          <w:sz w:val="22"/>
          <w:szCs w:val="22"/>
        </w:rPr>
        <w:t xml:space="preserve"> </w:t>
      </w:r>
      <w:r w:rsidR="005775CB">
        <w:rPr>
          <w:rFonts w:ascii="Calibri" w:hAnsi="Calibri"/>
          <w:sz w:val="22"/>
          <w:szCs w:val="22"/>
        </w:rPr>
        <w:t xml:space="preserve">Makeup </w:t>
      </w:r>
      <w:r w:rsidR="005775CB" w:rsidRPr="00EB51C9">
        <w:rPr>
          <w:rFonts w:ascii="Calibri" w:hAnsi="Calibri"/>
          <w:sz w:val="22"/>
          <w:szCs w:val="22"/>
        </w:rPr>
        <w:t xml:space="preserve">exams and </w:t>
      </w:r>
      <w:r w:rsidR="005775CB">
        <w:rPr>
          <w:rFonts w:ascii="Calibri" w:hAnsi="Calibri"/>
          <w:sz w:val="22"/>
          <w:szCs w:val="22"/>
        </w:rPr>
        <w:t xml:space="preserve">late homework </w:t>
      </w:r>
      <w:r w:rsidR="005775CB" w:rsidRPr="00EB51C9">
        <w:rPr>
          <w:rFonts w:ascii="Calibri" w:hAnsi="Calibri"/>
          <w:sz w:val="22"/>
          <w:szCs w:val="22"/>
        </w:rPr>
        <w:t>will be permitt</w:t>
      </w:r>
      <w:r w:rsidR="002B7E95">
        <w:rPr>
          <w:rFonts w:ascii="Calibri" w:hAnsi="Calibri"/>
          <w:sz w:val="22"/>
          <w:szCs w:val="22"/>
        </w:rPr>
        <w:t>ed in exceptional circumstances.</w:t>
      </w:r>
    </w:p>
    <w:p w:rsidR="009E5AFB" w:rsidRPr="00EB51C9" w:rsidRDefault="009E5AFB" w:rsidP="001D3B8E">
      <w:pPr>
        <w:ind w:hanging="2160"/>
        <w:rPr>
          <w:rFonts w:ascii="Calibri" w:hAnsi="Calibri"/>
          <w:b/>
          <w:sz w:val="22"/>
          <w:szCs w:val="22"/>
        </w:rPr>
      </w:pPr>
      <w:r w:rsidRPr="00EB51C9">
        <w:rPr>
          <w:rFonts w:ascii="Calibri" w:hAnsi="Calibri"/>
          <w:b/>
          <w:sz w:val="22"/>
          <w:szCs w:val="22"/>
        </w:rPr>
        <w:tab/>
      </w:r>
    </w:p>
    <w:p w:rsidR="00A76CEE" w:rsidRDefault="009E5AFB" w:rsidP="001D3B8E">
      <w:pPr>
        <w:ind w:hanging="2160"/>
        <w:rPr>
          <w:rFonts w:ascii="Calibri" w:hAnsi="Calibri"/>
          <w:sz w:val="22"/>
          <w:szCs w:val="22"/>
        </w:rPr>
      </w:pPr>
      <w:r w:rsidRPr="00EB51C9">
        <w:rPr>
          <w:rFonts w:ascii="Calibri" w:hAnsi="Calibri"/>
          <w:b/>
          <w:sz w:val="22"/>
          <w:szCs w:val="22"/>
        </w:rPr>
        <w:tab/>
      </w:r>
      <w:r w:rsidR="00A76CEE" w:rsidRPr="00EB51C9">
        <w:rPr>
          <w:rFonts w:ascii="Calibri" w:hAnsi="Calibri"/>
          <w:sz w:val="22"/>
          <w:szCs w:val="22"/>
        </w:rPr>
        <w:t>Students are expected to act in a mature and collegial manner in class i.e. be respectful of fellow students and t</w:t>
      </w:r>
      <w:r w:rsidR="00A76CEE">
        <w:rPr>
          <w:rFonts w:ascii="Calibri" w:hAnsi="Calibri"/>
          <w:sz w:val="22"/>
          <w:szCs w:val="22"/>
        </w:rPr>
        <w:t xml:space="preserve">he instructor.  </w:t>
      </w:r>
      <w:r w:rsidR="00A76CEE" w:rsidRPr="001D3B8E">
        <w:rPr>
          <w:rFonts w:ascii="Calibri" w:hAnsi="Calibri"/>
          <w:b/>
          <w:i/>
          <w:sz w:val="22"/>
          <w:szCs w:val="22"/>
        </w:rPr>
        <w:t>Students must be on time for class</w:t>
      </w:r>
      <w:r w:rsidR="00A76CEE" w:rsidRPr="001D3B8E">
        <w:rPr>
          <w:rFonts w:ascii="Calibri" w:hAnsi="Calibri"/>
          <w:i/>
          <w:sz w:val="22"/>
          <w:szCs w:val="22"/>
        </w:rPr>
        <w:t>.</w:t>
      </w:r>
      <w:r w:rsidR="00A76CEE">
        <w:rPr>
          <w:rFonts w:ascii="Calibri" w:hAnsi="Calibri"/>
          <w:sz w:val="22"/>
          <w:szCs w:val="22"/>
        </w:rPr>
        <w:t xml:space="preserve"> If you are late for class on a regular basis points </w:t>
      </w:r>
      <w:r w:rsidR="00510BBA">
        <w:rPr>
          <w:rFonts w:ascii="Calibri" w:hAnsi="Calibri"/>
          <w:sz w:val="22"/>
          <w:szCs w:val="22"/>
        </w:rPr>
        <w:t xml:space="preserve">will be </w:t>
      </w:r>
      <w:r w:rsidR="00A76CEE">
        <w:rPr>
          <w:rFonts w:ascii="Calibri" w:hAnsi="Calibri"/>
          <w:sz w:val="22"/>
          <w:szCs w:val="22"/>
        </w:rPr>
        <w:t xml:space="preserve">deducted from the class participation portion of your final grade. </w:t>
      </w:r>
      <w:r w:rsidR="00510BBA">
        <w:rPr>
          <w:rFonts w:ascii="Calibri" w:hAnsi="Calibri"/>
          <w:sz w:val="22"/>
          <w:szCs w:val="22"/>
        </w:rPr>
        <w:t xml:space="preserve"> </w:t>
      </w:r>
      <w:r w:rsidR="00A76CEE">
        <w:rPr>
          <w:rFonts w:ascii="Calibri" w:hAnsi="Calibri"/>
          <w:sz w:val="22"/>
          <w:szCs w:val="22"/>
        </w:rPr>
        <w:t xml:space="preserve">No talking </w:t>
      </w:r>
      <w:r w:rsidR="00A76CEE" w:rsidRPr="00EB51C9">
        <w:rPr>
          <w:rFonts w:ascii="Calibri" w:hAnsi="Calibri"/>
          <w:sz w:val="22"/>
          <w:szCs w:val="22"/>
        </w:rPr>
        <w:t>is per</w:t>
      </w:r>
      <w:r w:rsidR="00A76CEE">
        <w:rPr>
          <w:rFonts w:ascii="Calibri" w:hAnsi="Calibri"/>
          <w:sz w:val="22"/>
          <w:szCs w:val="22"/>
        </w:rPr>
        <w:t>mitted while the instructor or a fellow student is addressing the class</w:t>
      </w:r>
      <w:r w:rsidR="00A76CEE" w:rsidRPr="00EB51C9">
        <w:rPr>
          <w:rFonts w:ascii="Calibri" w:hAnsi="Calibri"/>
          <w:sz w:val="22"/>
          <w:szCs w:val="22"/>
        </w:rPr>
        <w:t xml:space="preserve">.  Participation in the class is encouraged and students should raise their hand if they have a </w:t>
      </w:r>
      <w:r w:rsidR="00A76CEE">
        <w:rPr>
          <w:rFonts w:ascii="Calibri" w:hAnsi="Calibri"/>
          <w:sz w:val="22"/>
          <w:szCs w:val="22"/>
        </w:rPr>
        <w:t xml:space="preserve">question. </w:t>
      </w:r>
      <w:r w:rsidR="00A76CEE" w:rsidRPr="001D3B8E">
        <w:rPr>
          <w:rFonts w:ascii="Calibri" w:hAnsi="Calibri"/>
          <w:b/>
          <w:i/>
          <w:sz w:val="22"/>
          <w:szCs w:val="22"/>
        </w:rPr>
        <w:t xml:space="preserve"> NO ELECTRONIC DEVICES</w:t>
      </w:r>
      <w:r w:rsidR="00A76CEE">
        <w:rPr>
          <w:rFonts w:ascii="Calibri" w:hAnsi="Calibri"/>
          <w:b/>
          <w:i/>
          <w:sz w:val="22"/>
          <w:szCs w:val="22"/>
        </w:rPr>
        <w:t xml:space="preserve"> </w:t>
      </w:r>
      <w:r w:rsidR="00A76CEE" w:rsidRPr="001D3B8E">
        <w:rPr>
          <w:rFonts w:ascii="Calibri" w:hAnsi="Calibri"/>
          <w:b/>
          <w:i/>
          <w:sz w:val="22"/>
          <w:szCs w:val="22"/>
        </w:rPr>
        <w:t>ARE PERMITTED TO BE USED IN THE CLASSROOM</w:t>
      </w:r>
      <w:r w:rsidR="00A76CEE" w:rsidRPr="001D3B8E">
        <w:rPr>
          <w:rFonts w:ascii="Calibri" w:hAnsi="Calibri"/>
          <w:i/>
          <w:sz w:val="22"/>
          <w:szCs w:val="22"/>
        </w:rPr>
        <w:t xml:space="preserve"> </w:t>
      </w:r>
      <w:r w:rsidR="00A76CEE">
        <w:rPr>
          <w:rFonts w:ascii="Calibri" w:hAnsi="Calibri"/>
          <w:sz w:val="22"/>
          <w:szCs w:val="22"/>
        </w:rPr>
        <w:t xml:space="preserve">(laptops, cell phones etc.)  Students are requested not to wander in and out during class; check texts/emails/messages and use the restrooms before class!  </w:t>
      </w:r>
      <w:r w:rsidR="00A76CEE" w:rsidRPr="00EB51C9">
        <w:rPr>
          <w:rFonts w:ascii="Calibri" w:hAnsi="Calibri"/>
          <w:sz w:val="22"/>
          <w:szCs w:val="22"/>
        </w:rPr>
        <w:t>Students who do not behave in the required manner will be</w:t>
      </w:r>
      <w:r w:rsidR="00A76CEE">
        <w:rPr>
          <w:rFonts w:ascii="Calibri" w:hAnsi="Calibri"/>
          <w:sz w:val="22"/>
          <w:szCs w:val="22"/>
        </w:rPr>
        <w:t xml:space="preserve"> asked to leave the classroom</w:t>
      </w:r>
      <w:r w:rsidR="00A76CEE" w:rsidRPr="00EB51C9">
        <w:rPr>
          <w:rFonts w:ascii="Calibri" w:hAnsi="Calibri"/>
          <w:sz w:val="22"/>
          <w:szCs w:val="22"/>
        </w:rPr>
        <w:t xml:space="preserve"> for that lecture session.</w:t>
      </w:r>
    </w:p>
    <w:p w:rsidR="00A76CEE" w:rsidRDefault="00A76CEE" w:rsidP="001D3B8E">
      <w:pPr>
        <w:ind w:hanging="2160"/>
        <w:rPr>
          <w:rFonts w:ascii="Calibri" w:hAnsi="Calibri"/>
          <w:sz w:val="22"/>
          <w:szCs w:val="22"/>
        </w:rPr>
      </w:pPr>
    </w:p>
    <w:p w:rsidR="00A76CEE" w:rsidRPr="00FD54FA" w:rsidRDefault="009E5AFB" w:rsidP="00FD54FA">
      <w:pPr>
        <w:rPr>
          <w:rFonts w:ascii="Calibri" w:hAnsi="Calibri"/>
          <w:sz w:val="22"/>
          <w:szCs w:val="22"/>
        </w:rPr>
      </w:pPr>
      <w:r w:rsidRPr="00EB51C9">
        <w:rPr>
          <w:rFonts w:ascii="Calibri" w:hAnsi="Calibri"/>
          <w:sz w:val="22"/>
          <w:szCs w:val="22"/>
        </w:rPr>
        <w:t>Each student is responsible for completing all course requirements and for keeping up with all course activities whether a student is present at lecture or not.</w:t>
      </w:r>
      <w:r w:rsidR="00FD54FA">
        <w:rPr>
          <w:rFonts w:ascii="Calibri" w:hAnsi="Calibri"/>
          <w:b/>
          <w:sz w:val="22"/>
          <w:szCs w:val="22"/>
        </w:rPr>
        <w:t xml:space="preserve"> </w:t>
      </w:r>
      <w:r w:rsidR="00FD54FA">
        <w:rPr>
          <w:rFonts w:ascii="Calibri" w:hAnsi="Calibri"/>
          <w:sz w:val="22"/>
          <w:szCs w:val="22"/>
        </w:rPr>
        <w:t xml:space="preserve">This is an upper level course and the material will be new and challenging. </w:t>
      </w:r>
    </w:p>
    <w:p w:rsidR="009E5AFB" w:rsidRDefault="009E5AFB" w:rsidP="001D3B8E">
      <w:pPr>
        <w:ind w:hanging="2160"/>
        <w:rPr>
          <w:rFonts w:ascii="Calibri" w:hAnsi="Calibri"/>
          <w:sz w:val="22"/>
          <w:szCs w:val="22"/>
        </w:rPr>
      </w:pPr>
      <w:r w:rsidRPr="00EB51C9">
        <w:rPr>
          <w:rFonts w:ascii="Calibri" w:hAnsi="Calibri"/>
          <w:sz w:val="22"/>
          <w:szCs w:val="22"/>
        </w:rPr>
        <w:tab/>
      </w:r>
    </w:p>
    <w:p w:rsidR="00BB30A4" w:rsidRDefault="00761C0E" w:rsidP="00B01B04">
      <w:pPr>
        <w:ind w:hanging="2160"/>
        <w:rPr>
          <w:rFonts w:ascii="Calibri" w:hAnsi="Calibri"/>
          <w:b/>
          <w:sz w:val="22"/>
          <w:szCs w:val="22"/>
        </w:rPr>
      </w:pPr>
      <w:r>
        <w:rPr>
          <w:rFonts w:ascii="Calibri" w:hAnsi="Calibri"/>
          <w:b/>
          <w:sz w:val="22"/>
          <w:szCs w:val="22"/>
        </w:rPr>
        <w:t>Ho</w:t>
      </w:r>
      <w:r>
        <w:rPr>
          <w:rFonts w:ascii="Calibri" w:hAnsi="Calibri"/>
          <w:b/>
          <w:sz w:val="22"/>
          <w:szCs w:val="22"/>
        </w:rPr>
        <w:tab/>
      </w:r>
    </w:p>
    <w:p w:rsidR="00BB30A4" w:rsidRDefault="00BB30A4" w:rsidP="00B01B04">
      <w:pPr>
        <w:ind w:hanging="2160"/>
        <w:rPr>
          <w:rFonts w:ascii="Calibri" w:hAnsi="Calibri"/>
          <w:b/>
          <w:sz w:val="22"/>
          <w:szCs w:val="22"/>
        </w:rPr>
      </w:pPr>
    </w:p>
    <w:p w:rsidR="00B01B04" w:rsidRDefault="00B01B04" w:rsidP="00BB30A4">
      <w:pPr>
        <w:rPr>
          <w:rFonts w:ascii="Calibri" w:hAnsi="Calibri"/>
          <w:b/>
          <w:sz w:val="22"/>
          <w:szCs w:val="22"/>
        </w:rPr>
      </w:pPr>
      <w:r>
        <w:rPr>
          <w:rFonts w:ascii="Calibri" w:hAnsi="Calibri"/>
          <w:b/>
          <w:sz w:val="22"/>
          <w:szCs w:val="22"/>
        </w:rPr>
        <w:t>Homework:</w:t>
      </w:r>
    </w:p>
    <w:p w:rsidR="00B01B04" w:rsidRDefault="00B01B04" w:rsidP="00B01B04">
      <w:pPr>
        <w:ind w:hanging="2160"/>
        <w:rPr>
          <w:rFonts w:ascii="Calibri" w:hAnsi="Calibri"/>
          <w:sz w:val="22"/>
          <w:szCs w:val="22"/>
        </w:rPr>
      </w:pPr>
      <w:r>
        <w:rPr>
          <w:rFonts w:ascii="Calibri" w:hAnsi="Calibri"/>
          <w:b/>
          <w:sz w:val="22"/>
          <w:szCs w:val="22"/>
        </w:rPr>
        <w:lastRenderedPageBreak/>
        <w:tab/>
      </w:r>
      <w:r>
        <w:rPr>
          <w:rFonts w:ascii="Calibri" w:hAnsi="Calibri"/>
          <w:sz w:val="22"/>
          <w:szCs w:val="22"/>
        </w:rPr>
        <w:t xml:space="preserve">Homework will be assigned </w:t>
      </w:r>
      <w:r w:rsidR="005D06E4">
        <w:rPr>
          <w:rFonts w:ascii="Calibri" w:hAnsi="Calibri"/>
          <w:sz w:val="22"/>
          <w:szCs w:val="22"/>
        </w:rPr>
        <w:t xml:space="preserve">approximately </w:t>
      </w:r>
      <w:r>
        <w:rPr>
          <w:rFonts w:ascii="Calibri" w:hAnsi="Calibri"/>
          <w:sz w:val="22"/>
          <w:szCs w:val="22"/>
        </w:rPr>
        <w:t>weekly and graded on effort and completeness. Homework problems are intended to mirror test problems.  Keys for the homework will be posted on Blackboard.</w:t>
      </w:r>
    </w:p>
    <w:p w:rsidR="00B80AC4" w:rsidRPr="00B32AB8" w:rsidRDefault="00B01B04" w:rsidP="00B32AB8">
      <w:pPr>
        <w:ind w:hanging="2160"/>
        <w:rPr>
          <w:rFonts w:ascii="Calibri" w:hAnsi="Calibri"/>
          <w:sz w:val="22"/>
        </w:rPr>
      </w:pPr>
      <w:r>
        <w:rPr>
          <w:rFonts w:ascii="Calibri" w:hAnsi="Calibri"/>
          <w:sz w:val="22"/>
          <w:szCs w:val="22"/>
        </w:rPr>
        <w:tab/>
      </w:r>
      <w:r>
        <w:rPr>
          <w:rFonts w:ascii="Calibri" w:hAnsi="Calibri"/>
          <w:sz w:val="22"/>
        </w:rPr>
        <w:t xml:space="preserve"> </w:t>
      </w:r>
    </w:p>
    <w:p w:rsidR="00B01B04" w:rsidRDefault="00B80AC4" w:rsidP="00ED0F9B">
      <w:pPr>
        <w:widowControl w:val="0"/>
        <w:autoSpaceDE w:val="0"/>
        <w:autoSpaceDN w:val="0"/>
        <w:adjustRightInd w:val="0"/>
        <w:rPr>
          <w:rFonts w:ascii="Calibri" w:hAnsi="Calibri"/>
          <w:sz w:val="22"/>
        </w:rPr>
      </w:pPr>
      <w:r>
        <w:rPr>
          <w:rFonts w:ascii="Calibri" w:hAnsi="Calibri"/>
          <w:b/>
          <w:sz w:val="22"/>
        </w:rPr>
        <w:t>Elements</w:t>
      </w:r>
      <w:r w:rsidR="00B01B04">
        <w:rPr>
          <w:rFonts w:ascii="Calibri" w:hAnsi="Calibri"/>
          <w:b/>
          <w:sz w:val="22"/>
        </w:rPr>
        <w:t xml:space="preserve"> Project:</w:t>
      </w:r>
      <w:r w:rsidR="00272751">
        <w:rPr>
          <w:rFonts w:ascii="Calibri" w:hAnsi="Calibri"/>
          <w:b/>
          <w:sz w:val="22"/>
        </w:rPr>
        <w:t xml:space="preserve"> </w:t>
      </w:r>
      <w:r>
        <w:rPr>
          <w:rFonts w:ascii="Calibri" w:hAnsi="Calibri"/>
          <w:sz w:val="22"/>
        </w:rPr>
        <w:t xml:space="preserve">This </w:t>
      </w:r>
      <w:r w:rsidR="00E73925">
        <w:rPr>
          <w:rFonts w:ascii="Calibri" w:hAnsi="Calibri"/>
          <w:sz w:val="22"/>
        </w:rPr>
        <w:t xml:space="preserve">project will focus on communication science both through writing and oral presentation. Students will choose an element from the periodic table to focus on. Throughout the semester students will write blog posts on the element, culminating in </w:t>
      </w:r>
      <w:r w:rsidR="00FF579A">
        <w:rPr>
          <w:rFonts w:ascii="Calibri" w:hAnsi="Calibri"/>
          <w:sz w:val="22"/>
        </w:rPr>
        <w:t xml:space="preserve">an </w:t>
      </w:r>
      <w:r w:rsidR="00E73925">
        <w:rPr>
          <w:rFonts w:ascii="Calibri" w:hAnsi="Calibri"/>
          <w:sz w:val="22"/>
        </w:rPr>
        <w:t>oral presentation summarizing their work.</w:t>
      </w:r>
    </w:p>
    <w:p w:rsidR="00593DDD" w:rsidRDefault="00593DDD" w:rsidP="00ED0F9B">
      <w:pPr>
        <w:widowControl w:val="0"/>
        <w:autoSpaceDE w:val="0"/>
        <w:autoSpaceDN w:val="0"/>
        <w:adjustRightInd w:val="0"/>
        <w:rPr>
          <w:rFonts w:ascii="Calibri" w:hAnsi="Calibri"/>
          <w:b/>
          <w:sz w:val="22"/>
        </w:rPr>
      </w:pPr>
    </w:p>
    <w:p w:rsidR="00E957B1" w:rsidRDefault="009B4115" w:rsidP="00ED0F9B">
      <w:pPr>
        <w:widowControl w:val="0"/>
        <w:autoSpaceDE w:val="0"/>
        <w:autoSpaceDN w:val="0"/>
        <w:adjustRightInd w:val="0"/>
        <w:rPr>
          <w:rFonts w:ascii="Calibri" w:hAnsi="Calibri"/>
          <w:b/>
          <w:sz w:val="22"/>
        </w:rPr>
      </w:pPr>
      <w:r>
        <w:rPr>
          <w:rFonts w:ascii="Calibri" w:hAnsi="Calibri"/>
          <w:b/>
          <w:sz w:val="22"/>
        </w:rPr>
        <w:t>Disability Accommodation</w:t>
      </w:r>
      <w:r w:rsidR="00243DCB" w:rsidRPr="00243DCB">
        <w:rPr>
          <w:rFonts w:ascii="Calibri" w:hAnsi="Calibri"/>
          <w:b/>
          <w:sz w:val="22"/>
        </w:rPr>
        <w:t>:</w:t>
      </w:r>
      <w:r w:rsidR="00ED0F9B">
        <w:rPr>
          <w:rFonts w:ascii="Calibri" w:hAnsi="Calibri"/>
          <w:b/>
          <w:sz w:val="22"/>
        </w:rPr>
        <w:t xml:space="preserve"> </w:t>
      </w:r>
    </w:p>
    <w:p w:rsidR="00ED0F9B" w:rsidRPr="00ED0F9B" w:rsidRDefault="00ED0F9B" w:rsidP="001D3B8E">
      <w:pPr>
        <w:widowControl w:val="0"/>
        <w:autoSpaceDE w:val="0"/>
        <w:autoSpaceDN w:val="0"/>
        <w:adjustRightInd w:val="0"/>
        <w:rPr>
          <w:rFonts w:ascii="Calibri" w:hAnsi="Calibri"/>
          <w:b/>
          <w:sz w:val="22"/>
        </w:rPr>
      </w:pPr>
      <w:r w:rsidRPr="00EB51C9">
        <w:rPr>
          <w:rFonts w:ascii="Calibri" w:hAnsi="Calibri"/>
          <w:sz w:val="22"/>
          <w:szCs w:val="22"/>
        </w:rPr>
        <w:t>To s</w:t>
      </w:r>
      <w:r w:rsidR="00D73452">
        <w:rPr>
          <w:rFonts w:ascii="Calibri" w:hAnsi="Calibri"/>
          <w:sz w:val="22"/>
          <w:szCs w:val="22"/>
        </w:rPr>
        <w:t>upport access and inclusion, FSU</w:t>
      </w:r>
      <w:r w:rsidRPr="00EB51C9">
        <w:rPr>
          <w:rFonts w:ascii="Calibri" w:hAnsi="Calibri"/>
          <w:sz w:val="22"/>
          <w:szCs w:val="22"/>
        </w:rPr>
        <w:t xml:space="preserve"> offers reasonable accommodations to students who have documented disabilities (e.g. physical, learning, psychiatric, sensory, etc.).</w:t>
      </w:r>
      <w:r w:rsidR="00824784">
        <w:rPr>
          <w:rFonts w:ascii="Calibri" w:hAnsi="Calibri"/>
          <w:sz w:val="22"/>
          <w:szCs w:val="22"/>
        </w:rPr>
        <w:t xml:space="preserve">  </w:t>
      </w:r>
      <w:r w:rsidRPr="00EB51C9">
        <w:rPr>
          <w:rFonts w:ascii="Calibri" w:hAnsi="Calibri"/>
          <w:sz w:val="22"/>
          <w:szCs w:val="22"/>
        </w:rPr>
        <w:t>If you require accommodations f</w:t>
      </w:r>
      <w:r>
        <w:rPr>
          <w:rFonts w:ascii="Calibri" w:hAnsi="Calibri"/>
          <w:sz w:val="22"/>
          <w:szCs w:val="22"/>
        </w:rPr>
        <w:t>or this class, please provide the instructor</w:t>
      </w:r>
      <w:r w:rsidRPr="00EB51C9">
        <w:rPr>
          <w:rFonts w:ascii="Calibri" w:hAnsi="Calibri"/>
          <w:sz w:val="22"/>
          <w:szCs w:val="22"/>
        </w:rPr>
        <w:t xml:space="preserve"> with a copy </w:t>
      </w:r>
      <w:r w:rsidR="001D3B8E">
        <w:rPr>
          <w:rFonts w:ascii="Calibri" w:hAnsi="Calibri"/>
          <w:sz w:val="22"/>
          <w:szCs w:val="22"/>
        </w:rPr>
        <w:t xml:space="preserve">of your </w:t>
      </w:r>
      <w:r w:rsidRPr="00EB51C9">
        <w:rPr>
          <w:rFonts w:ascii="Calibri" w:hAnsi="Calibri"/>
          <w:sz w:val="22"/>
          <w:szCs w:val="22"/>
        </w:rPr>
        <w:t>Accommodation Agreement as soon as possible so that we can discuss your specific needs.</w:t>
      </w:r>
      <w:r w:rsidR="00136499">
        <w:rPr>
          <w:rFonts w:ascii="Calibri" w:hAnsi="Calibri"/>
          <w:sz w:val="22"/>
          <w:szCs w:val="22"/>
        </w:rPr>
        <w:t xml:space="preserve">  </w:t>
      </w:r>
      <w:r w:rsidRPr="00EB51C9">
        <w:rPr>
          <w:rFonts w:ascii="Calibri" w:hAnsi="Calibri"/>
          <w:sz w:val="22"/>
          <w:szCs w:val="22"/>
        </w:rPr>
        <w:t xml:space="preserve"> Any in</w:t>
      </w:r>
      <w:r>
        <w:rPr>
          <w:rFonts w:ascii="Calibri" w:hAnsi="Calibri"/>
          <w:sz w:val="22"/>
          <w:szCs w:val="22"/>
        </w:rPr>
        <w:t xml:space="preserve">formation that you share </w:t>
      </w:r>
      <w:r w:rsidRPr="00EB51C9">
        <w:rPr>
          <w:rFonts w:ascii="Calibri" w:hAnsi="Calibri"/>
          <w:sz w:val="22"/>
          <w:szCs w:val="22"/>
        </w:rPr>
        <w:t>will be held in the strictes</w:t>
      </w:r>
      <w:r>
        <w:rPr>
          <w:rFonts w:ascii="Calibri" w:hAnsi="Calibri"/>
          <w:sz w:val="22"/>
          <w:szCs w:val="22"/>
        </w:rPr>
        <w:t xml:space="preserve">t confidence, unless you give </w:t>
      </w:r>
      <w:r w:rsidRPr="00EB51C9">
        <w:rPr>
          <w:rFonts w:ascii="Calibri" w:hAnsi="Calibri"/>
          <w:sz w:val="22"/>
          <w:szCs w:val="22"/>
        </w:rPr>
        <w:t>permission to do otherwise.</w:t>
      </w:r>
    </w:p>
    <w:p w:rsidR="00243DCB" w:rsidRPr="00243DCB" w:rsidRDefault="00ED0F9B" w:rsidP="001D3B8E">
      <w:pPr>
        <w:pStyle w:val="NormalWeb"/>
        <w:rPr>
          <w:rFonts w:ascii="Calibri" w:hAnsi="Calibri"/>
          <w:sz w:val="22"/>
        </w:rPr>
      </w:pPr>
      <w:r w:rsidRPr="00EB51C9">
        <w:rPr>
          <w:rFonts w:ascii="Calibri" w:hAnsi="Calibri"/>
          <w:sz w:val="22"/>
        </w:rPr>
        <w:t xml:space="preserve">If you require academic accommodations but do not have an Accommodation Agreement, please contact Disability Services as soon as possible to establish your eligibility for services. For more information, or to schedule an appointment, please call (978) 665 4020.  Disability Services is located in the Academic Support Center on the third floor of the Hammond building. </w:t>
      </w:r>
    </w:p>
    <w:p w:rsidR="00274FE0" w:rsidRDefault="00274FE0" w:rsidP="00E957B1">
      <w:pPr>
        <w:widowControl w:val="0"/>
        <w:autoSpaceDE w:val="0"/>
        <w:autoSpaceDN w:val="0"/>
        <w:adjustRightInd w:val="0"/>
        <w:ind w:left="2160" w:hanging="2160"/>
        <w:rPr>
          <w:rFonts w:ascii="Calibri" w:hAnsi="Calibri"/>
          <w:b/>
          <w:sz w:val="22"/>
        </w:rPr>
      </w:pPr>
      <w:r>
        <w:rPr>
          <w:rFonts w:ascii="Calibri" w:hAnsi="Calibri"/>
          <w:b/>
          <w:sz w:val="22"/>
        </w:rPr>
        <w:t>Other Resources:</w:t>
      </w:r>
    </w:p>
    <w:p w:rsidR="00B80AC4" w:rsidRDefault="00B80AC4" w:rsidP="00B80AC4">
      <w:pPr>
        <w:widowControl w:val="0"/>
        <w:autoSpaceDE w:val="0"/>
        <w:autoSpaceDN w:val="0"/>
        <w:adjustRightInd w:val="0"/>
        <w:rPr>
          <w:rFonts w:ascii="Calibri" w:hAnsi="Calibri"/>
          <w:sz w:val="22"/>
          <w:u w:val="single"/>
        </w:rPr>
      </w:pPr>
      <w:r>
        <w:rPr>
          <w:rFonts w:ascii="Calibri" w:hAnsi="Calibri"/>
          <w:sz w:val="22"/>
          <w:u w:val="single"/>
        </w:rPr>
        <w:t>Career Services and Advising:</w:t>
      </w:r>
    </w:p>
    <w:p w:rsidR="00B80AC4" w:rsidRPr="00274FE0" w:rsidRDefault="00B80AC4" w:rsidP="00B80AC4">
      <w:pPr>
        <w:widowControl w:val="0"/>
        <w:autoSpaceDE w:val="0"/>
        <w:autoSpaceDN w:val="0"/>
        <w:adjustRightInd w:val="0"/>
        <w:rPr>
          <w:rFonts w:asciiTheme="minorHAnsi" w:hAnsiTheme="minorHAnsi" w:cstheme="minorHAnsi"/>
          <w:sz w:val="22"/>
          <w:szCs w:val="22"/>
        </w:rPr>
      </w:pPr>
      <w:r w:rsidRPr="00274FE0">
        <w:rPr>
          <w:rFonts w:asciiTheme="minorHAnsi" w:hAnsiTheme="minorHAnsi" w:cstheme="minorHAnsi"/>
          <w:sz w:val="22"/>
          <w:szCs w:val="22"/>
        </w:rPr>
        <w:t>The Career Services and Advising Center seeks to be a "one stop shop" for all your academic challenges. Find answers to your academic questions or get help navigating aca</w:t>
      </w:r>
      <w:r>
        <w:rPr>
          <w:rFonts w:asciiTheme="minorHAnsi" w:hAnsiTheme="minorHAnsi" w:cstheme="minorHAnsi"/>
          <w:sz w:val="22"/>
          <w:szCs w:val="22"/>
        </w:rPr>
        <w:t xml:space="preserve">demic policies and procedures. </w:t>
      </w:r>
      <w:r w:rsidRPr="00274FE0">
        <w:rPr>
          <w:rFonts w:asciiTheme="minorHAnsi" w:hAnsiTheme="minorHAnsi" w:cstheme="minorHAnsi"/>
          <w:sz w:val="22"/>
          <w:szCs w:val="22"/>
        </w:rPr>
        <w:t>Our office can help you set goals, stay organized, review your four-year plan of study, as well as refer you to other campus support services in order to ensure your continued success.</w:t>
      </w:r>
      <w:r>
        <w:rPr>
          <w:rFonts w:asciiTheme="minorHAnsi" w:hAnsiTheme="minorHAnsi" w:cstheme="minorHAnsi"/>
          <w:sz w:val="22"/>
          <w:szCs w:val="22"/>
        </w:rPr>
        <w:t xml:space="preserve"> </w:t>
      </w:r>
      <w:hyperlink r:id="rId10" w:history="1">
        <w:r>
          <w:rPr>
            <w:rStyle w:val="Hyperlink"/>
            <w:rFonts w:asciiTheme="minorHAnsi" w:hAnsiTheme="minorHAnsi" w:cstheme="minorHAnsi"/>
            <w:sz w:val="22"/>
            <w:szCs w:val="22"/>
          </w:rPr>
          <w:t>https://www.fitchburgstate.edu/student-support/career-support</w:t>
        </w:r>
      </w:hyperlink>
      <w:r>
        <w:rPr>
          <w:rFonts w:asciiTheme="minorHAnsi" w:hAnsiTheme="minorHAnsi" w:cstheme="minorHAnsi"/>
          <w:sz w:val="22"/>
          <w:szCs w:val="22"/>
        </w:rPr>
        <w:t xml:space="preserve"> or call them at (978) 665-3151</w:t>
      </w:r>
    </w:p>
    <w:p w:rsidR="00B80AC4" w:rsidRDefault="00B80AC4" w:rsidP="00B80AC4">
      <w:pPr>
        <w:widowControl w:val="0"/>
        <w:autoSpaceDE w:val="0"/>
        <w:autoSpaceDN w:val="0"/>
        <w:adjustRightInd w:val="0"/>
        <w:rPr>
          <w:rFonts w:ascii="Calibri" w:hAnsi="Calibri"/>
          <w:sz w:val="22"/>
        </w:rPr>
      </w:pPr>
    </w:p>
    <w:p w:rsidR="00B80AC4" w:rsidRPr="00274FE0" w:rsidRDefault="00B80AC4" w:rsidP="00B80AC4">
      <w:pPr>
        <w:widowControl w:val="0"/>
        <w:autoSpaceDE w:val="0"/>
        <w:autoSpaceDN w:val="0"/>
        <w:adjustRightInd w:val="0"/>
        <w:rPr>
          <w:rFonts w:ascii="Calibri" w:hAnsi="Calibri"/>
          <w:sz w:val="22"/>
          <w:u w:val="single"/>
        </w:rPr>
      </w:pPr>
      <w:r>
        <w:rPr>
          <w:rFonts w:ascii="Calibri" w:hAnsi="Calibri"/>
          <w:sz w:val="22"/>
          <w:u w:val="single"/>
        </w:rPr>
        <w:t>Counseling Services</w:t>
      </w:r>
    </w:p>
    <w:p w:rsidR="00B80AC4" w:rsidRPr="00274FE0" w:rsidRDefault="00B80AC4" w:rsidP="00B80AC4">
      <w:pPr>
        <w:widowControl w:val="0"/>
        <w:autoSpaceDE w:val="0"/>
        <w:autoSpaceDN w:val="0"/>
        <w:adjustRightInd w:val="0"/>
        <w:rPr>
          <w:rFonts w:ascii="Calibri" w:hAnsi="Calibri"/>
          <w:sz w:val="22"/>
          <w:u w:val="single"/>
        </w:rPr>
      </w:pPr>
      <w:r w:rsidRPr="00274FE0">
        <w:rPr>
          <w:rFonts w:ascii="Calibri" w:hAnsi="Calibri"/>
          <w:sz w:val="22"/>
        </w:rPr>
        <w:t xml:space="preserve">Counseling Services offers </w:t>
      </w:r>
      <w:r w:rsidRPr="00274FE0">
        <w:rPr>
          <w:rFonts w:ascii="Calibri" w:hAnsi="Calibri"/>
          <w:i/>
          <w:iCs/>
          <w:sz w:val="22"/>
        </w:rPr>
        <w:t>confidential</w:t>
      </w:r>
      <w:r w:rsidRPr="00274FE0">
        <w:rPr>
          <w:rFonts w:ascii="Calibri" w:hAnsi="Calibri"/>
          <w:sz w:val="22"/>
        </w:rPr>
        <w:t xml:space="preserve"> individual, group, and couples counseling among other services. If you should go, keep in mind that “Counseling services are confidential and are offered at no charge to all enrolled students.” </w:t>
      </w:r>
      <w:hyperlink r:id="rId11" w:history="1">
        <w:r w:rsidRPr="00274FE0">
          <w:rPr>
            <w:rStyle w:val="Hyperlink"/>
            <w:rFonts w:ascii="Calibri" w:hAnsi="Calibri"/>
            <w:sz w:val="22"/>
          </w:rPr>
          <w:t>https</w:t>
        </w:r>
      </w:hyperlink>
      <w:hyperlink r:id="rId12" w:history="1">
        <w:proofErr w:type="gramStart"/>
        <w:r w:rsidRPr="00274FE0">
          <w:rPr>
            <w:rStyle w:val="Hyperlink"/>
            <w:rFonts w:ascii="Calibri" w:hAnsi="Calibri"/>
            <w:sz w:val="22"/>
          </w:rPr>
          <w:t>:/</w:t>
        </w:r>
        <w:proofErr w:type="gramEnd"/>
        <w:r w:rsidRPr="00274FE0">
          <w:rPr>
            <w:rStyle w:val="Hyperlink"/>
            <w:rFonts w:ascii="Calibri" w:hAnsi="Calibri"/>
            <w:sz w:val="22"/>
          </w:rPr>
          <w:t>/www.fitchburgstate.edu/offices-services-directory/counseling-services/</w:t>
        </w:r>
      </w:hyperlink>
      <w:r w:rsidRPr="00274FE0">
        <w:rPr>
          <w:rFonts w:ascii="Calibri" w:hAnsi="Calibri"/>
          <w:sz w:val="22"/>
        </w:rPr>
        <w:t xml:space="preserve"> ) or call them at (978) 665-3152.</w:t>
      </w:r>
      <w:r w:rsidRPr="00274FE0">
        <w:rPr>
          <w:rFonts w:ascii="Calibri" w:hAnsi="Calibri"/>
          <w:sz w:val="22"/>
        </w:rPr>
        <w:br/>
      </w:r>
      <w:r w:rsidRPr="00274FE0">
        <w:rPr>
          <w:rFonts w:ascii="Calibri" w:hAnsi="Calibri"/>
          <w:sz w:val="22"/>
        </w:rPr>
        <w:br/>
      </w:r>
      <w:r>
        <w:rPr>
          <w:rFonts w:ascii="Calibri" w:hAnsi="Calibri"/>
          <w:sz w:val="22"/>
          <w:u w:val="single"/>
        </w:rPr>
        <w:t>Falcon Bazaar</w:t>
      </w:r>
    </w:p>
    <w:p w:rsidR="00B80AC4" w:rsidRPr="00274FE0" w:rsidRDefault="00B80AC4" w:rsidP="00B80AC4">
      <w:pPr>
        <w:widowControl w:val="0"/>
        <w:autoSpaceDE w:val="0"/>
        <w:autoSpaceDN w:val="0"/>
        <w:adjustRightInd w:val="0"/>
        <w:rPr>
          <w:rFonts w:ascii="Calibri" w:hAnsi="Calibri"/>
          <w:sz w:val="22"/>
        </w:rPr>
      </w:pPr>
      <w:r w:rsidRPr="00274FE0">
        <w:rPr>
          <w:rFonts w:ascii="Calibri" w:hAnsi="Calibri"/>
          <w:sz w:val="22"/>
        </w:rPr>
        <w:t>Food insecurity, or the lack of food, can affect student learning. If you need food and you do not have funds, The Falcon Bazaar, located in Hammond G 15 and online (</w:t>
      </w:r>
      <w:hyperlink r:id="rId13" w:history="1">
        <w:r w:rsidRPr="00274FE0">
          <w:rPr>
            <w:rStyle w:val="Hyperlink"/>
            <w:rFonts w:ascii="Calibri" w:hAnsi="Calibri"/>
            <w:sz w:val="22"/>
          </w:rPr>
          <w:t>https://www.fitchburgstate.edu/offices-services-directory/osd/falcon-bazaar/</w:t>
        </w:r>
      </w:hyperlink>
      <w:r w:rsidRPr="00274FE0">
        <w:rPr>
          <w:rFonts w:ascii="Calibri" w:hAnsi="Calibri"/>
          <w:sz w:val="22"/>
        </w:rPr>
        <w:t>), is a free resource stocked with food, basic necessities, and can provide meal swipes to support all Fitchburg State students experiencing food insecurity for a day or a semester. The university continues to partner with Our Father's House to support student needs and access to food and services.</w:t>
      </w:r>
    </w:p>
    <w:p w:rsidR="00924825" w:rsidRDefault="00924825" w:rsidP="00B32AB8">
      <w:pPr>
        <w:widowControl w:val="0"/>
        <w:autoSpaceDE w:val="0"/>
        <w:autoSpaceDN w:val="0"/>
        <w:adjustRightInd w:val="0"/>
        <w:rPr>
          <w:rFonts w:ascii="Calibri" w:hAnsi="Calibri"/>
          <w:b/>
          <w:sz w:val="22"/>
        </w:rPr>
      </w:pPr>
    </w:p>
    <w:p w:rsidR="00B80AC4" w:rsidRDefault="00B80AC4" w:rsidP="00B32AB8">
      <w:pPr>
        <w:widowControl w:val="0"/>
        <w:autoSpaceDE w:val="0"/>
        <w:autoSpaceDN w:val="0"/>
        <w:adjustRightInd w:val="0"/>
        <w:rPr>
          <w:rFonts w:ascii="Calibri" w:hAnsi="Calibri"/>
          <w:b/>
          <w:sz w:val="22"/>
        </w:rPr>
      </w:pPr>
      <w:r w:rsidRPr="00243DCB">
        <w:rPr>
          <w:rFonts w:ascii="Calibri" w:hAnsi="Calibri"/>
          <w:b/>
          <w:sz w:val="22"/>
        </w:rPr>
        <w:t>Academic Integrity:</w:t>
      </w:r>
      <w:r>
        <w:rPr>
          <w:rFonts w:ascii="Calibri" w:hAnsi="Calibri"/>
          <w:b/>
          <w:sz w:val="22"/>
        </w:rPr>
        <w:tab/>
      </w:r>
    </w:p>
    <w:p w:rsidR="00B80AC4" w:rsidRDefault="00B80AC4" w:rsidP="00B80AC4">
      <w:pPr>
        <w:widowControl w:val="0"/>
        <w:autoSpaceDE w:val="0"/>
        <w:autoSpaceDN w:val="0"/>
        <w:adjustRightInd w:val="0"/>
        <w:rPr>
          <w:rFonts w:ascii="Calibri" w:hAnsi="Calibri"/>
          <w:sz w:val="22"/>
          <w:szCs w:val="22"/>
        </w:rPr>
      </w:pPr>
      <w:r w:rsidRPr="00140EC5">
        <w:rPr>
          <w:rFonts w:asciiTheme="minorHAnsi" w:hAnsiTheme="minorHAnsi"/>
          <w:sz w:val="22"/>
          <w:szCs w:val="22"/>
        </w:rPr>
        <w:lastRenderedPageBreak/>
        <w:t xml:space="preserve">Academic integrity is central to the mission of educational excellence at Fitchburg State University and the Department of Biology and Chemistry. Academic dishonesty includes cheating, fabrication, plagiarism, and the facilitation of academic dishonesty by aiding and abetting any of the aforementioned.   Students who are found guilty of dishonesty in this class may receive a zero for the assignment and may be referred to the Office of the Dean of Student Academic Life.  Two cases of dishonesty can be grounds for dismissal from the University.  If you are working in an instructor authorized group, such as with a lab partner, your answers may resemble those of your partner but it is expected that you will do your work separately from your friends, classmates, family members, and so on.  It is not acceptable to use the words or ideas of another source (famous scientist, lab handout, or your lab partner) without proper acknowledgement.  This means that you must use appropriate citations to indicate the source of any phrases, sentences, paragraphs or ideas found in published volumes, on the internet, or created by another student. Additional information about academic integrity can be found at: </w:t>
      </w:r>
      <w:hyperlink r:id="rId14" w:history="1">
        <w:r>
          <w:rPr>
            <w:rStyle w:val="Hyperlink"/>
            <w:rFonts w:asciiTheme="minorHAnsi" w:hAnsiTheme="minorHAnsi"/>
            <w:sz w:val="22"/>
            <w:szCs w:val="22"/>
          </w:rPr>
          <w:t>https://www.fitchburgstate.edu/student-support/office-student-affairs/student-conduct-and-case-management/academic-integrity-policy</w:t>
        </w:r>
      </w:hyperlink>
      <w:r>
        <w:rPr>
          <w:rStyle w:val="Hyperlink"/>
          <w:rFonts w:asciiTheme="minorHAnsi" w:hAnsiTheme="minorHAnsi"/>
          <w:sz w:val="22"/>
          <w:szCs w:val="22"/>
        </w:rPr>
        <w:t xml:space="preserve"> </w:t>
      </w:r>
      <w:r w:rsidRPr="00EB51C9">
        <w:rPr>
          <w:rFonts w:ascii="Calibri" w:hAnsi="Calibri"/>
          <w:sz w:val="22"/>
          <w:szCs w:val="22"/>
        </w:rPr>
        <w:t>Honesty is expected in examinations i.e. no talking, unauthorized materials or aiding fellow students.</w:t>
      </w:r>
      <w:r>
        <w:rPr>
          <w:rFonts w:ascii="Calibri" w:hAnsi="Calibri"/>
          <w:sz w:val="22"/>
          <w:szCs w:val="22"/>
        </w:rPr>
        <w:t xml:space="preserve"> All books, notes, laptops, cell phones, and other electronic devices are strictly prohibited during exams unless otherwise specified by the instructor. </w:t>
      </w: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B80AC4" w:rsidRDefault="00B80AC4" w:rsidP="004E3137">
      <w:pPr>
        <w:widowControl w:val="0"/>
        <w:autoSpaceDE w:val="0"/>
        <w:autoSpaceDN w:val="0"/>
        <w:adjustRightInd w:val="0"/>
        <w:rPr>
          <w:rFonts w:ascii="Calibri" w:hAnsi="Calibri"/>
          <w:b/>
          <w:i/>
          <w:sz w:val="22"/>
          <w:szCs w:val="22"/>
        </w:rPr>
      </w:pPr>
    </w:p>
    <w:p w:rsidR="00E86130" w:rsidRDefault="00E57E76" w:rsidP="004E3137">
      <w:pPr>
        <w:widowControl w:val="0"/>
        <w:autoSpaceDE w:val="0"/>
        <w:autoSpaceDN w:val="0"/>
        <w:adjustRightInd w:val="0"/>
        <w:rPr>
          <w:sz w:val="22"/>
          <w:szCs w:val="22"/>
        </w:rPr>
      </w:pPr>
      <w:r w:rsidRPr="00BA6DA0">
        <w:rPr>
          <w:rFonts w:ascii="Calibri" w:hAnsi="Calibri"/>
          <w:b/>
          <w:i/>
          <w:sz w:val="22"/>
          <w:szCs w:val="22"/>
        </w:rPr>
        <w:lastRenderedPageBreak/>
        <w:t>Tentative</w:t>
      </w:r>
      <w:r>
        <w:rPr>
          <w:rFonts w:ascii="Calibri" w:hAnsi="Calibri"/>
          <w:b/>
          <w:sz w:val="22"/>
          <w:szCs w:val="22"/>
        </w:rPr>
        <w:t xml:space="preserve"> Lecture</w:t>
      </w:r>
      <w:r w:rsidR="00AD3A8D">
        <w:rPr>
          <w:rFonts w:ascii="Calibri" w:hAnsi="Calibri"/>
          <w:b/>
          <w:sz w:val="22"/>
          <w:szCs w:val="22"/>
        </w:rPr>
        <w:t xml:space="preserve"> Session</w:t>
      </w:r>
      <w:r w:rsidR="007D78DC" w:rsidRPr="00EB51C9">
        <w:rPr>
          <w:rFonts w:ascii="Calibri" w:hAnsi="Calibri"/>
          <w:b/>
          <w:sz w:val="22"/>
          <w:szCs w:val="22"/>
        </w:rPr>
        <w:t xml:space="preserve"> Schedule:</w:t>
      </w:r>
      <w:r w:rsidR="00AD3A8D">
        <w:rPr>
          <w:sz w:val="22"/>
          <w:szCs w:val="22"/>
        </w:rPr>
        <w:tab/>
      </w:r>
    </w:p>
    <w:p w:rsidR="0008450B" w:rsidRPr="004E3137" w:rsidRDefault="0008450B" w:rsidP="004E3137">
      <w:pPr>
        <w:widowControl w:val="0"/>
        <w:autoSpaceDE w:val="0"/>
        <w:autoSpaceDN w:val="0"/>
        <w:adjustRightInd w:val="0"/>
        <w:rPr>
          <w:rFonts w:ascii="Calibri" w:hAnsi="Calibri"/>
          <w:sz w:val="22"/>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67"/>
        <w:gridCol w:w="4140"/>
        <w:gridCol w:w="3173"/>
      </w:tblGrid>
      <w:tr w:rsidR="00E86130" w:rsidRPr="0092727E" w:rsidTr="00960791">
        <w:tc>
          <w:tcPr>
            <w:tcW w:w="1867" w:type="dxa"/>
          </w:tcPr>
          <w:p w:rsidR="00E86130" w:rsidRPr="00E94E84" w:rsidRDefault="00E86130" w:rsidP="00BA15E7">
            <w:pPr>
              <w:spacing w:before="60" w:after="60"/>
              <w:jc w:val="center"/>
              <w:rPr>
                <w:rFonts w:ascii="Calibri" w:hAnsi="Calibri"/>
                <w:b/>
                <w:sz w:val="18"/>
                <w:szCs w:val="18"/>
              </w:rPr>
            </w:pPr>
            <w:r w:rsidRPr="00E94E84">
              <w:rPr>
                <w:rFonts w:ascii="Calibri" w:hAnsi="Calibri"/>
                <w:b/>
                <w:sz w:val="18"/>
                <w:szCs w:val="18"/>
              </w:rPr>
              <w:t>Session</w:t>
            </w:r>
          </w:p>
        </w:tc>
        <w:tc>
          <w:tcPr>
            <w:tcW w:w="4140" w:type="dxa"/>
          </w:tcPr>
          <w:p w:rsidR="00E86130" w:rsidRPr="00E94E84" w:rsidRDefault="00E86130" w:rsidP="00BA15E7">
            <w:pPr>
              <w:spacing w:before="60" w:after="60"/>
              <w:jc w:val="center"/>
              <w:rPr>
                <w:rFonts w:ascii="Calibri" w:hAnsi="Calibri"/>
                <w:b/>
                <w:sz w:val="18"/>
                <w:szCs w:val="18"/>
              </w:rPr>
            </w:pPr>
            <w:r w:rsidRPr="00E94E84">
              <w:rPr>
                <w:rFonts w:ascii="Calibri" w:hAnsi="Calibri"/>
                <w:b/>
                <w:sz w:val="18"/>
                <w:szCs w:val="18"/>
              </w:rPr>
              <w:t>Topics</w:t>
            </w:r>
          </w:p>
        </w:tc>
        <w:tc>
          <w:tcPr>
            <w:tcW w:w="3173" w:type="dxa"/>
          </w:tcPr>
          <w:p w:rsidR="00E86130" w:rsidRPr="00E94E84" w:rsidRDefault="00E86130" w:rsidP="00BA15E7">
            <w:pPr>
              <w:spacing w:before="60" w:after="60"/>
              <w:jc w:val="center"/>
              <w:rPr>
                <w:rFonts w:ascii="Calibri" w:hAnsi="Calibri"/>
                <w:b/>
                <w:sz w:val="18"/>
                <w:szCs w:val="18"/>
              </w:rPr>
            </w:pPr>
            <w:r w:rsidRPr="00E94E84">
              <w:rPr>
                <w:rFonts w:ascii="Calibri" w:hAnsi="Calibri"/>
                <w:b/>
                <w:sz w:val="18"/>
                <w:szCs w:val="18"/>
              </w:rPr>
              <w:t>Advance Reading</w:t>
            </w:r>
          </w:p>
        </w:tc>
      </w:tr>
      <w:tr w:rsidR="00006CB7" w:rsidRPr="0092727E" w:rsidTr="00960791">
        <w:tc>
          <w:tcPr>
            <w:tcW w:w="1867" w:type="dxa"/>
          </w:tcPr>
          <w:p w:rsidR="00006CB7" w:rsidRDefault="00006CB7" w:rsidP="00BA15E7">
            <w:pPr>
              <w:spacing w:before="60" w:after="60"/>
              <w:rPr>
                <w:rFonts w:ascii="Calibri" w:hAnsi="Calibri"/>
                <w:sz w:val="20"/>
                <w:szCs w:val="20"/>
              </w:rPr>
            </w:pPr>
            <w:r>
              <w:rPr>
                <w:rFonts w:ascii="Calibri" w:hAnsi="Calibri"/>
                <w:sz w:val="20"/>
                <w:szCs w:val="20"/>
              </w:rPr>
              <w:t>Week 1:</w:t>
            </w:r>
          </w:p>
          <w:p w:rsidR="00006CB7" w:rsidRDefault="00006CB7" w:rsidP="0001374C">
            <w:pPr>
              <w:spacing w:before="60" w:after="60"/>
              <w:rPr>
                <w:rFonts w:ascii="Calibri" w:hAnsi="Calibri"/>
                <w:sz w:val="20"/>
                <w:szCs w:val="20"/>
              </w:rPr>
            </w:pPr>
            <w:r>
              <w:rPr>
                <w:rFonts w:ascii="Calibri" w:hAnsi="Calibri"/>
                <w:sz w:val="20"/>
                <w:szCs w:val="20"/>
              </w:rPr>
              <w:t xml:space="preserve">September </w:t>
            </w:r>
            <w:r w:rsidR="0001374C">
              <w:rPr>
                <w:rFonts w:ascii="Calibri" w:hAnsi="Calibri"/>
                <w:sz w:val="20"/>
                <w:szCs w:val="20"/>
              </w:rPr>
              <w:t>2</w:t>
            </w:r>
          </w:p>
        </w:tc>
        <w:tc>
          <w:tcPr>
            <w:tcW w:w="4140" w:type="dxa"/>
          </w:tcPr>
          <w:p w:rsidR="00006CB7" w:rsidRDefault="00006CB7" w:rsidP="00006CB7">
            <w:pPr>
              <w:spacing w:before="60" w:after="60"/>
              <w:rPr>
                <w:rFonts w:ascii="Calibri" w:hAnsi="Calibri"/>
                <w:sz w:val="20"/>
                <w:szCs w:val="20"/>
              </w:rPr>
            </w:pPr>
          </w:p>
          <w:p w:rsidR="00006CB7" w:rsidRDefault="00006CB7" w:rsidP="00BA15E7">
            <w:pPr>
              <w:spacing w:before="60" w:after="60"/>
              <w:rPr>
                <w:rFonts w:ascii="Calibri" w:hAnsi="Calibri"/>
                <w:sz w:val="20"/>
                <w:szCs w:val="20"/>
              </w:rPr>
            </w:pPr>
            <w:r>
              <w:rPr>
                <w:rFonts w:ascii="Calibri" w:hAnsi="Calibri"/>
                <w:sz w:val="20"/>
                <w:szCs w:val="20"/>
              </w:rPr>
              <w:t>Introduction and Periodicity</w:t>
            </w:r>
          </w:p>
        </w:tc>
        <w:tc>
          <w:tcPr>
            <w:tcW w:w="3173" w:type="dxa"/>
          </w:tcPr>
          <w:p w:rsidR="00006CB7" w:rsidRDefault="00006CB7" w:rsidP="00006CB7">
            <w:pPr>
              <w:spacing w:before="60" w:after="60"/>
              <w:jc w:val="center"/>
              <w:rPr>
                <w:rFonts w:ascii="Calibri" w:hAnsi="Calibri"/>
                <w:sz w:val="20"/>
                <w:szCs w:val="20"/>
              </w:rPr>
            </w:pPr>
          </w:p>
          <w:p w:rsidR="00006CB7" w:rsidRDefault="00006CB7" w:rsidP="00006CB7">
            <w:pPr>
              <w:spacing w:before="60" w:after="60"/>
              <w:jc w:val="center"/>
              <w:rPr>
                <w:rFonts w:ascii="Calibri" w:hAnsi="Calibri"/>
                <w:sz w:val="20"/>
                <w:szCs w:val="20"/>
              </w:rPr>
            </w:pPr>
            <w:r>
              <w:rPr>
                <w:rFonts w:ascii="Calibri" w:hAnsi="Calibri"/>
                <w:sz w:val="20"/>
                <w:szCs w:val="20"/>
              </w:rPr>
              <w:t>Chapter 1 (1.1)</w:t>
            </w:r>
          </w:p>
        </w:tc>
      </w:tr>
      <w:tr w:rsidR="00E86130" w:rsidRPr="0092727E" w:rsidTr="00960791">
        <w:tc>
          <w:tcPr>
            <w:tcW w:w="1867" w:type="dxa"/>
          </w:tcPr>
          <w:p w:rsidR="00E86130" w:rsidRPr="00BA6DA0" w:rsidRDefault="00790F44" w:rsidP="00BA15E7">
            <w:pPr>
              <w:spacing w:before="60" w:after="60"/>
              <w:rPr>
                <w:rFonts w:ascii="Calibri" w:hAnsi="Calibri"/>
                <w:sz w:val="20"/>
                <w:szCs w:val="20"/>
              </w:rPr>
            </w:pPr>
            <w:r>
              <w:rPr>
                <w:rFonts w:ascii="Calibri" w:hAnsi="Calibri"/>
                <w:sz w:val="20"/>
                <w:szCs w:val="20"/>
              </w:rPr>
              <w:t>Week 2</w:t>
            </w:r>
            <w:r w:rsidR="00E86130" w:rsidRPr="00BA6DA0">
              <w:rPr>
                <w:rFonts w:ascii="Calibri" w:hAnsi="Calibri"/>
                <w:sz w:val="20"/>
                <w:szCs w:val="20"/>
              </w:rPr>
              <w:t>:</w:t>
            </w:r>
          </w:p>
          <w:p w:rsidR="00E86130" w:rsidRPr="00BA6DA0" w:rsidRDefault="00006E92" w:rsidP="0001374C">
            <w:pPr>
              <w:spacing w:before="60" w:after="60"/>
              <w:rPr>
                <w:rFonts w:ascii="Calibri" w:hAnsi="Calibri"/>
                <w:sz w:val="20"/>
                <w:szCs w:val="20"/>
              </w:rPr>
            </w:pPr>
            <w:r>
              <w:rPr>
                <w:rFonts w:ascii="Calibri" w:hAnsi="Calibri"/>
                <w:sz w:val="20"/>
                <w:szCs w:val="20"/>
              </w:rPr>
              <w:t xml:space="preserve">September </w:t>
            </w:r>
            <w:r w:rsidR="0001374C">
              <w:rPr>
                <w:rFonts w:ascii="Calibri" w:hAnsi="Calibri"/>
                <w:sz w:val="20"/>
                <w:szCs w:val="20"/>
              </w:rPr>
              <w:t>7</w:t>
            </w:r>
            <w:r w:rsidR="00006CB7">
              <w:rPr>
                <w:rFonts w:ascii="Calibri" w:hAnsi="Calibri"/>
                <w:sz w:val="20"/>
                <w:szCs w:val="20"/>
              </w:rPr>
              <w:t xml:space="preserve"> &amp; </w:t>
            </w:r>
            <w:r w:rsidR="0001374C">
              <w:rPr>
                <w:rFonts w:ascii="Calibri" w:hAnsi="Calibri"/>
                <w:sz w:val="20"/>
                <w:szCs w:val="20"/>
              </w:rPr>
              <w:t>9</w:t>
            </w:r>
          </w:p>
        </w:tc>
        <w:tc>
          <w:tcPr>
            <w:tcW w:w="4140" w:type="dxa"/>
          </w:tcPr>
          <w:p w:rsidR="0001374C" w:rsidRDefault="0001374C" w:rsidP="00006CB7">
            <w:pPr>
              <w:spacing w:before="60" w:after="60"/>
              <w:rPr>
                <w:rFonts w:ascii="Calibri" w:hAnsi="Calibri"/>
                <w:sz w:val="20"/>
                <w:szCs w:val="20"/>
              </w:rPr>
            </w:pPr>
            <w:r>
              <w:rPr>
                <w:rFonts w:ascii="Calibri" w:hAnsi="Calibri"/>
                <w:sz w:val="20"/>
                <w:szCs w:val="20"/>
              </w:rPr>
              <w:t>Bonding – Lewis Structures</w:t>
            </w:r>
          </w:p>
          <w:p w:rsidR="00DD17B2" w:rsidRPr="0001374C" w:rsidRDefault="00006E92" w:rsidP="00BA15E7">
            <w:pPr>
              <w:spacing w:before="60" w:after="60"/>
              <w:rPr>
                <w:rFonts w:ascii="Calibri" w:hAnsi="Calibri"/>
                <w:sz w:val="20"/>
                <w:szCs w:val="20"/>
              </w:rPr>
            </w:pPr>
            <w:r>
              <w:rPr>
                <w:rFonts w:ascii="Calibri" w:hAnsi="Calibri"/>
                <w:sz w:val="20"/>
                <w:szCs w:val="20"/>
              </w:rPr>
              <w:t>Bonding – Valence Bond Theory</w:t>
            </w:r>
            <w:r w:rsidR="00B25688" w:rsidRPr="00BA6DA0">
              <w:rPr>
                <w:rFonts w:ascii="Calibri" w:hAnsi="Calibri"/>
                <w:sz w:val="20"/>
                <w:szCs w:val="20"/>
              </w:rPr>
              <w:t xml:space="preserve"> </w:t>
            </w:r>
          </w:p>
        </w:tc>
        <w:tc>
          <w:tcPr>
            <w:tcW w:w="3173" w:type="dxa"/>
          </w:tcPr>
          <w:p w:rsidR="00515925" w:rsidRPr="00BA6DA0" w:rsidRDefault="00515925" w:rsidP="0001374C">
            <w:pPr>
              <w:spacing w:before="60" w:after="60"/>
              <w:jc w:val="center"/>
              <w:rPr>
                <w:rFonts w:ascii="Calibri" w:hAnsi="Calibri"/>
                <w:sz w:val="20"/>
                <w:szCs w:val="20"/>
              </w:rPr>
            </w:pPr>
            <w:r>
              <w:rPr>
                <w:rFonts w:ascii="Calibri" w:hAnsi="Calibri"/>
                <w:sz w:val="20"/>
                <w:szCs w:val="20"/>
              </w:rPr>
              <w:t>Chapter 1 (1.2-1.3)</w:t>
            </w:r>
            <w:r w:rsidR="00006CB7">
              <w:rPr>
                <w:rFonts w:ascii="Calibri" w:hAnsi="Calibri"/>
                <w:sz w:val="20"/>
                <w:szCs w:val="20"/>
              </w:rPr>
              <w:t xml:space="preserve"> </w:t>
            </w:r>
          </w:p>
        </w:tc>
      </w:tr>
      <w:tr w:rsidR="00E86130" w:rsidRPr="0092727E" w:rsidTr="00960791">
        <w:tc>
          <w:tcPr>
            <w:tcW w:w="1867" w:type="dxa"/>
          </w:tcPr>
          <w:p w:rsidR="00E86130" w:rsidRPr="00BA6DA0" w:rsidRDefault="00790F44" w:rsidP="00BA15E7">
            <w:pPr>
              <w:spacing w:before="60" w:after="60"/>
              <w:rPr>
                <w:rFonts w:ascii="Calibri" w:hAnsi="Calibri"/>
                <w:sz w:val="20"/>
                <w:szCs w:val="20"/>
              </w:rPr>
            </w:pPr>
            <w:r>
              <w:rPr>
                <w:rFonts w:ascii="Calibri" w:hAnsi="Calibri"/>
                <w:sz w:val="20"/>
                <w:szCs w:val="20"/>
              </w:rPr>
              <w:t>Week 3</w:t>
            </w:r>
            <w:r w:rsidR="00E86130" w:rsidRPr="00BA6DA0">
              <w:rPr>
                <w:rFonts w:ascii="Calibri" w:hAnsi="Calibri"/>
                <w:sz w:val="20"/>
                <w:szCs w:val="20"/>
              </w:rPr>
              <w:t>:</w:t>
            </w:r>
          </w:p>
          <w:p w:rsidR="00E86130" w:rsidRPr="00BA6DA0" w:rsidRDefault="00B6057C" w:rsidP="0001374C">
            <w:pPr>
              <w:spacing w:before="60" w:after="60"/>
              <w:rPr>
                <w:rFonts w:ascii="Calibri" w:hAnsi="Calibri"/>
                <w:sz w:val="20"/>
                <w:szCs w:val="20"/>
              </w:rPr>
            </w:pPr>
            <w:r w:rsidRPr="00BA6DA0">
              <w:rPr>
                <w:rFonts w:ascii="Calibri" w:hAnsi="Calibri"/>
                <w:sz w:val="20"/>
                <w:szCs w:val="20"/>
              </w:rPr>
              <w:t>September</w:t>
            </w:r>
            <w:r w:rsidR="006922BB" w:rsidRPr="00BA6DA0">
              <w:rPr>
                <w:rFonts w:ascii="Calibri" w:hAnsi="Calibri"/>
                <w:sz w:val="20"/>
                <w:szCs w:val="20"/>
              </w:rPr>
              <w:t xml:space="preserve"> </w:t>
            </w:r>
            <w:r w:rsidR="0001374C">
              <w:rPr>
                <w:rFonts w:ascii="Calibri" w:hAnsi="Calibri"/>
                <w:sz w:val="20"/>
                <w:szCs w:val="20"/>
              </w:rPr>
              <w:t>14</w:t>
            </w:r>
            <w:r w:rsidR="00006CB7">
              <w:rPr>
                <w:rFonts w:ascii="Calibri" w:hAnsi="Calibri"/>
                <w:sz w:val="20"/>
                <w:szCs w:val="20"/>
              </w:rPr>
              <w:t xml:space="preserve"> &amp; </w:t>
            </w:r>
            <w:r w:rsidR="0001374C">
              <w:rPr>
                <w:rFonts w:ascii="Calibri" w:hAnsi="Calibri"/>
                <w:sz w:val="20"/>
                <w:szCs w:val="20"/>
              </w:rPr>
              <w:t>16</w:t>
            </w:r>
          </w:p>
        </w:tc>
        <w:tc>
          <w:tcPr>
            <w:tcW w:w="4140" w:type="dxa"/>
          </w:tcPr>
          <w:p w:rsidR="0001374C" w:rsidRDefault="0001374C" w:rsidP="00006CB7">
            <w:pPr>
              <w:spacing w:before="60" w:after="60"/>
              <w:rPr>
                <w:rFonts w:asciiTheme="minorHAnsi" w:hAnsiTheme="minorHAnsi"/>
                <w:sz w:val="20"/>
                <w:szCs w:val="20"/>
              </w:rPr>
            </w:pPr>
            <w:r>
              <w:rPr>
                <w:rFonts w:ascii="Calibri" w:hAnsi="Calibri"/>
                <w:sz w:val="20"/>
                <w:szCs w:val="20"/>
              </w:rPr>
              <w:t>Molecular Orbital Theory</w:t>
            </w:r>
            <w:r>
              <w:rPr>
                <w:rFonts w:asciiTheme="minorHAnsi" w:hAnsiTheme="minorHAnsi"/>
                <w:sz w:val="20"/>
                <w:szCs w:val="20"/>
              </w:rPr>
              <w:t xml:space="preserve"> – </w:t>
            </w:r>
            <w:proofErr w:type="spellStart"/>
            <w:r>
              <w:rPr>
                <w:rFonts w:asciiTheme="minorHAnsi" w:hAnsiTheme="minorHAnsi"/>
                <w:sz w:val="20"/>
                <w:szCs w:val="20"/>
              </w:rPr>
              <w:t>Homo</w:t>
            </w:r>
            <w:r w:rsidR="00A82CB3">
              <w:rPr>
                <w:rFonts w:asciiTheme="minorHAnsi" w:hAnsiTheme="minorHAnsi"/>
                <w:sz w:val="20"/>
                <w:szCs w:val="20"/>
              </w:rPr>
              <w:t>nuclear</w:t>
            </w:r>
            <w:proofErr w:type="spellEnd"/>
          </w:p>
          <w:p w:rsidR="00541788" w:rsidRPr="00A82CB3" w:rsidRDefault="00006E92" w:rsidP="00A82CB3">
            <w:pPr>
              <w:spacing w:before="60" w:after="60"/>
              <w:rPr>
                <w:rFonts w:asciiTheme="minorHAnsi" w:hAnsiTheme="minorHAnsi"/>
                <w:sz w:val="20"/>
                <w:szCs w:val="20"/>
              </w:rPr>
            </w:pPr>
            <w:r>
              <w:rPr>
                <w:rFonts w:asciiTheme="minorHAnsi" w:hAnsiTheme="minorHAnsi"/>
                <w:sz w:val="20"/>
                <w:szCs w:val="20"/>
              </w:rPr>
              <w:t>Molecular Orbital Theory</w:t>
            </w:r>
            <w:r w:rsidR="00006CB7" w:rsidRPr="009D229B">
              <w:rPr>
                <w:rFonts w:asciiTheme="minorHAnsi" w:hAnsiTheme="minorHAnsi"/>
                <w:i/>
                <w:sz w:val="20"/>
                <w:szCs w:val="20"/>
              </w:rPr>
              <w:t xml:space="preserve"> </w:t>
            </w:r>
            <w:r w:rsidR="0001374C">
              <w:rPr>
                <w:rFonts w:asciiTheme="minorHAnsi" w:hAnsiTheme="minorHAnsi"/>
                <w:sz w:val="20"/>
                <w:szCs w:val="20"/>
              </w:rPr>
              <w:t xml:space="preserve">- </w:t>
            </w:r>
            <w:proofErr w:type="spellStart"/>
            <w:r w:rsidR="0001374C">
              <w:rPr>
                <w:rFonts w:asciiTheme="minorHAnsi" w:hAnsiTheme="minorHAnsi"/>
                <w:sz w:val="20"/>
                <w:szCs w:val="20"/>
              </w:rPr>
              <w:t>Hetero</w:t>
            </w:r>
            <w:r w:rsidR="00A82CB3">
              <w:rPr>
                <w:rFonts w:asciiTheme="minorHAnsi" w:hAnsiTheme="minorHAnsi"/>
                <w:sz w:val="20"/>
                <w:szCs w:val="20"/>
              </w:rPr>
              <w:t>nuclear</w:t>
            </w:r>
            <w:proofErr w:type="spellEnd"/>
          </w:p>
        </w:tc>
        <w:tc>
          <w:tcPr>
            <w:tcW w:w="3173" w:type="dxa"/>
          </w:tcPr>
          <w:p w:rsidR="00A82CB3" w:rsidRDefault="0001374C" w:rsidP="00A82CB3">
            <w:pPr>
              <w:spacing w:before="60" w:after="60"/>
              <w:jc w:val="center"/>
              <w:rPr>
                <w:rFonts w:ascii="Calibri" w:hAnsi="Calibri"/>
                <w:sz w:val="20"/>
                <w:szCs w:val="20"/>
              </w:rPr>
            </w:pPr>
            <w:r>
              <w:rPr>
                <w:rFonts w:ascii="Calibri" w:hAnsi="Calibri"/>
                <w:sz w:val="20"/>
                <w:szCs w:val="20"/>
              </w:rPr>
              <w:t>Chapter 2</w:t>
            </w:r>
            <w:r w:rsidRPr="00BA6DA0">
              <w:rPr>
                <w:rFonts w:ascii="Calibri" w:hAnsi="Calibri"/>
                <w:sz w:val="20"/>
                <w:szCs w:val="20"/>
              </w:rPr>
              <w:t xml:space="preserve"> </w:t>
            </w:r>
            <w:r>
              <w:rPr>
                <w:rFonts w:ascii="Calibri" w:hAnsi="Calibri"/>
                <w:sz w:val="20"/>
                <w:szCs w:val="20"/>
              </w:rPr>
              <w:t xml:space="preserve"> </w:t>
            </w:r>
            <w:r w:rsidRPr="00BA6DA0">
              <w:rPr>
                <w:rFonts w:ascii="Calibri" w:hAnsi="Calibri"/>
                <w:sz w:val="20"/>
                <w:szCs w:val="20"/>
              </w:rPr>
              <w:t>(</w:t>
            </w:r>
            <w:r>
              <w:rPr>
                <w:rFonts w:ascii="Calibri" w:hAnsi="Calibri"/>
                <w:sz w:val="20"/>
                <w:szCs w:val="20"/>
              </w:rPr>
              <w:t>2.1 – 2.3</w:t>
            </w:r>
            <w:r w:rsidRPr="00BA6DA0">
              <w:rPr>
                <w:rFonts w:ascii="Calibri" w:hAnsi="Calibri"/>
                <w:sz w:val="20"/>
                <w:szCs w:val="20"/>
              </w:rPr>
              <w:t>)</w:t>
            </w:r>
          </w:p>
          <w:p w:rsidR="00515925" w:rsidRPr="00BA6DA0" w:rsidRDefault="00515925" w:rsidP="00A82CB3">
            <w:pPr>
              <w:spacing w:before="60" w:after="60"/>
              <w:jc w:val="center"/>
              <w:rPr>
                <w:rFonts w:ascii="Calibri" w:hAnsi="Calibri"/>
                <w:sz w:val="20"/>
                <w:szCs w:val="20"/>
              </w:rPr>
            </w:pPr>
            <w:r>
              <w:rPr>
                <w:rFonts w:ascii="Calibri" w:hAnsi="Calibri"/>
                <w:sz w:val="20"/>
                <w:szCs w:val="20"/>
              </w:rPr>
              <w:t>Chapter 2 (2.4 – 2.5)</w:t>
            </w:r>
          </w:p>
        </w:tc>
      </w:tr>
      <w:tr w:rsidR="00E86130" w:rsidRPr="0092727E" w:rsidTr="00960791">
        <w:tc>
          <w:tcPr>
            <w:tcW w:w="1867" w:type="dxa"/>
          </w:tcPr>
          <w:p w:rsidR="00E86130" w:rsidRPr="00BA6DA0" w:rsidRDefault="00E86130" w:rsidP="00BA15E7">
            <w:pPr>
              <w:spacing w:before="60" w:after="60"/>
              <w:rPr>
                <w:rFonts w:ascii="Calibri" w:hAnsi="Calibri"/>
                <w:sz w:val="20"/>
                <w:szCs w:val="20"/>
              </w:rPr>
            </w:pPr>
            <w:r w:rsidRPr="00BA6DA0">
              <w:rPr>
                <w:rFonts w:ascii="Calibri" w:hAnsi="Calibri"/>
                <w:sz w:val="20"/>
                <w:szCs w:val="20"/>
              </w:rPr>
              <w:t>Week 4:</w:t>
            </w:r>
          </w:p>
          <w:p w:rsidR="00E86130" w:rsidRPr="00BA6DA0" w:rsidRDefault="00CC7DBD" w:rsidP="0001374C">
            <w:pPr>
              <w:spacing w:before="60" w:after="60"/>
              <w:rPr>
                <w:rFonts w:ascii="Calibri" w:hAnsi="Calibri"/>
                <w:sz w:val="20"/>
                <w:szCs w:val="20"/>
              </w:rPr>
            </w:pPr>
            <w:r w:rsidRPr="00BA6DA0">
              <w:rPr>
                <w:rFonts w:ascii="Calibri" w:hAnsi="Calibri"/>
                <w:sz w:val="20"/>
                <w:szCs w:val="20"/>
              </w:rPr>
              <w:t>September</w:t>
            </w:r>
            <w:r w:rsidR="003571C1" w:rsidRPr="00BA6DA0">
              <w:rPr>
                <w:rFonts w:ascii="Calibri" w:hAnsi="Calibri"/>
                <w:sz w:val="20"/>
                <w:szCs w:val="20"/>
              </w:rPr>
              <w:t xml:space="preserve"> </w:t>
            </w:r>
            <w:r w:rsidR="0001374C">
              <w:rPr>
                <w:rFonts w:ascii="Calibri" w:hAnsi="Calibri"/>
                <w:sz w:val="20"/>
                <w:szCs w:val="20"/>
              </w:rPr>
              <w:t>21</w:t>
            </w:r>
            <w:r w:rsidR="00893CCF" w:rsidRPr="00BA6DA0">
              <w:rPr>
                <w:rFonts w:ascii="Calibri" w:hAnsi="Calibri"/>
                <w:sz w:val="20"/>
                <w:szCs w:val="20"/>
              </w:rPr>
              <w:t xml:space="preserve"> &amp;</w:t>
            </w:r>
            <w:r w:rsidR="003571C1" w:rsidRPr="00BA6DA0">
              <w:rPr>
                <w:rFonts w:ascii="Calibri" w:hAnsi="Calibri"/>
                <w:sz w:val="20"/>
                <w:szCs w:val="20"/>
              </w:rPr>
              <w:t xml:space="preserve"> </w:t>
            </w:r>
            <w:r w:rsidR="0001374C">
              <w:rPr>
                <w:rFonts w:ascii="Calibri" w:hAnsi="Calibri"/>
                <w:sz w:val="20"/>
                <w:szCs w:val="20"/>
              </w:rPr>
              <w:t>23</w:t>
            </w:r>
          </w:p>
        </w:tc>
        <w:tc>
          <w:tcPr>
            <w:tcW w:w="4140" w:type="dxa"/>
          </w:tcPr>
          <w:p w:rsidR="0001374C" w:rsidRDefault="00A82CB3" w:rsidP="009D229B">
            <w:pPr>
              <w:spacing w:before="60" w:after="60"/>
              <w:rPr>
                <w:rFonts w:ascii="Calibri" w:hAnsi="Calibri"/>
                <w:bCs/>
                <w:sz w:val="20"/>
                <w:szCs w:val="20"/>
              </w:rPr>
            </w:pPr>
            <w:r>
              <w:rPr>
                <w:rFonts w:asciiTheme="minorHAnsi" w:hAnsiTheme="minorHAnsi"/>
                <w:sz w:val="20"/>
                <w:szCs w:val="20"/>
              </w:rPr>
              <w:t>Reading a Research Paper</w:t>
            </w:r>
          </w:p>
          <w:p w:rsidR="00006CB7" w:rsidRPr="00AD08C6" w:rsidRDefault="00A82CB3" w:rsidP="009D229B">
            <w:pPr>
              <w:spacing w:before="60" w:after="60"/>
              <w:rPr>
                <w:rFonts w:ascii="Calibri" w:hAnsi="Calibri"/>
                <w:bCs/>
                <w:sz w:val="20"/>
                <w:szCs w:val="20"/>
              </w:rPr>
            </w:pPr>
            <w:r>
              <w:rPr>
                <w:rFonts w:ascii="Calibri" w:hAnsi="Calibri"/>
                <w:bCs/>
                <w:sz w:val="20"/>
                <w:szCs w:val="20"/>
              </w:rPr>
              <w:t>Literature Discussion and Review</w:t>
            </w:r>
          </w:p>
        </w:tc>
        <w:tc>
          <w:tcPr>
            <w:tcW w:w="3173" w:type="dxa"/>
          </w:tcPr>
          <w:p w:rsidR="00AD08C6" w:rsidRDefault="00324313" w:rsidP="00C71341">
            <w:pPr>
              <w:spacing w:before="60" w:after="60"/>
              <w:jc w:val="center"/>
              <w:rPr>
                <w:rFonts w:ascii="Calibri" w:hAnsi="Calibri"/>
                <w:sz w:val="20"/>
                <w:szCs w:val="20"/>
              </w:rPr>
            </w:pPr>
            <w:r>
              <w:rPr>
                <w:rFonts w:ascii="Calibri" w:hAnsi="Calibri"/>
                <w:sz w:val="20"/>
                <w:szCs w:val="20"/>
              </w:rPr>
              <w:t>Bonding Article</w:t>
            </w:r>
          </w:p>
          <w:p w:rsidR="004E55F2" w:rsidRPr="00BA6DA0" w:rsidRDefault="004E55F2" w:rsidP="00AD08C6">
            <w:pPr>
              <w:spacing w:before="60" w:after="60"/>
              <w:jc w:val="center"/>
              <w:rPr>
                <w:rFonts w:ascii="Calibri" w:hAnsi="Calibri"/>
                <w:sz w:val="20"/>
                <w:szCs w:val="20"/>
              </w:rPr>
            </w:pPr>
          </w:p>
        </w:tc>
      </w:tr>
      <w:tr w:rsidR="00E86130" w:rsidRPr="0092727E" w:rsidTr="00960791">
        <w:tc>
          <w:tcPr>
            <w:tcW w:w="1867" w:type="dxa"/>
          </w:tcPr>
          <w:p w:rsidR="00E86130" w:rsidRPr="00BA6DA0" w:rsidRDefault="00E86130" w:rsidP="004E55F2">
            <w:pPr>
              <w:spacing w:before="60" w:after="60"/>
              <w:rPr>
                <w:rFonts w:ascii="Calibri" w:hAnsi="Calibri"/>
                <w:sz w:val="20"/>
                <w:szCs w:val="20"/>
              </w:rPr>
            </w:pPr>
            <w:r w:rsidRPr="00BA6DA0">
              <w:rPr>
                <w:rFonts w:ascii="Calibri" w:hAnsi="Calibri"/>
                <w:sz w:val="20"/>
                <w:szCs w:val="20"/>
              </w:rPr>
              <w:t>Week 5:</w:t>
            </w:r>
          </w:p>
          <w:p w:rsidR="00E86130" w:rsidRPr="00BA6DA0" w:rsidRDefault="0001374C" w:rsidP="00006CB7">
            <w:pPr>
              <w:spacing w:before="60" w:after="60"/>
              <w:rPr>
                <w:rFonts w:ascii="Calibri" w:hAnsi="Calibri"/>
                <w:sz w:val="20"/>
                <w:szCs w:val="20"/>
              </w:rPr>
            </w:pPr>
            <w:r>
              <w:rPr>
                <w:rFonts w:ascii="Calibri" w:hAnsi="Calibri"/>
                <w:sz w:val="20"/>
                <w:szCs w:val="20"/>
              </w:rPr>
              <w:t>September</w:t>
            </w:r>
            <w:r w:rsidR="009D229B">
              <w:rPr>
                <w:rFonts w:ascii="Calibri" w:hAnsi="Calibri"/>
                <w:sz w:val="20"/>
                <w:szCs w:val="20"/>
              </w:rPr>
              <w:t xml:space="preserve"> </w:t>
            </w:r>
            <w:r>
              <w:rPr>
                <w:rFonts w:ascii="Calibri" w:hAnsi="Calibri"/>
                <w:sz w:val="20"/>
                <w:szCs w:val="20"/>
              </w:rPr>
              <w:t>28</w:t>
            </w:r>
            <w:r w:rsidR="00006CB7">
              <w:rPr>
                <w:rFonts w:ascii="Calibri" w:hAnsi="Calibri"/>
                <w:sz w:val="20"/>
                <w:szCs w:val="20"/>
              </w:rPr>
              <w:t xml:space="preserve"> &amp; 3</w:t>
            </w:r>
            <w:r>
              <w:rPr>
                <w:rFonts w:ascii="Calibri" w:hAnsi="Calibri"/>
                <w:sz w:val="20"/>
                <w:szCs w:val="20"/>
              </w:rPr>
              <w:t>0</w:t>
            </w:r>
          </w:p>
        </w:tc>
        <w:tc>
          <w:tcPr>
            <w:tcW w:w="4140" w:type="dxa"/>
          </w:tcPr>
          <w:p w:rsidR="00A82CB3" w:rsidRDefault="005C5814" w:rsidP="000942CB">
            <w:pPr>
              <w:spacing w:before="60" w:after="60"/>
              <w:rPr>
                <w:rFonts w:ascii="Calibri" w:hAnsi="Calibri"/>
                <w:sz w:val="20"/>
                <w:szCs w:val="20"/>
              </w:rPr>
            </w:pPr>
            <w:r>
              <w:rPr>
                <w:rFonts w:ascii="Calibri" w:hAnsi="Calibri"/>
                <w:b/>
                <w:sz w:val="20"/>
                <w:szCs w:val="20"/>
              </w:rPr>
              <w:t>Exam 1 (</w:t>
            </w:r>
            <w:r w:rsidR="00A82CB3">
              <w:rPr>
                <w:rFonts w:ascii="Calibri" w:hAnsi="Calibri"/>
                <w:b/>
                <w:sz w:val="20"/>
                <w:szCs w:val="20"/>
              </w:rPr>
              <w:t>September 30</w:t>
            </w:r>
            <w:r>
              <w:rPr>
                <w:rFonts w:ascii="Calibri" w:hAnsi="Calibri"/>
                <w:b/>
                <w:sz w:val="20"/>
                <w:szCs w:val="20"/>
              </w:rPr>
              <w:t>)</w:t>
            </w:r>
            <w:r w:rsidR="00A82CB3">
              <w:rPr>
                <w:rFonts w:ascii="Calibri" w:hAnsi="Calibri"/>
                <w:sz w:val="20"/>
                <w:szCs w:val="20"/>
              </w:rPr>
              <w:t xml:space="preserve"> </w:t>
            </w:r>
          </w:p>
          <w:p w:rsidR="009B7C3E" w:rsidRPr="00A82CB3" w:rsidRDefault="00A82CB3" w:rsidP="000942CB">
            <w:pPr>
              <w:spacing w:before="60" w:after="60"/>
              <w:rPr>
                <w:rFonts w:ascii="Calibri" w:hAnsi="Calibri"/>
                <w:b/>
                <w:sz w:val="20"/>
                <w:szCs w:val="20"/>
              </w:rPr>
            </w:pPr>
            <w:r>
              <w:rPr>
                <w:rFonts w:ascii="Calibri" w:hAnsi="Calibri"/>
                <w:sz w:val="20"/>
                <w:szCs w:val="20"/>
              </w:rPr>
              <w:t>Coordination Chemistry Introduction</w:t>
            </w:r>
          </w:p>
        </w:tc>
        <w:tc>
          <w:tcPr>
            <w:tcW w:w="3173" w:type="dxa"/>
          </w:tcPr>
          <w:p w:rsidR="00A82CB3" w:rsidRDefault="00A82CB3" w:rsidP="00A82CB3">
            <w:pPr>
              <w:spacing w:before="60" w:after="60"/>
              <w:jc w:val="center"/>
              <w:rPr>
                <w:rFonts w:ascii="Calibri" w:hAnsi="Calibri"/>
                <w:sz w:val="20"/>
                <w:szCs w:val="20"/>
              </w:rPr>
            </w:pPr>
          </w:p>
          <w:p w:rsidR="00006CB7" w:rsidRPr="00BA6DA0" w:rsidRDefault="00A82CB3" w:rsidP="00A82CB3">
            <w:pPr>
              <w:spacing w:before="60" w:after="60"/>
              <w:jc w:val="center"/>
              <w:rPr>
                <w:rFonts w:ascii="Calibri" w:hAnsi="Calibri"/>
                <w:sz w:val="20"/>
                <w:szCs w:val="20"/>
              </w:rPr>
            </w:pPr>
            <w:r>
              <w:rPr>
                <w:rFonts w:ascii="Calibri" w:hAnsi="Calibri"/>
                <w:sz w:val="20"/>
                <w:szCs w:val="20"/>
              </w:rPr>
              <w:t>Chapter 5 (5.1)</w:t>
            </w:r>
          </w:p>
        </w:tc>
      </w:tr>
      <w:tr w:rsidR="00E86130" w:rsidRPr="0092727E" w:rsidTr="00960791">
        <w:tc>
          <w:tcPr>
            <w:tcW w:w="1867" w:type="dxa"/>
          </w:tcPr>
          <w:p w:rsidR="00E86130" w:rsidRPr="00BA6DA0" w:rsidRDefault="00E86130" w:rsidP="00BA15E7">
            <w:pPr>
              <w:spacing w:before="60" w:after="60"/>
              <w:rPr>
                <w:rFonts w:ascii="Calibri" w:hAnsi="Calibri"/>
                <w:sz w:val="20"/>
                <w:szCs w:val="20"/>
              </w:rPr>
            </w:pPr>
            <w:r w:rsidRPr="00BA6DA0">
              <w:rPr>
                <w:rFonts w:ascii="Calibri" w:hAnsi="Calibri"/>
                <w:sz w:val="20"/>
                <w:szCs w:val="20"/>
              </w:rPr>
              <w:t>Week 6:</w:t>
            </w:r>
          </w:p>
          <w:p w:rsidR="00E86130" w:rsidRPr="00BA6DA0" w:rsidRDefault="009D229B" w:rsidP="0001374C">
            <w:pPr>
              <w:spacing w:before="60" w:after="60"/>
              <w:rPr>
                <w:rFonts w:ascii="Calibri" w:hAnsi="Calibri"/>
                <w:sz w:val="20"/>
                <w:szCs w:val="20"/>
              </w:rPr>
            </w:pPr>
            <w:r>
              <w:rPr>
                <w:rFonts w:ascii="Calibri" w:hAnsi="Calibri"/>
                <w:sz w:val="20"/>
                <w:szCs w:val="20"/>
              </w:rPr>
              <w:t xml:space="preserve">October </w:t>
            </w:r>
            <w:r w:rsidR="0001374C">
              <w:rPr>
                <w:rFonts w:ascii="Calibri" w:hAnsi="Calibri"/>
                <w:sz w:val="20"/>
                <w:szCs w:val="20"/>
              </w:rPr>
              <w:t>5</w:t>
            </w:r>
            <w:r w:rsidR="009B7C3E" w:rsidRPr="00BA6DA0">
              <w:rPr>
                <w:rFonts w:ascii="Calibri" w:hAnsi="Calibri"/>
                <w:sz w:val="20"/>
                <w:szCs w:val="20"/>
              </w:rPr>
              <w:t xml:space="preserve"> &amp;</w:t>
            </w:r>
            <w:r w:rsidR="00FF1100">
              <w:rPr>
                <w:rFonts w:ascii="Calibri" w:hAnsi="Calibri"/>
                <w:sz w:val="20"/>
                <w:szCs w:val="20"/>
              </w:rPr>
              <w:t xml:space="preserve"> </w:t>
            </w:r>
            <w:r w:rsidR="0001374C">
              <w:rPr>
                <w:rFonts w:ascii="Calibri" w:hAnsi="Calibri"/>
                <w:sz w:val="20"/>
                <w:szCs w:val="20"/>
              </w:rPr>
              <w:t>7</w:t>
            </w:r>
            <w:r w:rsidR="009B7C3E" w:rsidRPr="00BA6DA0">
              <w:rPr>
                <w:rFonts w:ascii="Calibri" w:hAnsi="Calibri"/>
                <w:sz w:val="20"/>
                <w:szCs w:val="20"/>
              </w:rPr>
              <w:t xml:space="preserve"> </w:t>
            </w:r>
          </w:p>
        </w:tc>
        <w:tc>
          <w:tcPr>
            <w:tcW w:w="4140" w:type="dxa"/>
          </w:tcPr>
          <w:p w:rsidR="000942CB" w:rsidRDefault="00A82CB3" w:rsidP="00A82CB3">
            <w:pPr>
              <w:spacing w:before="60" w:after="60"/>
              <w:rPr>
                <w:rFonts w:ascii="Calibri" w:hAnsi="Calibri"/>
                <w:sz w:val="20"/>
                <w:szCs w:val="20"/>
              </w:rPr>
            </w:pPr>
            <w:r>
              <w:rPr>
                <w:rFonts w:ascii="Calibri" w:hAnsi="Calibri"/>
                <w:sz w:val="20"/>
                <w:szCs w:val="20"/>
              </w:rPr>
              <w:t>Naming Coordination Complexes</w:t>
            </w:r>
          </w:p>
          <w:p w:rsidR="00A82CB3" w:rsidRPr="00AD08C6" w:rsidRDefault="00A82CB3" w:rsidP="00A82CB3">
            <w:pPr>
              <w:spacing w:before="60" w:after="60"/>
              <w:rPr>
                <w:rFonts w:ascii="Calibri" w:hAnsi="Calibri"/>
                <w:sz w:val="20"/>
                <w:szCs w:val="20"/>
              </w:rPr>
            </w:pPr>
            <w:r>
              <w:rPr>
                <w:rFonts w:ascii="Calibri" w:hAnsi="Calibri"/>
                <w:sz w:val="20"/>
                <w:szCs w:val="20"/>
              </w:rPr>
              <w:t>Complex Geometry and Isomers</w:t>
            </w:r>
          </w:p>
        </w:tc>
        <w:tc>
          <w:tcPr>
            <w:tcW w:w="3173" w:type="dxa"/>
          </w:tcPr>
          <w:p w:rsidR="00A82CB3" w:rsidRDefault="00A82CB3" w:rsidP="00A82CB3">
            <w:pPr>
              <w:spacing w:before="60" w:after="60"/>
              <w:jc w:val="center"/>
              <w:rPr>
                <w:rFonts w:ascii="Calibri" w:hAnsi="Calibri"/>
                <w:sz w:val="20"/>
                <w:szCs w:val="20"/>
              </w:rPr>
            </w:pPr>
            <w:r w:rsidRPr="002C02A7">
              <w:rPr>
                <w:rFonts w:ascii="Calibri" w:hAnsi="Calibri"/>
                <w:sz w:val="20"/>
                <w:szCs w:val="20"/>
              </w:rPr>
              <w:t>Shriver Chapter 7</w:t>
            </w:r>
            <w:r>
              <w:rPr>
                <w:rFonts w:ascii="Calibri" w:hAnsi="Calibri"/>
                <w:sz w:val="20"/>
                <w:szCs w:val="20"/>
              </w:rPr>
              <w:t xml:space="preserve"> </w:t>
            </w:r>
            <w:r w:rsidRPr="002C02A7">
              <w:rPr>
                <w:rFonts w:ascii="Calibri" w:hAnsi="Calibri"/>
                <w:sz w:val="20"/>
                <w:szCs w:val="20"/>
              </w:rPr>
              <w:t>(supplemental)</w:t>
            </w:r>
          </w:p>
          <w:p w:rsidR="00053656" w:rsidRPr="00BA6DA0" w:rsidRDefault="00A82CB3" w:rsidP="00960791">
            <w:pPr>
              <w:spacing w:before="60" w:after="60"/>
              <w:jc w:val="center"/>
              <w:rPr>
                <w:rFonts w:ascii="Calibri" w:hAnsi="Calibri"/>
                <w:sz w:val="20"/>
                <w:szCs w:val="20"/>
              </w:rPr>
            </w:pPr>
            <w:r>
              <w:rPr>
                <w:rFonts w:ascii="Calibri" w:hAnsi="Calibri"/>
                <w:sz w:val="20"/>
                <w:szCs w:val="20"/>
              </w:rPr>
              <w:t xml:space="preserve"> Chapter 5 (5.2)</w:t>
            </w:r>
          </w:p>
        </w:tc>
      </w:tr>
      <w:tr w:rsidR="00E86130" w:rsidRPr="0092727E" w:rsidTr="00960791">
        <w:trPr>
          <w:trHeight w:val="557"/>
        </w:trPr>
        <w:tc>
          <w:tcPr>
            <w:tcW w:w="1867" w:type="dxa"/>
          </w:tcPr>
          <w:p w:rsidR="00E86130" w:rsidRPr="00BA6DA0" w:rsidRDefault="00E86130" w:rsidP="00BA15E7">
            <w:pPr>
              <w:spacing w:before="60" w:after="60"/>
              <w:rPr>
                <w:rFonts w:ascii="Calibri" w:hAnsi="Calibri"/>
                <w:sz w:val="20"/>
                <w:szCs w:val="20"/>
              </w:rPr>
            </w:pPr>
            <w:r w:rsidRPr="00BA6DA0">
              <w:rPr>
                <w:rFonts w:ascii="Calibri" w:hAnsi="Calibri"/>
                <w:sz w:val="20"/>
                <w:szCs w:val="20"/>
              </w:rPr>
              <w:t>Week 7:</w:t>
            </w:r>
          </w:p>
          <w:p w:rsidR="00E86130" w:rsidRPr="00BA6DA0" w:rsidRDefault="00F71810" w:rsidP="0001374C">
            <w:pPr>
              <w:spacing w:before="60" w:after="60"/>
              <w:rPr>
                <w:rFonts w:ascii="Calibri" w:hAnsi="Calibri"/>
                <w:sz w:val="20"/>
                <w:szCs w:val="20"/>
              </w:rPr>
            </w:pPr>
            <w:r>
              <w:rPr>
                <w:rFonts w:ascii="Calibri" w:hAnsi="Calibri"/>
                <w:sz w:val="20"/>
                <w:szCs w:val="20"/>
              </w:rPr>
              <w:t xml:space="preserve">October </w:t>
            </w:r>
            <w:r w:rsidR="00BB5473">
              <w:rPr>
                <w:rFonts w:ascii="Calibri" w:hAnsi="Calibri"/>
                <w:sz w:val="20"/>
                <w:szCs w:val="20"/>
              </w:rPr>
              <w:t>1</w:t>
            </w:r>
            <w:r w:rsidR="0001374C">
              <w:rPr>
                <w:rFonts w:ascii="Calibri" w:hAnsi="Calibri"/>
                <w:sz w:val="20"/>
                <w:szCs w:val="20"/>
              </w:rPr>
              <w:t>2</w:t>
            </w:r>
            <w:r w:rsidR="00BB5473">
              <w:rPr>
                <w:rFonts w:ascii="Calibri" w:hAnsi="Calibri"/>
                <w:sz w:val="20"/>
                <w:szCs w:val="20"/>
              </w:rPr>
              <w:t xml:space="preserve"> &amp;1</w:t>
            </w:r>
            <w:r w:rsidR="0001374C">
              <w:rPr>
                <w:rFonts w:ascii="Calibri" w:hAnsi="Calibri"/>
                <w:sz w:val="20"/>
                <w:szCs w:val="20"/>
              </w:rPr>
              <w:t>5</w:t>
            </w:r>
          </w:p>
        </w:tc>
        <w:tc>
          <w:tcPr>
            <w:tcW w:w="4140" w:type="dxa"/>
          </w:tcPr>
          <w:p w:rsidR="003571C1" w:rsidRDefault="00A82CB3" w:rsidP="00BE1513">
            <w:pPr>
              <w:spacing w:before="60" w:after="60"/>
              <w:rPr>
                <w:rFonts w:ascii="Calibri" w:hAnsi="Calibri"/>
                <w:sz w:val="20"/>
                <w:szCs w:val="20"/>
              </w:rPr>
            </w:pPr>
            <w:r>
              <w:rPr>
                <w:rFonts w:ascii="Calibri" w:hAnsi="Calibri"/>
                <w:sz w:val="20"/>
                <w:szCs w:val="20"/>
              </w:rPr>
              <w:t>Crystal Field Theory</w:t>
            </w:r>
          </w:p>
          <w:p w:rsidR="00A82CB3" w:rsidRPr="00BA6DA0" w:rsidRDefault="00A82CB3" w:rsidP="00BE1513">
            <w:pPr>
              <w:spacing w:before="60" w:after="60"/>
              <w:rPr>
                <w:rFonts w:ascii="Calibri" w:hAnsi="Calibri"/>
                <w:sz w:val="20"/>
                <w:szCs w:val="20"/>
              </w:rPr>
            </w:pPr>
            <w:proofErr w:type="spellStart"/>
            <w:r>
              <w:rPr>
                <w:rFonts w:ascii="Calibri" w:hAnsi="Calibri"/>
                <w:sz w:val="20"/>
                <w:szCs w:val="20"/>
              </w:rPr>
              <w:t>Spectrochemical</w:t>
            </w:r>
            <w:proofErr w:type="spellEnd"/>
            <w:r>
              <w:rPr>
                <w:rFonts w:ascii="Calibri" w:hAnsi="Calibri"/>
                <w:sz w:val="20"/>
                <w:szCs w:val="20"/>
              </w:rPr>
              <w:t xml:space="preserve"> Series</w:t>
            </w:r>
          </w:p>
        </w:tc>
        <w:tc>
          <w:tcPr>
            <w:tcW w:w="3173" w:type="dxa"/>
          </w:tcPr>
          <w:p w:rsidR="00AD08C6" w:rsidRDefault="00960791" w:rsidP="00EE7C5C">
            <w:pPr>
              <w:spacing w:before="60" w:after="60"/>
              <w:jc w:val="center"/>
              <w:rPr>
                <w:rFonts w:ascii="Calibri" w:hAnsi="Calibri"/>
                <w:sz w:val="20"/>
                <w:szCs w:val="20"/>
              </w:rPr>
            </w:pPr>
            <w:r>
              <w:rPr>
                <w:rFonts w:ascii="Calibri" w:hAnsi="Calibri"/>
                <w:sz w:val="20"/>
                <w:szCs w:val="20"/>
              </w:rPr>
              <w:t>Chapter 5 (5.3 – 5.5)</w:t>
            </w:r>
          </w:p>
          <w:p w:rsidR="00BB5473" w:rsidRPr="00BA6DA0" w:rsidRDefault="00BB5473" w:rsidP="00AD08C6">
            <w:pPr>
              <w:spacing w:before="60" w:after="60"/>
              <w:jc w:val="center"/>
              <w:rPr>
                <w:rFonts w:ascii="Calibri" w:hAnsi="Calibri"/>
                <w:sz w:val="20"/>
                <w:szCs w:val="20"/>
              </w:rPr>
            </w:pPr>
          </w:p>
        </w:tc>
      </w:tr>
      <w:tr w:rsidR="00EE7C5C" w:rsidRPr="0092727E" w:rsidTr="00960791">
        <w:tc>
          <w:tcPr>
            <w:tcW w:w="1867" w:type="dxa"/>
          </w:tcPr>
          <w:p w:rsidR="00EE7C5C" w:rsidRPr="00BA6DA0" w:rsidRDefault="00EE7C5C" w:rsidP="00EE7C5C">
            <w:pPr>
              <w:spacing w:before="60" w:after="60"/>
              <w:rPr>
                <w:rFonts w:ascii="Calibri" w:hAnsi="Calibri"/>
                <w:sz w:val="20"/>
                <w:szCs w:val="20"/>
              </w:rPr>
            </w:pPr>
            <w:r w:rsidRPr="00BA6DA0">
              <w:rPr>
                <w:rFonts w:ascii="Calibri" w:hAnsi="Calibri"/>
                <w:sz w:val="20"/>
                <w:szCs w:val="20"/>
              </w:rPr>
              <w:t>Week 8:</w:t>
            </w:r>
          </w:p>
          <w:p w:rsidR="00EE7C5C" w:rsidRPr="00BA6DA0" w:rsidRDefault="00F71810" w:rsidP="00425898">
            <w:pPr>
              <w:spacing w:before="60" w:after="60"/>
              <w:rPr>
                <w:rFonts w:ascii="Calibri" w:hAnsi="Calibri"/>
                <w:sz w:val="20"/>
                <w:szCs w:val="20"/>
              </w:rPr>
            </w:pPr>
            <w:r>
              <w:rPr>
                <w:rFonts w:ascii="Calibri" w:hAnsi="Calibri"/>
                <w:sz w:val="20"/>
                <w:szCs w:val="20"/>
              </w:rPr>
              <w:t xml:space="preserve">October </w:t>
            </w:r>
            <w:r w:rsidR="00425898">
              <w:rPr>
                <w:rFonts w:ascii="Calibri" w:hAnsi="Calibri"/>
                <w:sz w:val="20"/>
                <w:szCs w:val="20"/>
              </w:rPr>
              <w:t>19</w:t>
            </w:r>
            <w:r w:rsidR="009B7C3E" w:rsidRPr="00BA6DA0">
              <w:rPr>
                <w:rFonts w:ascii="Calibri" w:hAnsi="Calibri"/>
                <w:sz w:val="20"/>
                <w:szCs w:val="20"/>
              </w:rPr>
              <w:t xml:space="preserve"> &amp;</w:t>
            </w:r>
            <w:r w:rsidR="000E4B40">
              <w:rPr>
                <w:rFonts w:ascii="Calibri" w:hAnsi="Calibri"/>
                <w:sz w:val="20"/>
                <w:szCs w:val="20"/>
              </w:rPr>
              <w:t xml:space="preserve"> </w:t>
            </w:r>
            <w:r w:rsidR="00425898">
              <w:rPr>
                <w:rFonts w:ascii="Calibri" w:hAnsi="Calibri"/>
                <w:sz w:val="20"/>
                <w:szCs w:val="20"/>
              </w:rPr>
              <w:t>21</w:t>
            </w:r>
          </w:p>
        </w:tc>
        <w:tc>
          <w:tcPr>
            <w:tcW w:w="4140" w:type="dxa"/>
          </w:tcPr>
          <w:p w:rsidR="00EE7C5C" w:rsidRDefault="00BB5473" w:rsidP="009D229B">
            <w:pPr>
              <w:spacing w:before="60" w:after="60"/>
              <w:rPr>
                <w:rFonts w:ascii="Calibri" w:hAnsi="Calibri"/>
                <w:sz w:val="20"/>
                <w:szCs w:val="20"/>
              </w:rPr>
            </w:pPr>
            <w:r>
              <w:rPr>
                <w:rFonts w:ascii="Calibri" w:hAnsi="Calibri"/>
                <w:sz w:val="20"/>
                <w:szCs w:val="20"/>
              </w:rPr>
              <w:t xml:space="preserve"> </w:t>
            </w:r>
            <w:r w:rsidR="00960791">
              <w:rPr>
                <w:rFonts w:ascii="Calibri" w:hAnsi="Calibri"/>
                <w:sz w:val="20"/>
                <w:szCs w:val="20"/>
              </w:rPr>
              <w:t>Ligand Field Stabilization Energy</w:t>
            </w:r>
          </w:p>
          <w:p w:rsidR="00960791" w:rsidRPr="00AD08C6" w:rsidRDefault="00960791" w:rsidP="009D229B">
            <w:pPr>
              <w:spacing w:before="60" w:after="60"/>
              <w:rPr>
                <w:rFonts w:ascii="Calibri" w:hAnsi="Calibri"/>
                <w:sz w:val="20"/>
                <w:szCs w:val="20"/>
              </w:rPr>
            </w:pPr>
            <w:r>
              <w:rPr>
                <w:rFonts w:ascii="Calibri" w:hAnsi="Calibri"/>
                <w:sz w:val="20"/>
                <w:szCs w:val="20"/>
              </w:rPr>
              <w:t>Non-</w:t>
            </w:r>
            <w:r w:rsidR="00B34C65">
              <w:rPr>
                <w:rFonts w:ascii="Calibri" w:hAnsi="Calibri"/>
                <w:sz w:val="20"/>
                <w:szCs w:val="20"/>
              </w:rPr>
              <w:t>Octahedral</w:t>
            </w:r>
            <w:r>
              <w:rPr>
                <w:rFonts w:ascii="Calibri" w:hAnsi="Calibri"/>
                <w:sz w:val="20"/>
                <w:szCs w:val="20"/>
              </w:rPr>
              <w:t xml:space="preserve"> Complexes</w:t>
            </w:r>
          </w:p>
        </w:tc>
        <w:tc>
          <w:tcPr>
            <w:tcW w:w="3173" w:type="dxa"/>
          </w:tcPr>
          <w:p w:rsidR="00960791" w:rsidRDefault="00960791" w:rsidP="00960791">
            <w:pPr>
              <w:spacing w:before="60" w:after="60"/>
              <w:jc w:val="center"/>
              <w:rPr>
                <w:rFonts w:ascii="Calibri" w:hAnsi="Calibri"/>
                <w:sz w:val="20"/>
                <w:szCs w:val="20"/>
              </w:rPr>
            </w:pPr>
            <w:r>
              <w:rPr>
                <w:rFonts w:ascii="Calibri" w:hAnsi="Calibri"/>
                <w:sz w:val="20"/>
                <w:szCs w:val="20"/>
              </w:rPr>
              <w:t>Chapter 5 (5.6 – 5.7)</w:t>
            </w:r>
          </w:p>
          <w:p w:rsidR="00BB5473" w:rsidRPr="00BA6DA0" w:rsidRDefault="00BB5473" w:rsidP="00AD08C6">
            <w:pPr>
              <w:spacing w:before="60" w:after="60"/>
              <w:jc w:val="center"/>
              <w:rPr>
                <w:rFonts w:ascii="Calibri" w:hAnsi="Calibri"/>
                <w:sz w:val="20"/>
                <w:szCs w:val="20"/>
              </w:rPr>
            </w:pPr>
          </w:p>
        </w:tc>
      </w:tr>
      <w:tr w:rsidR="00EE7C5C" w:rsidRPr="0092727E" w:rsidTr="00960791">
        <w:tc>
          <w:tcPr>
            <w:tcW w:w="1867" w:type="dxa"/>
          </w:tcPr>
          <w:p w:rsidR="00EE7C5C" w:rsidRPr="00BA6DA0" w:rsidRDefault="00EE7C5C" w:rsidP="00EE7C5C">
            <w:pPr>
              <w:spacing w:before="60" w:after="60"/>
              <w:rPr>
                <w:rFonts w:ascii="Calibri" w:hAnsi="Calibri"/>
                <w:sz w:val="20"/>
                <w:szCs w:val="20"/>
              </w:rPr>
            </w:pPr>
            <w:r w:rsidRPr="00BA6DA0">
              <w:rPr>
                <w:rFonts w:ascii="Calibri" w:hAnsi="Calibri"/>
                <w:sz w:val="20"/>
                <w:szCs w:val="20"/>
              </w:rPr>
              <w:t>Week 9:</w:t>
            </w:r>
          </w:p>
          <w:p w:rsidR="00EE7C5C" w:rsidRPr="00BA6DA0" w:rsidRDefault="00425898" w:rsidP="00BB5473">
            <w:pPr>
              <w:spacing w:before="60" w:after="60"/>
              <w:rPr>
                <w:rFonts w:ascii="Calibri" w:hAnsi="Calibri"/>
                <w:sz w:val="20"/>
                <w:szCs w:val="20"/>
              </w:rPr>
            </w:pPr>
            <w:r>
              <w:rPr>
                <w:rFonts w:ascii="Calibri" w:hAnsi="Calibri"/>
                <w:sz w:val="20"/>
                <w:szCs w:val="20"/>
              </w:rPr>
              <w:t>October</w:t>
            </w:r>
            <w:r w:rsidR="00F71810">
              <w:rPr>
                <w:rFonts w:ascii="Calibri" w:hAnsi="Calibri"/>
                <w:sz w:val="20"/>
                <w:szCs w:val="20"/>
              </w:rPr>
              <w:t xml:space="preserve"> </w:t>
            </w:r>
            <w:r w:rsidR="0001374C">
              <w:rPr>
                <w:rFonts w:ascii="Calibri" w:hAnsi="Calibri"/>
                <w:sz w:val="20"/>
                <w:szCs w:val="20"/>
              </w:rPr>
              <w:t>2</w:t>
            </w:r>
            <w:r>
              <w:rPr>
                <w:rFonts w:ascii="Calibri" w:hAnsi="Calibri"/>
                <w:sz w:val="20"/>
                <w:szCs w:val="20"/>
              </w:rPr>
              <w:t>6</w:t>
            </w:r>
            <w:r w:rsidR="00F71810">
              <w:rPr>
                <w:rFonts w:ascii="Calibri" w:hAnsi="Calibri"/>
                <w:sz w:val="20"/>
                <w:szCs w:val="20"/>
              </w:rPr>
              <w:t xml:space="preserve"> &amp; </w:t>
            </w:r>
            <w:r>
              <w:rPr>
                <w:rFonts w:ascii="Calibri" w:hAnsi="Calibri"/>
                <w:sz w:val="20"/>
                <w:szCs w:val="20"/>
              </w:rPr>
              <w:t>28</w:t>
            </w:r>
          </w:p>
        </w:tc>
        <w:tc>
          <w:tcPr>
            <w:tcW w:w="4140" w:type="dxa"/>
          </w:tcPr>
          <w:p w:rsidR="00AD08C6" w:rsidRDefault="00960791" w:rsidP="009D229B">
            <w:pPr>
              <w:spacing w:before="60" w:after="60"/>
              <w:rPr>
                <w:rFonts w:ascii="Calibri" w:hAnsi="Calibri"/>
                <w:sz w:val="20"/>
                <w:szCs w:val="20"/>
              </w:rPr>
            </w:pPr>
            <w:r>
              <w:rPr>
                <w:rFonts w:ascii="Calibri" w:hAnsi="Calibri"/>
                <w:sz w:val="20"/>
                <w:szCs w:val="20"/>
              </w:rPr>
              <w:t>Ligand Field Theory</w:t>
            </w:r>
          </w:p>
          <w:p w:rsidR="009D229B" w:rsidRPr="00C71341" w:rsidRDefault="00425898" w:rsidP="009D229B">
            <w:pPr>
              <w:spacing w:before="60" w:after="60"/>
              <w:rPr>
                <w:rFonts w:ascii="Calibri" w:hAnsi="Calibri"/>
                <w:sz w:val="20"/>
                <w:szCs w:val="20"/>
              </w:rPr>
            </w:pPr>
            <w:r>
              <w:rPr>
                <w:rFonts w:ascii="Calibri" w:hAnsi="Calibri"/>
                <w:sz w:val="20"/>
                <w:szCs w:val="20"/>
              </w:rPr>
              <w:t xml:space="preserve">Summarizing a research article </w:t>
            </w:r>
          </w:p>
        </w:tc>
        <w:tc>
          <w:tcPr>
            <w:tcW w:w="3173" w:type="dxa"/>
          </w:tcPr>
          <w:p w:rsidR="00960791" w:rsidRPr="002C02A7" w:rsidRDefault="00960791" w:rsidP="00960791">
            <w:pPr>
              <w:spacing w:before="60" w:after="60"/>
              <w:jc w:val="center"/>
              <w:rPr>
                <w:rFonts w:ascii="Calibri" w:hAnsi="Calibri"/>
                <w:sz w:val="20"/>
                <w:szCs w:val="20"/>
              </w:rPr>
            </w:pPr>
            <w:r w:rsidRPr="002C02A7">
              <w:rPr>
                <w:rFonts w:ascii="Calibri" w:hAnsi="Calibri"/>
                <w:sz w:val="20"/>
                <w:szCs w:val="20"/>
              </w:rPr>
              <w:t>Chapter 5 (5.7 – 5.10)</w:t>
            </w:r>
          </w:p>
          <w:p w:rsidR="00EE7C5C" w:rsidRPr="00BA6DA0" w:rsidRDefault="00324313" w:rsidP="0012506B">
            <w:pPr>
              <w:spacing w:before="60" w:after="60"/>
              <w:jc w:val="center"/>
              <w:rPr>
                <w:rFonts w:ascii="Calibri" w:hAnsi="Calibri"/>
                <w:sz w:val="20"/>
                <w:szCs w:val="20"/>
              </w:rPr>
            </w:pPr>
            <w:proofErr w:type="spellStart"/>
            <w:r>
              <w:rPr>
                <w:rFonts w:ascii="Calibri" w:hAnsi="Calibri"/>
                <w:sz w:val="20"/>
                <w:szCs w:val="20"/>
              </w:rPr>
              <w:t>Biomimic</w:t>
            </w:r>
            <w:proofErr w:type="spellEnd"/>
            <w:r>
              <w:rPr>
                <w:rFonts w:ascii="Calibri" w:hAnsi="Calibri"/>
                <w:sz w:val="20"/>
                <w:szCs w:val="20"/>
              </w:rPr>
              <w:t xml:space="preserve"> Article</w:t>
            </w:r>
          </w:p>
        </w:tc>
      </w:tr>
      <w:tr w:rsidR="00EE7C5C" w:rsidRPr="0092727E" w:rsidTr="00960791">
        <w:tc>
          <w:tcPr>
            <w:tcW w:w="1867" w:type="dxa"/>
          </w:tcPr>
          <w:p w:rsidR="00EE7C5C" w:rsidRPr="00BA6DA0" w:rsidRDefault="00EE7C5C" w:rsidP="00EE7C5C">
            <w:pPr>
              <w:spacing w:before="60" w:after="60"/>
              <w:rPr>
                <w:rFonts w:ascii="Calibri" w:hAnsi="Calibri"/>
                <w:sz w:val="20"/>
                <w:szCs w:val="20"/>
              </w:rPr>
            </w:pPr>
            <w:r w:rsidRPr="00BA6DA0">
              <w:rPr>
                <w:rFonts w:ascii="Calibri" w:hAnsi="Calibri"/>
                <w:sz w:val="20"/>
                <w:szCs w:val="20"/>
              </w:rPr>
              <w:t>Week 10:</w:t>
            </w:r>
          </w:p>
          <w:p w:rsidR="006922BB" w:rsidRPr="00BA6DA0" w:rsidRDefault="00F71810" w:rsidP="00425898">
            <w:pPr>
              <w:spacing w:before="60" w:after="60"/>
              <w:rPr>
                <w:rFonts w:ascii="Calibri" w:hAnsi="Calibri"/>
                <w:sz w:val="20"/>
                <w:szCs w:val="20"/>
              </w:rPr>
            </w:pPr>
            <w:r>
              <w:rPr>
                <w:rFonts w:ascii="Calibri" w:hAnsi="Calibri"/>
                <w:sz w:val="20"/>
                <w:szCs w:val="20"/>
              </w:rPr>
              <w:t xml:space="preserve">November </w:t>
            </w:r>
            <w:r w:rsidR="00425898">
              <w:rPr>
                <w:rFonts w:ascii="Calibri" w:hAnsi="Calibri"/>
                <w:sz w:val="20"/>
                <w:szCs w:val="20"/>
              </w:rPr>
              <w:t>2</w:t>
            </w:r>
            <w:r>
              <w:rPr>
                <w:rFonts w:ascii="Calibri" w:hAnsi="Calibri"/>
                <w:sz w:val="20"/>
                <w:szCs w:val="20"/>
              </w:rPr>
              <w:t xml:space="preserve"> &amp; </w:t>
            </w:r>
            <w:r w:rsidR="00425898">
              <w:rPr>
                <w:rFonts w:ascii="Calibri" w:hAnsi="Calibri"/>
                <w:sz w:val="20"/>
                <w:szCs w:val="20"/>
              </w:rPr>
              <w:t>4</w:t>
            </w:r>
          </w:p>
        </w:tc>
        <w:tc>
          <w:tcPr>
            <w:tcW w:w="4140" w:type="dxa"/>
          </w:tcPr>
          <w:p w:rsidR="00425898" w:rsidRDefault="00425898" w:rsidP="009D229B">
            <w:pPr>
              <w:spacing w:before="60" w:after="60"/>
              <w:rPr>
                <w:rFonts w:ascii="Calibri" w:hAnsi="Calibri"/>
                <w:b/>
                <w:sz w:val="20"/>
                <w:szCs w:val="20"/>
              </w:rPr>
            </w:pPr>
            <w:r>
              <w:rPr>
                <w:rFonts w:ascii="Calibri" w:hAnsi="Calibri"/>
                <w:sz w:val="20"/>
                <w:szCs w:val="20"/>
              </w:rPr>
              <w:t>Literature Discussion and Review</w:t>
            </w:r>
          </w:p>
          <w:p w:rsidR="00EE7C5C" w:rsidRPr="00425898" w:rsidRDefault="00960791" w:rsidP="00EE7C5C">
            <w:pPr>
              <w:spacing w:before="60" w:after="60"/>
              <w:rPr>
                <w:rFonts w:ascii="Calibri" w:hAnsi="Calibri"/>
                <w:b/>
                <w:sz w:val="20"/>
                <w:szCs w:val="20"/>
              </w:rPr>
            </w:pPr>
            <w:r w:rsidRPr="00960791">
              <w:rPr>
                <w:rFonts w:ascii="Calibri" w:hAnsi="Calibri"/>
                <w:b/>
                <w:sz w:val="20"/>
                <w:szCs w:val="20"/>
              </w:rPr>
              <w:t>Exam 2 (November</w:t>
            </w:r>
            <w:r w:rsidR="00425898">
              <w:rPr>
                <w:rFonts w:ascii="Calibri" w:hAnsi="Calibri"/>
                <w:b/>
                <w:sz w:val="20"/>
                <w:szCs w:val="20"/>
              </w:rPr>
              <w:t xml:space="preserve"> 4</w:t>
            </w:r>
            <w:r w:rsidRPr="00960791">
              <w:rPr>
                <w:rFonts w:ascii="Calibri" w:hAnsi="Calibri"/>
                <w:b/>
                <w:sz w:val="20"/>
                <w:szCs w:val="20"/>
              </w:rPr>
              <w:t>)</w:t>
            </w:r>
          </w:p>
        </w:tc>
        <w:tc>
          <w:tcPr>
            <w:tcW w:w="3173" w:type="dxa"/>
          </w:tcPr>
          <w:p w:rsidR="00EE7C5C" w:rsidRDefault="00EE7C5C" w:rsidP="00EE7C5C">
            <w:pPr>
              <w:spacing w:before="60" w:after="60"/>
              <w:jc w:val="center"/>
              <w:rPr>
                <w:rFonts w:ascii="Calibri" w:hAnsi="Calibri"/>
                <w:sz w:val="20"/>
                <w:szCs w:val="20"/>
              </w:rPr>
            </w:pPr>
          </w:p>
          <w:p w:rsidR="00BA64B8" w:rsidRPr="00BA6DA0" w:rsidRDefault="00BA64B8" w:rsidP="00EE7C5C">
            <w:pPr>
              <w:spacing w:before="60" w:after="60"/>
              <w:jc w:val="center"/>
              <w:rPr>
                <w:rFonts w:ascii="Calibri" w:hAnsi="Calibri"/>
                <w:sz w:val="20"/>
                <w:szCs w:val="20"/>
              </w:rPr>
            </w:pPr>
          </w:p>
        </w:tc>
      </w:tr>
      <w:tr w:rsidR="00425898" w:rsidRPr="0092727E" w:rsidTr="00960791">
        <w:tc>
          <w:tcPr>
            <w:tcW w:w="1867" w:type="dxa"/>
          </w:tcPr>
          <w:p w:rsidR="00425898" w:rsidRDefault="00425898" w:rsidP="00EE7C5C">
            <w:pPr>
              <w:spacing w:before="60" w:after="60"/>
              <w:rPr>
                <w:rFonts w:ascii="Calibri" w:hAnsi="Calibri"/>
                <w:sz w:val="20"/>
                <w:szCs w:val="20"/>
              </w:rPr>
            </w:pPr>
            <w:r>
              <w:rPr>
                <w:rFonts w:ascii="Calibri" w:hAnsi="Calibri"/>
                <w:sz w:val="20"/>
                <w:szCs w:val="20"/>
              </w:rPr>
              <w:t>Week 11:</w:t>
            </w:r>
          </w:p>
          <w:p w:rsidR="00425898" w:rsidRPr="00BA6DA0" w:rsidRDefault="00425898" w:rsidP="00EE7C5C">
            <w:pPr>
              <w:spacing w:before="60" w:after="60"/>
              <w:rPr>
                <w:rFonts w:ascii="Calibri" w:hAnsi="Calibri"/>
                <w:sz w:val="20"/>
                <w:szCs w:val="20"/>
              </w:rPr>
            </w:pPr>
            <w:r>
              <w:rPr>
                <w:rFonts w:ascii="Calibri" w:hAnsi="Calibri"/>
                <w:sz w:val="20"/>
                <w:szCs w:val="20"/>
              </w:rPr>
              <w:t>November 9 &amp; 11</w:t>
            </w:r>
          </w:p>
        </w:tc>
        <w:tc>
          <w:tcPr>
            <w:tcW w:w="4140" w:type="dxa"/>
          </w:tcPr>
          <w:p w:rsidR="00425898" w:rsidRPr="00425898" w:rsidRDefault="00425898" w:rsidP="009D229B">
            <w:pPr>
              <w:spacing w:before="60" w:after="60"/>
              <w:rPr>
                <w:rFonts w:ascii="Calibri" w:hAnsi="Calibri"/>
                <w:sz w:val="20"/>
                <w:szCs w:val="20"/>
              </w:rPr>
            </w:pPr>
            <w:r>
              <w:rPr>
                <w:rFonts w:ascii="Calibri" w:hAnsi="Calibri"/>
                <w:sz w:val="20"/>
                <w:szCs w:val="20"/>
              </w:rPr>
              <w:t>Ligand Substitution Reactions</w:t>
            </w:r>
          </w:p>
          <w:p w:rsidR="00425898" w:rsidRPr="00960791" w:rsidRDefault="00425898" w:rsidP="009D229B">
            <w:pPr>
              <w:spacing w:before="60" w:after="60"/>
              <w:rPr>
                <w:rFonts w:ascii="Calibri" w:hAnsi="Calibri"/>
                <w:b/>
                <w:sz w:val="20"/>
                <w:szCs w:val="20"/>
              </w:rPr>
            </w:pPr>
            <w:r w:rsidRPr="00960791">
              <w:rPr>
                <w:rFonts w:ascii="Calibri" w:hAnsi="Calibri"/>
                <w:i/>
                <w:sz w:val="20"/>
                <w:szCs w:val="20"/>
              </w:rPr>
              <w:t>No Class November 11 – Veteran’s Day</w:t>
            </w:r>
          </w:p>
        </w:tc>
        <w:tc>
          <w:tcPr>
            <w:tcW w:w="3173" w:type="dxa"/>
          </w:tcPr>
          <w:p w:rsidR="00425898" w:rsidRDefault="00425898" w:rsidP="00EE7C5C">
            <w:pPr>
              <w:spacing w:before="60" w:after="60"/>
              <w:jc w:val="center"/>
              <w:rPr>
                <w:rFonts w:ascii="Calibri" w:hAnsi="Calibri"/>
                <w:sz w:val="20"/>
                <w:szCs w:val="20"/>
              </w:rPr>
            </w:pPr>
          </w:p>
        </w:tc>
      </w:tr>
      <w:tr w:rsidR="00EE7C5C" w:rsidRPr="0092727E" w:rsidTr="00960791">
        <w:tc>
          <w:tcPr>
            <w:tcW w:w="1867" w:type="dxa"/>
          </w:tcPr>
          <w:p w:rsidR="00EE7C5C" w:rsidRPr="00BA6DA0" w:rsidRDefault="00EE7C5C" w:rsidP="00EE7C5C">
            <w:pPr>
              <w:spacing w:before="60" w:after="60"/>
              <w:rPr>
                <w:rFonts w:ascii="Calibri" w:hAnsi="Calibri"/>
                <w:sz w:val="20"/>
                <w:szCs w:val="20"/>
              </w:rPr>
            </w:pPr>
            <w:r w:rsidRPr="00BA6DA0">
              <w:rPr>
                <w:rFonts w:ascii="Calibri" w:hAnsi="Calibri"/>
                <w:sz w:val="20"/>
                <w:szCs w:val="20"/>
              </w:rPr>
              <w:t>Week 1</w:t>
            </w:r>
            <w:r w:rsidR="00F84F41">
              <w:rPr>
                <w:rFonts w:ascii="Calibri" w:hAnsi="Calibri"/>
                <w:sz w:val="20"/>
                <w:szCs w:val="20"/>
              </w:rPr>
              <w:t>2</w:t>
            </w:r>
            <w:r w:rsidRPr="00BA6DA0">
              <w:rPr>
                <w:rFonts w:ascii="Calibri" w:hAnsi="Calibri"/>
                <w:sz w:val="20"/>
                <w:szCs w:val="20"/>
              </w:rPr>
              <w:t>:</w:t>
            </w:r>
          </w:p>
          <w:p w:rsidR="00EE7C5C" w:rsidRPr="00BA6DA0" w:rsidRDefault="00F71810" w:rsidP="0001374C">
            <w:pPr>
              <w:spacing w:before="60" w:after="60"/>
              <w:rPr>
                <w:rFonts w:ascii="Calibri" w:hAnsi="Calibri"/>
                <w:sz w:val="20"/>
                <w:szCs w:val="20"/>
              </w:rPr>
            </w:pPr>
            <w:r>
              <w:rPr>
                <w:rFonts w:ascii="Calibri" w:hAnsi="Calibri"/>
                <w:sz w:val="20"/>
                <w:szCs w:val="20"/>
              </w:rPr>
              <w:t xml:space="preserve">November </w:t>
            </w:r>
            <w:r w:rsidR="0001374C">
              <w:rPr>
                <w:rFonts w:ascii="Calibri" w:hAnsi="Calibri"/>
                <w:sz w:val="20"/>
                <w:szCs w:val="20"/>
              </w:rPr>
              <w:t>16</w:t>
            </w:r>
            <w:r>
              <w:rPr>
                <w:rFonts w:ascii="Calibri" w:hAnsi="Calibri"/>
                <w:sz w:val="20"/>
                <w:szCs w:val="20"/>
              </w:rPr>
              <w:t xml:space="preserve"> &amp; 1</w:t>
            </w:r>
            <w:r w:rsidR="0001374C">
              <w:rPr>
                <w:rFonts w:ascii="Calibri" w:hAnsi="Calibri"/>
                <w:sz w:val="20"/>
                <w:szCs w:val="20"/>
              </w:rPr>
              <w:t>8</w:t>
            </w:r>
          </w:p>
        </w:tc>
        <w:tc>
          <w:tcPr>
            <w:tcW w:w="4140" w:type="dxa"/>
          </w:tcPr>
          <w:p w:rsidR="00425898" w:rsidRDefault="00960791" w:rsidP="00425898">
            <w:pPr>
              <w:spacing w:before="60" w:after="60"/>
              <w:rPr>
                <w:rFonts w:ascii="Calibri" w:hAnsi="Calibri"/>
                <w:sz w:val="20"/>
                <w:szCs w:val="20"/>
              </w:rPr>
            </w:pPr>
            <w:r>
              <w:rPr>
                <w:rFonts w:ascii="Calibri" w:hAnsi="Calibri"/>
                <w:sz w:val="20"/>
                <w:szCs w:val="20"/>
              </w:rPr>
              <w:t>Reaction Mechanisms</w:t>
            </w:r>
            <w:r w:rsidR="00425898">
              <w:rPr>
                <w:rFonts w:ascii="Calibri" w:hAnsi="Calibri"/>
                <w:sz w:val="20"/>
                <w:szCs w:val="20"/>
              </w:rPr>
              <w:t xml:space="preserve"> </w:t>
            </w:r>
          </w:p>
          <w:p w:rsidR="00790F44" w:rsidRPr="00BA6DA0" w:rsidRDefault="00425898" w:rsidP="00790F44">
            <w:pPr>
              <w:spacing w:before="60" w:after="60"/>
              <w:rPr>
                <w:rFonts w:ascii="Calibri" w:hAnsi="Calibri"/>
                <w:sz w:val="20"/>
                <w:szCs w:val="20"/>
              </w:rPr>
            </w:pPr>
            <w:r>
              <w:rPr>
                <w:rFonts w:ascii="Calibri" w:hAnsi="Calibri"/>
                <w:sz w:val="20"/>
                <w:szCs w:val="20"/>
              </w:rPr>
              <w:t>Reactions of Square Planar Complexes</w:t>
            </w:r>
          </w:p>
        </w:tc>
        <w:tc>
          <w:tcPr>
            <w:tcW w:w="3173" w:type="dxa"/>
          </w:tcPr>
          <w:p w:rsidR="00EE7C5C" w:rsidRDefault="00AD08C6" w:rsidP="00AD08C6">
            <w:pPr>
              <w:spacing w:before="60" w:after="60"/>
              <w:jc w:val="center"/>
              <w:rPr>
                <w:rFonts w:ascii="Calibri" w:hAnsi="Calibri"/>
                <w:sz w:val="20"/>
                <w:szCs w:val="20"/>
              </w:rPr>
            </w:pPr>
            <w:r>
              <w:rPr>
                <w:rFonts w:ascii="Calibri" w:hAnsi="Calibri"/>
                <w:sz w:val="20"/>
                <w:szCs w:val="20"/>
              </w:rPr>
              <w:t>Chapter 5 (5.11)</w:t>
            </w:r>
          </w:p>
          <w:p w:rsidR="007E58D8" w:rsidRPr="00BA6DA0" w:rsidRDefault="00960791" w:rsidP="00960791">
            <w:pPr>
              <w:spacing w:before="60" w:after="60"/>
              <w:jc w:val="center"/>
              <w:rPr>
                <w:rFonts w:ascii="Calibri" w:hAnsi="Calibri"/>
                <w:sz w:val="20"/>
                <w:szCs w:val="20"/>
              </w:rPr>
            </w:pPr>
            <w:r w:rsidRPr="002C02A7">
              <w:rPr>
                <w:rFonts w:ascii="Calibri" w:hAnsi="Calibri"/>
                <w:sz w:val="20"/>
                <w:szCs w:val="20"/>
              </w:rPr>
              <w:t>Shriver Chapter 7</w:t>
            </w:r>
            <w:r>
              <w:rPr>
                <w:rFonts w:ascii="Calibri" w:hAnsi="Calibri"/>
                <w:sz w:val="20"/>
                <w:szCs w:val="20"/>
              </w:rPr>
              <w:t xml:space="preserve"> </w:t>
            </w:r>
            <w:r w:rsidRPr="002C02A7">
              <w:rPr>
                <w:rFonts w:ascii="Calibri" w:hAnsi="Calibri"/>
                <w:sz w:val="20"/>
                <w:szCs w:val="20"/>
              </w:rPr>
              <w:t>(supplemental)</w:t>
            </w:r>
          </w:p>
        </w:tc>
      </w:tr>
      <w:tr w:rsidR="00EE7C5C" w:rsidRPr="0092727E" w:rsidTr="00960791">
        <w:tc>
          <w:tcPr>
            <w:tcW w:w="1867" w:type="dxa"/>
          </w:tcPr>
          <w:p w:rsidR="00EE7C5C" w:rsidRPr="00BA6DA0" w:rsidRDefault="00EE7C5C" w:rsidP="00EE7C5C">
            <w:pPr>
              <w:spacing w:before="60" w:after="60"/>
              <w:rPr>
                <w:rFonts w:ascii="Calibri" w:hAnsi="Calibri"/>
                <w:sz w:val="20"/>
                <w:szCs w:val="20"/>
              </w:rPr>
            </w:pPr>
            <w:r w:rsidRPr="00BA6DA0">
              <w:rPr>
                <w:rFonts w:ascii="Calibri" w:hAnsi="Calibri"/>
                <w:sz w:val="20"/>
                <w:szCs w:val="20"/>
              </w:rPr>
              <w:t>Week 1</w:t>
            </w:r>
            <w:r w:rsidR="00F84F41">
              <w:rPr>
                <w:rFonts w:ascii="Calibri" w:hAnsi="Calibri"/>
                <w:sz w:val="20"/>
                <w:szCs w:val="20"/>
              </w:rPr>
              <w:t>3</w:t>
            </w:r>
            <w:r w:rsidRPr="00BA6DA0">
              <w:rPr>
                <w:rFonts w:ascii="Calibri" w:hAnsi="Calibri"/>
                <w:sz w:val="20"/>
                <w:szCs w:val="20"/>
              </w:rPr>
              <w:t>:</w:t>
            </w:r>
          </w:p>
          <w:p w:rsidR="00EE7C5C" w:rsidRPr="00BA6DA0" w:rsidRDefault="00790F44" w:rsidP="0001374C">
            <w:pPr>
              <w:spacing w:before="60" w:after="60"/>
              <w:rPr>
                <w:rFonts w:ascii="Calibri" w:hAnsi="Calibri"/>
                <w:sz w:val="20"/>
                <w:szCs w:val="20"/>
              </w:rPr>
            </w:pPr>
            <w:r>
              <w:rPr>
                <w:rFonts w:ascii="Calibri" w:hAnsi="Calibri"/>
                <w:sz w:val="20"/>
                <w:szCs w:val="20"/>
              </w:rPr>
              <w:t xml:space="preserve">November </w:t>
            </w:r>
            <w:r w:rsidR="0001374C">
              <w:rPr>
                <w:rFonts w:ascii="Calibri" w:hAnsi="Calibri"/>
                <w:sz w:val="20"/>
                <w:szCs w:val="20"/>
              </w:rPr>
              <w:t>23</w:t>
            </w:r>
            <w:r>
              <w:rPr>
                <w:rFonts w:ascii="Calibri" w:hAnsi="Calibri"/>
                <w:sz w:val="20"/>
                <w:szCs w:val="20"/>
              </w:rPr>
              <w:t xml:space="preserve"> &amp; </w:t>
            </w:r>
            <w:r w:rsidR="0001374C">
              <w:rPr>
                <w:rFonts w:ascii="Calibri" w:hAnsi="Calibri"/>
                <w:sz w:val="20"/>
                <w:szCs w:val="20"/>
              </w:rPr>
              <w:t>25</w:t>
            </w:r>
          </w:p>
        </w:tc>
        <w:tc>
          <w:tcPr>
            <w:tcW w:w="4140" w:type="dxa"/>
          </w:tcPr>
          <w:p w:rsidR="00960791" w:rsidRPr="00BA6DA0" w:rsidRDefault="00960791" w:rsidP="00960791">
            <w:pPr>
              <w:spacing w:before="60" w:after="60"/>
              <w:rPr>
                <w:rFonts w:ascii="Calibri" w:hAnsi="Calibri"/>
                <w:b/>
                <w:sz w:val="20"/>
                <w:szCs w:val="20"/>
              </w:rPr>
            </w:pPr>
            <w:r>
              <w:rPr>
                <w:rFonts w:ascii="Calibri" w:hAnsi="Calibri"/>
                <w:sz w:val="20"/>
                <w:szCs w:val="20"/>
              </w:rPr>
              <w:t>Presentation Prep</w:t>
            </w:r>
          </w:p>
          <w:p w:rsidR="00EE7C5C" w:rsidRPr="00960791" w:rsidRDefault="00960791" w:rsidP="00EE7C5C">
            <w:pPr>
              <w:spacing w:before="60" w:after="60"/>
              <w:rPr>
                <w:rFonts w:ascii="Calibri" w:hAnsi="Calibri"/>
                <w:i/>
                <w:sz w:val="20"/>
                <w:szCs w:val="20"/>
              </w:rPr>
            </w:pPr>
            <w:r>
              <w:rPr>
                <w:rFonts w:ascii="Calibri" w:hAnsi="Calibri"/>
                <w:i/>
                <w:sz w:val="20"/>
                <w:szCs w:val="20"/>
              </w:rPr>
              <w:t>No Class November 25 – Thanksgiving Break</w:t>
            </w:r>
          </w:p>
        </w:tc>
        <w:tc>
          <w:tcPr>
            <w:tcW w:w="3173" w:type="dxa"/>
          </w:tcPr>
          <w:p w:rsidR="00EE7C5C" w:rsidRPr="00BA6DA0" w:rsidRDefault="00EE7C5C" w:rsidP="00E94E84">
            <w:pPr>
              <w:spacing w:before="60" w:after="60"/>
              <w:jc w:val="center"/>
              <w:rPr>
                <w:rFonts w:ascii="Calibri" w:hAnsi="Calibri"/>
                <w:sz w:val="20"/>
                <w:szCs w:val="20"/>
              </w:rPr>
            </w:pPr>
          </w:p>
        </w:tc>
      </w:tr>
      <w:tr w:rsidR="00EE7C5C" w:rsidRPr="0092727E" w:rsidTr="00960791">
        <w:trPr>
          <w:trHeight w:val="305"/>
        </w:trPr>
        <w:tc>
          <w:tcPr>
            <w:tcW w:w="1867" w:type="dxa"/>
          </w:tcPr>
          <w:p w:rsidR="00EE7C5C" w:rsidRPr="00BA6DA0" w:rsidRDefault="00EE7C5C" w:rsidP="00EE7C5C">
            <w:pPr>
              <w:spacing w:before="60" w:after="60"/>
              <w:rPr>
                <w:rFonts w:ascii="Calibri" w:hAnsi="Calibri"/>
                <w:sz w:val="20"/>
                <w:szCs w:val="20"/>
              </w:rPr>
            </w:pPr>
            <w:r w:rsidRPr="00BA6DA0">
              <w:rPr>
                <w:rFonts w:ascii="Calibri" w:hAnsi="Calibri"/>
                <w:sz w:val="20"/>
                <w:szCs w:val="20"/>
              </w:rPr>
              <w:t>Week 1</w:t>
            </w:r>
            <w:r w:rsidR="00F84F41">
              <w:rPr>
                <w:rFonts w:ascii="Calibri" w:hAnsi="Calibri"/>
                <w:sz w:val="20"/>
                <w:szCs w:val="20"/>
              </w:rPr>
              <w:t>4</w:t>
            </w:r>
            <w:r w:rsidRPr="00BA6DA0">
              <w:rPr>
                <w:rFonts w:ascii="Calibri" w:hAnsi="Calibri"/>
                <w:sz w:val="20"/>
                <w:szCs w:val="20"/>
              </w:rPr>
              <w:t>:</w:t>
            </w:r>
          </w:p>
          <w:p w:rsidR="00EE7C5C" w:rsidRPr="00BA6DA0" w:rsidRDefault="0001374C" w:rsidP="00BB5473">
            <w:pPr>
              <w:spacing w:before="60" w:after="60"/>
              <w:rPr>
                <w:rFonts w:ascii="Calibri" w:hAnsi="Calibri"/>
                <w:sz w:val="20"/>
                <w:szCs w:val="20"/>
              </w:rPr>
            </w:pPr>
            <w:r>
              <w:rPr>
                <w:rFonts w:ascii="Calibri" w:hAnsi="Calibri"/>
                <w:sz w:val="20"/>
                <w:szCs w:val="20"/>
              </w:rPr>
              <w:t>Nov.</w:t>
            </w:r>
            <w:r w:rsidR="00790F44">
              <w:rPr>
                <w:rFonts w:ascii="Calibri" w:hAnsi="Calibri"/>
                <w:sz w:val="20"/>
                <w:szCs w:val="20"/>
              </w:rPr>
              <w:t xml:space="preserve"> </w:t>
            </w:r>
            <w:r>
              <w:rPr>
                <w:rFonts w:ascii="Calibri" w:hAnsi="Calibri"/>
                <w:sz w:val="20"/>
                <w:szCs w:val="20"/>
              </w:rPr>
              <w:t>30</w:t>
            </w:r>
            <w:r w:rsidR="00BB5473">
              <w:rPr>
                <w:rFonts w:ascii="Calibri" w:hAnsi="Calibri"/>
                <w:sz w:val="20"/>
                <w:szCs w:val="20"/>
              </w:rPr>
              <w:t xml:space="preserve"> &amp; </w:t>
            </w:r>
            <w:r>
              <w:rPr>
                <w:rFonts w:ascii="Calibri" w:hAnsi="Calibri"/>
                <w:sz w:val="20"/>
                <w:szCs w:val="20"/>
              </w:rPr>
              <w:t>Dec. 2</w:t>
            </w:r>
            <w:r w:rsidR="009B7C3E" w:rsidRPr="00BA6DA0">
              <w:rPr>
                <w:rFonts w:ascii="Calibri" w:hAnsi="Calibri"/>
                <w:sz w:val="20"/>
                <w:szCs w:val="20"/>
              </w:rPr>
              <w:t xml:space="preserve"> </w:t>
            </w:r>
          </w:p>
        </w:tc>
        <w:tc>
          <w:tcPr>
            <w:tcW w:w="4140" w:type="dxa"/>
          </w:tcPr>
          <w:p w:rsidR="00F84F41" w:rsidRDefault="00960791" w:rsidP="00F84F41">
            <w:pPr>
              <w:spacing w:before="60" w:after="60"/>
              <w:rPr>
                <w:rFonts w:ascii="Calibri" w:hAnsi="Calibri"/>
                <w:sz w:val="20"/>
                <w:szCs w:val="20"/>
              </w:rPr>
            </w:pPr>
            <w:r>
              <w:rPr>
                <w:rFonts w:ascii="Calibri" w:hAnsi="Calibri"/>
                <w:sz w:val="20"/>
                <w:szCs w:val="20"/>
              </w:rPr>
              <w:t xml:space="preserve">Bioinorganic Chemistry </w:t>
            </w:r>
          </w:p>
          <w:p w:rsidR="00C02501" w:rsidRPr="00BA6DA0" w:rsidRDefault="00F84F41" w:rsidP="00BB5473">
            <w:pPr>
              <w:spacing w:before="60" w:after="60"/>
              <w:rPr>
                <w:rFonts w:ascii="Calibri" w:hAnsi="Calibri"/>
                <w:sz w:val="20"/>
                <w:szCs w:val="20"/>
              </w:rPr>
            </w:pPr>
            <w:r>
              <w:rPr>
                <w:rFonts w:ascii="Calibri" w:hAnsi="Calibri"/>
                <w:sz w:val="20"/>
                <w:szCs w:val="20"/>
              </w:rPr>
              <w:t>Literature Discussion and Review</w:t>
            </w:r>
          </w:p>
        </w:tc>
        <w:tc>
          <w:tcPr>
            <w:tcW w:w="3173" w:type="dxa"/>
          </w:tcPr>
          <w:p w:rsidR="00EE7C5C" w:rsidRPr="00BA6DA0" w:rsidRDefault="00960791" w:rsidP="00960791">
            <w:pPr>
              <w:spacing w:before="60" w:after="60"/>
              <w:jc w:val="center"/>
              <w:rPr>
                <w:rFonts w:ascii="Calibri" w:hAnsi="Calibri"/>
                <w:sz w:val="20"/>
                <w:szCs w:val="20"/>
              </w:rPr>
            </w:pPr>
            <w:r w:rsidRPr="002C02A7">
              <w:rPr>
                <w:rFonts w:ascii="Calibri" w:hAnsi="Calibri"/>
                <w:sz w:val="20"/>
                <w:szCs w:val="20"/>
              </w:rPr>
              <w:t xml:space="preserve">Shriver Chapter </w:t>
            </w:r>
            <w:r>
              <w:rPr>
                <w:rFonts w:ascii="Calibri" w:hAnsi="Calibri"/>
                <w:sz w:val="20"/>
                <w:szCs w:val="20"/>
              </w:rPr>
              <w:t xml:space="preserve">26 </w:t>
            </w:r>
            <w:r w:rsidRPr="002C02A7">
              <w:rPr>
                <w:rFonts w:ascii="Calibri" w:hAnsi="Calibri"/>
                <w:sz w:val="20"/>
                <w:szCs w:val="20"/>
              </w:rPr>
              <w:t>(supplemental)</w:t>
            </w:r>
            <w:r w:rsidR="00F84F41">
              <w:rPr>
                <w:rFonts w:ascii="Calibri" w:hAnsi="Calibri"/>
                <w:sz w:val="20"/>
                <w:szCs w:val="20"/>
              </w:rPr>
              <w:t xml:space="preserve"> Iron Article</w:t>
            </w:r>
          </w:p>
        </w:tc>
      </w:tr>
      <w:tr w:rsidR="00EE7C5C" w:rsidRPr="0092727E" w:rsidTr="00960791">
        <w:tc>
          <w:tcPr>
            <w:tcW w:w="1867" w:type="dxa"/>
          </w:tcPr>
          <w:p w:rsidR="00EE7C5C" w:rsidRPr="00BA6DA0" w:rsidRDefault="00EE7C5C" w:rsidP="00EE7C5C">
            <w:pPr>
              <w:spacing w:before="60" w:after="60"/>
              <w:rPr>
                <w:rFonts w:ascii="Calibri" w:hAnsi="Calibri"/>
                <w:sz w:val="20"/>
                <w:szCs w:val="20"/>
              </w:rPr>
            </w:pPr>
            <w:r w:rsidRPr="00BA6DA0">
              <w:rPr>
                <w:rFonts w:ascii="Calibri" w:hAnsi="Calibri"/>
                <w:sz w:val="20"/>
                <w:szCs w:val="20"/>
              </w:rPr>
              <w:t>Week 1</w:t>
            </w:r>
            <w:r w:rsidR="00F84F41">
              <w:rPr>
                <w:rFonts w:ascii="Calibri" w:hAnsi="Calibri"/>
                <w:sz w:val="20"/>
                <w:szCs w:val="20"/>
              </w:rPr>
              <w:t>5</w:t>
            </w:r>
            <w:r w:rsidRPr="00BA6DA0">
              <w:rPr>
                <w:rFonts w:ascii="Calibri" w:hAnsi="Calibri"/>
                <w:sz w:val="20"/>
                <w:szCs w:val="20"/>
              </w:rPr>
              <w:t>:</w:t>
            </w:r>
          </w:p>
          <w:p w:rsidR="00FF1100" w:rsidRPr="00BA6DA0" w:rsidRDefault="00790F44" w:rsidP="0001374C">
            <w:pPr>
              <w:spacing w:before="60" w:after="60"/>
              <w:rPr>
                <w:rFonts w:ascii="Calibri" w:hAnsi="Calibri"/>
                <w:sz w:val="20"/>
                <w:szCs w:val="20"/>
              </w:rPr>
            </w:pPr>
            <w:r>
              <w:rPr>
                <w:rFonts w:ascii="Calibri" w:hAnsi="Calibri"/>
                <w:sz w:val="20"/>
                <w:szCs w:val="20"/>
              </w:rPr>
              <w:t xml:space="preserve">December </w:t>
            </w:r>
            <w:r w:rsidR="0001374C">
              <w:rPr>
                <w:rFonts w:ascii="Calibri" w:hAnsi="Calibri"/>
                <w:sz w:val="20"/>
                <w:szCs w:val="20"/>
              </w:rPr>
              <w:t>7</w:t>
            </w:r>
            <w:r>
              <w:rPr>
                <w:rFonts w:ascii="Calibri" w:hAnsi="Calibri"/>
                <w:sz w:val="20"/>
                <w:szCs w:val="20"/>
              </w:rPr>
              <w:t xml:space="preserve"> &amp; </w:t>
            </w:r>
            <w:r w:rsidR="0001374C">
              <w:rPr>
                <w:rFonts w:ascii="Calibri" w:hAnsi="Calibri"/>
                <w:sz w:val="20"/>
                <w:szCs w:val="20"/>
              </w:rPr>
              <w:t>9</w:t>
            </w:r>
          </w:p>
        </w:tc>
        <w:tc>
          <w:tcPr>
            <w:tcW w:w="4140" w:type="dxa"/>
          </w:tcPr>
          <w:p w:rsidR="005F3FD4" w:rsidRDefault="00960791" w:rsidP="0001374C">
            <w:pPr>
              <w:spacing w:before="60" w:after="60"/>
              <w:rPr>
                <w:rFonts w:ascii="Calibri" w:hAnsi="Calibri"/>
                <w:b/>
                <w:sz w:val="20"/>
                <w:szCs w:val="20"/>
              </w:rPr>
            </w:pPr>
            <w:r w:rsidRPr="00960791">
              <w:rPr>
                <w:rFonts w:ascii="Calibri" w:hAnsi="Calibri"/>
                <w:b/>
                <w:sz w:val="20"/>
                <w:szCs w:val="20"/>
              </w:rPr>
              <w:t xml:space="preserve">Exam 3 </w:t>
            </w:r>
            <w:r w:rsidR="00E567EE" w:rsidRPr="00960791">
              <w:rPr>
                <w:rFonts w:ascii="Calibri" w:hAnsi="Calibri"/>
                <w:b/>
                <w:sz w:val="20"/>
                <w:szCs w:val="20"/>
              </w:rPr>
              <w:t xml:space="preserve"> </w:t>
            </w:r>
            <w:r>
              <w:rPr>
                <w:rFonts w:ascii="Calibri" w:hAnsi="Calibri"/>
                <w:b/>
                <w:sz w:val="20"/>
                <w:szCs w:val="20"/>
              </w:rPr>
              <w:t xml:space="preserve">(December </w:t>
            </w:r>
            <w:r w:rsidR="00F84F41">
              <w:rPr>
                <w:rFonts w:ascii="Calibri" w:hAnsi="Calibri"/>
                <w:b/>
                <w:sz w:val="20"/>
                <w:szCs w:val="20"/>
              </w:rPr>
              <w:t>7</w:t>
            </w:r>
            <w:r>
              <w:rPr>
                <w:rFonts w:ascii="Calibri" w:hAnsi="Calibri"/>
                <w:b/>
                <w:sz w:val="20"/>
                <w:szCs w:val="20"/>
              </w:rPr>
              <w:t>)</w:t>
            </w:r>
          </w:p>
          <w:p w:rsidR="00F84F41" w:rsidRPr="00F84F41" w:rsidRDefault="00F84F41" w:rsidP="0001374C">
            <w:pPr>
              <w:spacing w:before="60" w:after="60"/>
              <w:rPr>
                <w:rFonts w:ascii="Calibri" w:hAnsi="Calibri"/>
                <w:sz w:val="20"/>
                <w:szCs w:val="20"/>
              </w:rPr>
            </w:pPr>
            <w:r>
              <w:rPr>
                <w:rFonts w:ascii="Calibri" w:hAnsi="Calibri"/>
                <w:sz w:val="20"/>
                <w:szCs w:val="20"/>
              </w:rPr>
              <w:t>Presentation Prep</w:t>
            </w:r>
          </w:p>
        </w:tc>
        <w:tc>
          <w:tcPr>
            <w:tcW w:w="3173" w:type="dxa"/>
          </w:tcPr>
          <w:p w:rsidR="00EE7C5C" w:rsidRPr="00BA6DA0" w:rsidRDefault="00EE7C5C" w:rsidP="00EE7C5C">
            <w:pPr>
              <w:spacing w:before="60" w:after="60"/>
              <w:jc w:val="center"/>
              <w:rPr>
                <w:rFonts w:ascii="Calibri" w:hAnsi="Calibri"/>
                <w:sz w:val="20"/>
                <w:szCs w:val="20"/>
              </w:rPr>
            </w:pPr>
          </w:p>
        </w:tc>
      </w:tr>
      <w:tr w:rsidR="00790F44" w:rsidRPr="0092727E" w:rsidTr="00960791">
        <w:tc>
          <w:tcPr>
            <w:tcW w:w="1867" w:type="dxa"/>
          </w:tcPr>
          <w:p w:rsidR="00790F44" w:rsidRDefault="00790F44" w:rsidP="00EE7C5C">
            <w:pPr>
              <w:spacing w:before="60" w:after="60"/>
              <w:rPr>
                <w:rFonts w:ascii="Calibri" w:hAnsi="Calibri"/>
                <w:sz w:val="20"/>
                <w:szCs w:val="20"/>
              </w:rPr>
            </w:pPr>
            <w:r>
              <w:rPr>
                <w:rFonts w:ascii="Calibri" w:hAnsi="Calibri"/>
                <w:sz w:val="20"/>
                <w:szCs w:val="20"/>
              </w:rPr>
              <w:t>Week 1</w:t>
            </w:r>
            <w:r w:rsidR="00F84F41">
              <w:rPr>
                <w:rFonts w:ascii="Calibri" w:hAnsi="Calibri"/>
                <w:sz w:val="20"/>
                <w:szCs w:val="20"/>
              </w:rPr>
              <w:t>6</w:t>
            </w:r>
            <w:r>
              <w:rPr>
                <w:rFonts w:ascii="Calibri" w:hAnsi="Calibri"/>
                <w:sz w:val="20"/>
                <w:szCs w:val="20"/>
              </w:rPr>
              <w:t>:</w:t>
            </w:r>
          </w:p>
          <w:p w:rsidR="00790F44" w:rsidRPr="00BA6DA0" w:rsidRDefault="0001374C" w:rsidP="00BB5473">
            <w:pPr>
              <w:spacing w:before="60" w:after="60"/>
              <w:rPr>
                <w:rFonts w:ascii="Calibri" w:hAnsi="Calibri"/>
                <w:sz w:val="20"/>
                <w:szCs w:val="20"/>
              </w:rPr>
            </w:pPr>
            <w:r>
              <w:rPr>
                <w:rFonts w:ascii="Calibri" w:hAnsi="Calibri"/>
                <w:sz w:val="20"/>
                <w:szCs w:val="20"/>
              </w:rPr>
              <w:t>Final Exam</w:t>
            </w:r>
            <w:r w:rsidR="00F2286B">
              <w:rPr>
                <w:rFonts w:ascii="Calibri" w:hAnsi="Calibri"/>
                <w:sz w:val="20"/>
                <w:szCs w:val="20"/>
              </w:rPr>
              <w:t>s</w:t>
            </w:r>
            <w:r>
              <w:rPr>
                <w:rFonts w:ascii="Calibri" w:hAnsi="Calibri"/>
                <w:sz w:val="20"/>
                <w:szCs w:val="20"/>
              </w:rPr>
              <w:t xml:space="preserve"> </w:t>
            </w:r>
            <w:r w:rsidR="00790F44">
              <w:rPr>
                <w:rFonts w:ascii="Calibri" w:hAnsi="Calibri"/>
                <w:sz w:val="20"/>
                <w:szCs w:val="20"/>
              </w:rPr>
              <w:t xml:space="preserve"> </w:t>
            </w:r>
          </w:p>
        </w:tc>
        <w:tc>
          <w:tcPr>
            <w:tcW w:w="4140" w:type="dxa"/>
          </w:tcPr>
          <w:p w:rsidR="00F2286B" w:rsidRDefault="007E58D8" w:rsidP="00E94E84">
            <w:pPr>
              <w:spacing w:before="60" w:after="60"/>
              <w:rPr>
                <w:rFonts w:ascii="Calibri" w:hAnsi="Calibri"/>
                <w:b/>
                <w:sz w:val="20"/>
                <w:szCs w:val="20"/>
              </w:rPr>
            </w:pPr>
            <w:r>
              <w:rPr>
                <w:rFonts w:ascii="Calibri" w:hAnsi="Calibri"/>
                <w:b/>
                <w:sz w:val="20"/>
                <w:szCs w:val="20"/>
              </w:rPr>
              <w:t>Final Presentations</w:t>
            </w:r>
            <w:r w:rsidR="00F2286B">
              <w:rPr>
                <w:rFonts w:ascii="Calibri" w:hAnsi="Calibri"/>
                <w:b/>
                <w:sz w:val="20"/>
                <w:szCs w:val="20"/>
              </w:rPr>
              <w:t>/ Take Home Final Due</w:t>
            </w:r>
          </w:p>
          <w:p w:rsidR="00780ECA" w:rsidRPr="00780ECA" w:rsidRDefault="00F2286B" w:rsidP="00E94E84">
            <w:pPr>
              <w:spacing w:before="60" w:after="60"/>
              <w:rPr>
                <w:rFonts w:ascii="Calibri" w:hAnsi="Calibri"/>
                <w:b/>
                <w:sz w:val="20"/>
                <w:szCs w:val="20"/>
              </w:rPr>
            </w:pPr>
            <w:r>
              <w:rPr>
                <w:rFonts w:ascii="Calibri" w:hAnsi="Calibri"/>
                <w:b/>
                <w:sz w:val="20"/>
                <w:szCs w:val="20"/>
              </w:rPr>
              <w:t>Thursday December 16</w:t>
            </w:r>
            <w:r w:rsidRPr="00F2286B">
              <w:rPr>
                <w:rFonts w:ascii="Calibri" w:hAnsi="Calibri"/>
                <w:b/>
                <w:sz w:val="20"/>
                <w:szCs w:val="20"/>
                <w:vertAlign w:val="superscript"/>
              </w:rPr>
              <w:t>th</w:t>
            </w:r>
            <w:r>
              <w:rPr>
                <w:rFonts w:ascii="Calibri" w:hAnsi="Calibri"/>
                <w:b/>
                <w:sz w:val="20"/>
                <w:szCs w:val="20"/>
              </w:rPr>
              <w:t xml:space="preserve"> 8:00 – 10:00 AM</w:t>
            </w:r>
          </w:p>
        </w:tc>
        <w:tc>
          <w:tcPr>
            <w:tcW w:w="3173" w:type="dxa"/>
          </w:tcPr>
          <w:p w:rsidR="00790F44" w:rsidRPr="00BA6DA0" w:rsidRDefault="00790F44" w:rsidP="00EE7C5C">
            <w:pPr>
              <w:spacing w:before="60" w:after="60"/>
              <w:jc w:val="center"/>
              <w:rPr>
                <w:rFonts w:ascii="Calibri" w:hAnsi="Calibri"/>
                <w:sz w:val="20"/>
                <w:szCs w:val="20"/>
              </w:rPr>
            </w:pPr>
          </w:p>
        </w:tc>
      </w:tr>
    </w:tbl>
    <w:p w:rsidR="00816D7B" w:rsidRPr="0092727E" w:rsidRDefault="00816D7B" w:rsidP="00AD3A8D">
      <w:pPr>
        <w:rPr>
          <w:sz w:val="22"/>
          <w:szCs w:val="22"/>
        </w:rPr>
      </w:pPr>
    </w:p>
    <w:sectPr w:rsidR="00816D7B" w:rsidRPr="0092727E" w:rsidSect="00F67D40">
      <w:headerReference w:type="even" r:id="rId15"/>
      <w:head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DD7" w:rsidRDefault="006C5DD7" w:rsidP="001D1907">
      <w:r>
        <w:separator/>
      </w:r>
    </w:p>
  </w:endnote>
  <w:endnote w:type="continuationSeparator" w:id="0">
    <w:p w:rsidR="006C5DD7" w:rsidRDefault="006C5DD7" w:rsidP="001D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DD7" w:rsidRDefault="006C5DD7" w:rsidP="001D1907">
      <w:r>
        <w:separator/>
      </w:r>
    </w:p>
  </w:footnote>
  <w:footnote w:type="continuationSeparator" w:id="0">
    <w:p w:rsidR="006C5DD7" w:rsidRDefault="006C5DD7" w:rsidP="001D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Borders>
        <w:insideV w:val="single" w:sz="4" w:space="0" w:color="auto"/>
      </w:tblBorders>
      <w:tblLook w:val="04A0" w:firstRow="1" w:lastRow="0" w:firstColumn="1" w:lastColumn="0" w:noHBand="0" w:noVBand="1"/>
    </w:tblPr>
    <w:tblGrid>
      <w:gridCol w:w="1152"/>
      <w:gridCol w:w="7488"/>
    </w:tblGrid>
    <w:tr w:rsidR="00620732">
      <w:tc>
        <w:tcPr>
          <w:tcW w:w="1152" w:type="dxa"/>
        </w:tcPr>
        <w:p w:rsidR="00620732" w:rsidRPr="00F67D40" w:rsidRDefault="008C2C51">
          <w:pPr>
            <w:pStyle w:val="Header"/>
            <w:jc w:val="right"/>
            <w:rPr>
              <w:rFonts w:ascii="Calibri" w:hAnsi="Calibri"/>
              <w:b/>
              <w:sz w:val="22"/>
              <w:szCs w:val="22"/>
            </w:rPr>
          </w:pPr>
          <w:r w:rsidRPr="00F67D40">
            <w:rPr>
              <w:rFonts w:ascii="Calibri" w:hAnsi="Calibri"/>
              <w:sz w:val="22"/>
              <w:szCs w:val="22"/>
            </w:rPr>
            <w:fldChar w:fldCharType="begin"/>
          </w:r>
          <w:r w:rsidR="00620732" w:rsidRPr="00F67D40">
            <w:rPr>
              <w:rFonts w:ascii="Calibri" w:hAnsi="Calibri"/>
              <w:sz w:val="22"/>
              <w:szCs w:val="22"/>
            </w:rPr>
            <w:instrText xml:space="preserve"> PAGE   \* MERGEFORMAT </w:instrText>
          </w:r>
          <w:r w:rsidRPr="00F67D40">
            <w:rPr>
              <w:rFonts w:ascii="Calibri" w:hAnsi="Calibri"/>
              <w:sz w:val="22"/>
              <w:szCs w:val="22"/>
            </w:rPr>
            <w:fldChar w:fldCharType="separate"/>
          </w:r>
          <w:r w:rsidR="002750BA">
            <w:rPr>
              <w:rFonts w:ascii="Calibri" w:hAnsi="Calibri"/>
              <w:noProof/>
              <w:sz w:val="22"/>
              <w:szCs w:val="22"/>
            </w:rPr>
            <w:t>4</w:t>
          </w:r>
          <w:r w:rsidRPr="00F67D40">
            <w:rPr>
              <w:rFonts w:ascii="Calibri" w:hAnsi="Calibri"/>
              <w:sz w:val="22"/>
              <w:szCs w:val="22"/>
            </w:rPr>
            <w:fldChar w:fldCharType="end"/>
          </w:r>
        </w:p>
      </w:tc>
      <w:tc>
        <w:tcPr>
          <w:tcW w:w="0" w:type="auto"/>
          <w:noWrap/>
        </w:tcPr>
        <w:p w:rsidR="00620732" w:rsidRPr="00F67D40" w:rsidRDefault="00620732" w:rsidP="00F67D40">
          <w:pPr>
            <w:pStyle w:val="Header"/>
            <w:rPr>
              <w:rFonts w:ascii="Calibri" w:hAnsi="Calibri"/>
              <w:sz w:val="22"/>
              <w:szCs w:val="22"/>
            </w:rPr>
          </w:pPr>
          <w:r w:rsidRPr="00F67D40">
            <w:rPr>
              <w:rFonts w:ascii="Calibri" w:hAnsi="Calibri"/>
              <w:sz w:val="22"/>
              <w:szCs w:val="22"/>
            </w:rPr>
            <w:t>Fitchburg State</w:t>
          </w:r>
          <w:r w:rsidR="00E0317B">
            <w:rPr>
              <w:rFonts w:ascii="Calibri" w:hAnsi="Calibri"/>
              <w:sz w:val="22"/>
              <w:szCs w:val="22"/>
            </w:rPr>
            <w:t xml:space="preserve"> University</w:t>
          </w:r>
        </w:p>
        <w:p w:rsidR="00620732" w:rsidRPr="00F67D40" w:rsidRDefault="00620732" w:rsidP="00B6057C">
          <w:pPr>
            <w:pStyle w:val="Header"/>
            <w:rPr>
              <w:rFonts w:ascii="Calibri" w:hAnsi="Calibri"/>
              <w:b/>
              <w:sz w:val="22"/>
              <w:szCs w:val="22"/>
            </w:rPr>
          </w:pPr>
          <w:r w:rsidRPr="00F67D40">
            <w:rPr>
              <w:rFonts w:ascii="Calibri" w:hAnsi="Calibri"/>
              <w:b/>
              <w:bCs/>
              <w:sz w:val="22"/>
              <w:szCs w:val="22"/>
            </w:rPr>
            <w:t>C</w:t>
          </w:r>
          <w:r>
            <w:rPr>
              <w:rFonts w:ascii="Calibri" w:hAnsi="Calibri"/>
              <w:b/>
              <w:bCs/>
              <w:sz w:val="22"/>
              <w:szCs w:val="22"/>
            </w:rPr>
            <w:t>ours</w:t>
          </w:r>
          <w:r w:rsidR="0016337C">
            <w:rPr>
              <w:rFonts w:ascii="Calibri" w:hAnsi="Calibri"/>
              <w:b/>
              <w:bCs/>
              <w:sz w:val="22"/>
              <w:szCs w:val="22"/>
            </w:rPr>
            <w:t xml:space="preserve">e Syllabus: </w:t>
          </w:r>
          <w:r w:rsidR="00B6057C">
            <w:rPr>
              <w:rFonts w:ascii="Calibri" w:hAnsi="Calibri"/>
              <w:b/>
              <w:bCs/>
              <w:sz w:val="22"/>
              <w:szCs w:val="22"/>
            </w:rPr>
            <w:t xml:space="preserve">Inorganic Chemistry </w:t>
          </w:r>
          <w:r>
            <w:rPr>
              <w:rFonts w:ascii="Calibri" w:hAnsi="Calibri"/>
              <w:b/>
              <w:bCs/>
              <w:sz w:val="22"/>
              <w:szCs w:val="22"/>
            </w:rPr>
            <w:t xml:space="preserve"> </w:t>
          </w:r>
        </w:p>
      </w:tc>
    </w:tr>
  </w:tbl>
  <w:p w:rsidR="00620732" w:rsidRDefault="00620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1152" w:type="dxa"/>
      <w:tblLook w:val="01E0" w:firstRow="1" w:lastRow="1" w:firstColumn="1" w:lastColumn="1" w:noHBand="0" w:noVBand="0"/>
    </w:tblPr>
    <w:tblGrid>
      <w:gridCol w:w="7488"/>
      <w:gridCol w:w="1152"/>
    </w:tblGrid>
    <w:tr w:rsidR="00620732" w:rsidTr="00F67D40">
      <w:tc>
        <w:tcPr>
          <w:tcW w:w="0" w:type="auto"/>
          <w:tcBorders>
            <w:right w:val="single" w:sz="6" w:space="0" w:color="000000"/>
          </w:tcBorders>
        </w:tcPr>
        <w:p w:rsidR="00620732" w:rsidRPr="00F67D40" w:rsidRDefault="00620732" w:rsidP="00F67D40">
          <w:pPr>
            <w:pStyle w:val="Header"/>
            <w:jc w:val="right"/>
            <w:rPr>
              <w:rFonts w:ascii="Calibri" w:hAnsi="Calibri"/>
              <w:sz w:val="22"/>
              <w:szCs w:val="22"/>
            </w:rPr>
          </w:pPr>
          <w:r w:rsidRPr="00F67D40">
            <w:rPr>
              <w:rFonts w:ascii="Calibri" w:hAnsi="Calibri"/>
              <w:sz w:val="22"/>
              <w:szCs w:val="22"/>
            </w:rPr>
            <w:t>Fitchburg State</w:t>
          </w:r>
          <w:r w:rsidR="00E0317B">
            <w:rPr>
              <w:rFonts w:ascii="Calibri" w:hAnsi="Calibri"/>
              <w:sz w:val="22"/>
              <w:szCs w:val="22"/>
            </w:rPr>
            <w:t xml:space="preserve"> University</w:t>
          </w:r>
        </w:p>
        <w:p w:rsidR="00620732" w:rsidRPr="00F67D40" w:rsidRDefault="00620732" w:rsidP="008D3171">
          <w:pPr>
            <w:pStyle w:val="Header"/>
            <w:jc w:val="right"/>
            <w:rPr>
              <w:rFonts w:ascii="Calibri" w:hAnsi="Calibri"/>
              <w:b/>
              <w:bCs/>
              <w:sz w:val="22"/>
              <w:szCs w:val="22"/>
            </w:rPr>
          </w:pPr>
          <w:r w:rsidRPr="00F67D40">
            <w:rPr>
              <w:rFonts w:ascii="Calibri" w:hAnsi="Calibri"/>
              <w:b/>
              <w:bCs/>
              <w:sz w:val="22"/>
              <w:szCs w:val="22"/>
            </w:rPr>
            <w:t>C</w:t>
          </w:r>
          <w:r>
            <w:rPr>
              <w:rFonts w:ascii="Calibri" w:hAnsi="Calibri"/>
              <w:b/>
              <w:bCs/>
              <w:sz w:val="22"/>
              <w:szCs w:val="22"/>
            </w:rPr>
            <w:t>our</w:t>
          </w:r>
          <w:r w:rsidR="0016337C">
            <w:rPr>
              <w:rFonts w:ascii="Calibri" w:hAnsi="Calibri"/>
              <w:b/>
              <w:bCs/>
              <w:sz w:val="22"/>
              <w:szCs w:val="22"/>
            </w:rPr>
            <w:t xml:space="preserve">se Syllabus: </w:t>
          </w:r>
          <w:r w:rsidR="008D3171">
            <w:rPr>
              <w:rFonts w:ascii="Calibri" w:hAnsi="Calibri"/>
              <w:b/>
              <w:bCs/>
              <w:sz w:val="22"/>
              <w:szCs w:val="22"/>
            </w:rPr>
            <w:t>Inorganic Chemistry</w:t>
          </w:r>
        </w:p>
      </w:tc>
      <w:tc>
        <w:tcPr>
          <w:tcW w:w="1152" w:type="dxa"/>
          <w:tcBorders>
            <w:left w:val="single" w:sz="6" w:space="0" w:color="000000"/>
          </w:tcBorders>
        </w:tcPr>
        <w:p w:rsidR="00620732" w:rsidRPr="00243DCB" w:rsidRDefault="008C2C51">
          <w:pPr>
            <w:pStyle w:val="Header"/>
            <w:rPr>
              <w:rFonts w:ascii="Calibri" w:hAnsi="Calibri"/>
              <w:sz w:val="22"/>
              <w:szCs w:val="22"/>
            </w:rPr>
          </w:pPr>
          <w:r w:rsidRPr="00F67D40">
            <w:rPr>
              <w:rFonts w:ascii="Calibri" w:hAnsi="Calibri"/>
              <w:sz w:val="22"/>
              <w:szCs w:val="22"/>
            </w:rPr>
            <w:fldChar w:fldCharType="begin"/>
          </w:r>
          <w:r w:rsidR="00620732" w:rsidRPr="00F67D40">
            <w:rPr>
              <w:rFonts w:ascii="Calibri" w:hAnsi="Calibri"/>
              <w:sz w:val="22"/>
              <w:szCs w:val="22"/>
            </w:rPr>
            <w:instrText xml:space="preserve"> PAGE   \* MERGEFORMAT </w:instrText>
          </w:r>
          <w:r w:rsidRPr="00F67D40">
            <w:rPr>
              <w:rFonts w:ascii="Calibri" w:hAnsi="Calibri"/>
              <w:sz w:val="22"/>
              <w:szCs w:val="22"/>
            </w:rPr>
            <w:fldChar w:fldCharType="separate"/>
          </w:r>
          <w:r w:rsidR="002750BA">
            <w:rPr>
              <w:rFonts w:ascii="Calibri" w:hAnsi="Calibri"/>
              <w:noProof/>
              <w:sz w:val="22"/>
              <w:szCs w:val="22"/>
            </w:rPr>
            <w:t>5</w:t>
          </w:r>
          <w:r w:rsidRPr="00F67D40">
            <w:rPr>
              <w:rFonts w:ascii="Calibri" w:hAnsi="Calibri"/>
              <w:sz w:val="22"/>
              <w:szCs w:val="22"/>
            </w:rPr>
            <w:fldChar w:fldCharType="end"/>
          </w:r>
        </w:p>
      </w:tc>
    </w:tr>
  </w:tbl>
  <w:p w:rsidR="00620732" w:rsidRDefault="00620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499"/>
    <w:multiLevelType w:val="hybridMultilevel"/>
    <w:tmpl w:val="AED0E7B4"/>
    <w:lvl w:ilvl="0" w:tplc="9DC4D896">
      <w:numFmt w:val="bullet"/>
      <w:lvlText w:val="-"/>
      <w:lvlJc w:val="left"/>
      <w:pPr>
        <w:tabs>
          <w:tab w:val="num" w:pos="2160"/>
        </w:tabs>
        <w:ind w:left="2160" w:hanging="360"/>
      </w:pPr>
      <w:rPr>
        <w:rFonts w:ascii="Times New Roman" w:eastAsia="Times New Roman" w:hAnsi="Times New Roman" w:cs="Times New Roman" w:hint="default"/>
        <w:b/>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E89464B"/>
    <w:multiLevelType w:val="hybridMultilevel"/>
    <w:tmpl w:val="E794C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FA5746"/>
    <w:multiLevelType w:val="hybridMultilevel"/>
    <w:tmpl w:val="AFFCF4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1696EF4"/>
    <w:multiLevelType w:val="hybridMultilevel"/>
    <w:tmpl w:val="C9E6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A2408"/>
    <w:multiLevelType w:val="hybridMultilevel"/>
    <w:tmpl w:val="1E608DB4"/>
    <w:lvl w:ilvl="0" w:tplc="EF901DE6">
      <w:numFmt w:val="bullet"/>
      <w:lvlText w:val="-"/>
      <w:lvlJc w:val="left"/>
      <w:pPr>
        <w:ind w:left="2880" w:hanging="360"/>
      </w:pPr>
      <w:rPr>
        <w:rFonts w:ascii="Calibri" w:eastAsia="Times New Roman"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39D0200"/>
    <w:multiLevelType w:val="hybridMultilevel"/>
    <w:tmpl w:val="66007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8F3EED"/>
    <w:multiLevelType w:val="hybridMultilevel"/>
    <w:tmpl w:val="597E8886"/>
    <w:lvl w:ilvl="0" w:tplc="EF901DE6">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67403E53"/>
    <w:multiLevelType w:val="hybridMultilevel"/>
    <w:tmpl w:val="8CD42F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77B287F"/>
    <w:multiLevelType w:val="hybridMultilevel"/>
    <w:tmpl w:val="68CCF51A"/>
    <w:lvl w:ilvl="0" w:tplc="0DB89068">
      <w:start w:val="13"/>
      <w:numFmt w:val="bullet"/>
      <w:lvlText w:val="-"/>
      <w:lvlJc w:val="left"/>
      <w:pPr>
        <w:tabs>
          <w:tab w:val="num" w:pos="3240"/>
        </w:tabs>
        <w:ind w:left="3240" w:hanging="360"/>
      </w:pPr>
      <w:rPr>
        <w:rFonts w:ascii="Times New Roman" w:eastAsia="Times New Roman" w:hAnsi="Times New Roman" w:cs="Times New Roman" w:hint="default"/>
        <w:b/>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6A0214D1"/>
    <w:multiLevelType w:val="hybridMultilevel"/>
    <w:tmpl w:val="B90EE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0"/>
  </w:num>
  <w:num w:numId="5">
    <w:abstractNumId w:val="9"/>
  </w:num>
  <w:num w:numId="6">
    <w:abstractNumId w:val="5"/>
  </w:num>
  <w:num w:numId="7">
    <w:abstractNumId w:val="7"/>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36"/>
    <w:rsid w:val="00004AC9"/>
    <w:rsid w:val="00006CB7"/>
    <w:rsid w:val="00006E92"/>
    <w:rsid w:val="00010637"/>
    <w:rsid w:val="00013643"/>
    <w:rsid w:val="0001374C"/>
    <w:rsid w:val="000153C6"/>
    <w:rsid w:val="0002735D"/>
    <w:rsid w:val="00027806"/>
    <w:rsid w:val="00032C65"/>
    <w:rsid w:val="00033FB2"/>
    <w:rsid w:val="00035CCE"/>
    <w:rsid w:val="000365D5"/>
    <w:rsid w:val="0004109F"/>
    <w:rsid w:val="000468A5"/>
    <w:rsid w:val="000501FC"/>
    <w:rsid w:val="00053656"/>
    <w:rsid w:val="0006287A"/>
    <w:rsid w:val="0008450B"/>
    <w:rsid w:val="000942CB"/>
    <w:rsid w:val="000963A9"/>
    <w:rsid w:val="000B21BD"/>
    <w:rsid w:val="000C0562"/>
    <w:rsid w:val="000C0DF8"/>
    <w:rsid w:val="000C13FB"/>
    <w:rsid w:val="000C3F53"/>
    <w:rsid w:val="000C4204"/>
    <w:rsid w:val="000C7BC3"/>
    <w:rsid w:val="000D382F"/>
    <w:rsid w:val="000D4F6F"/>
    <w:rsid w:val="000E4B40"/>
    <w:rsid w:val="000F003B"/>
    <w:rsid w:val="000F0527"/>
    <w:rsid w:val="000F25F0"/>
    <w:rsid w:val="00100C0D"/>
    <w:rsid w:val="00112221"/>
    <w:rsid w:val="0011403C"/>
    <w:rsid w:val="00120A49"/>
    <w:rsid w:val="0012506B"/>
    <w:rsid w:val="00127461"/>
    <w:rsid w:val="00136499"/>
    <w:rsid w:val="00140EC5"/>
    <w:rsid w:val="00144F3B"/>
    <w:rsid w:val="00150227"/>
    <w:rsid w:val="00150CB5"/>
    <w:rsid w:val="00152D86"/>
    <w:rsid w:val="001571E8"/>
    <w:rsid w:val="001615E9"/>
    <w:rsid w:val="0016337C"/>
    <w:rsid w:val="00180FF9"/>
    <w:rsid w:val="0018346B"/>
    <w:rsid w:val="001853D8"/>
    <w:rsid w:val="001A40CC"/>
    <w:rsid w:val="001A4145"/>
    <w:rsid w:val="001A533F"/>
    <w:rsid w:val="001B330C"/>
    <w:rsid w:val="001B3469"/>
    <w:rsid w:val="001C030D"/>
    <w:rsid w:val="001C0D91"/>
    <w:rsid w:val="001D1907"/>
    <w:rsid w:val="001D32E7"/>
    <w:rsid w:val="001D3B8E"/>
    <w:rsid w:val="001F4A45"/>
    <w:rsid w:val="002014C7"/>
    <w:rsid w:val="00203140"/>
    <w:rsid w:val="00203D2C"/>
    <w:rsid w:val="00207EBD"/>
    <w:rsid w:val="00216E70"/>
    <w:rsid w:val="00221F1A"/>
    <w:rsid w:val="00243C01"/>
    <w:rsid w:val="00243DCB"/>
    <w:rsid w:val="00255455"/>
    <w:rsid w:val="002638F2"/>
    <w:rsid w:val="00265C11"/>
    <w:rsid w:val="00267E0A"/>
    <w:rsid w:val="00272751"/>
    <w:rsid w:val="00273325"/>
    <w:rsid w:val="00273905"/>
    <w:rsid w:val="00274FE0"/>
    <w:rsid w:val="002750BA"/>
    <w:rsid w:val="00275B29"/>
    <w:rsid w:val="00282B9D"/>
    <w:rsid w:val="00285562"/>
    <w:rsid w:val="00285C85"/>
    <w:rsid w:val="002869FC"/>
    <w:rsid w:val="00291B90"/>
    <w:rsid w:val="002B3FEC"/>
    <w:rsid w:val="002B7E95"/>
    <w:rsid w:val="002C50A1"/>
    <w:rsid w:val="002D62FB"/>
    <w:rsid w:val="002E05D0"/>
    <w:rsid w:val="002F4BA7"/>
    <w:rsid w:val="002F618F"/>
    <w:rsid w:val="00302D2F"/>
    <w:rsid w:val="00304C11"/>
    <w:rsid w:val="00306FB4"/>
    <w:rsid w:val="00316210"/>
    <w:rsid w:val="00324313"/>
    <w:rsid w:val="003273EB"/>
    <w:rsid w:val="00331D43"/>
    <w:rsid w:val="00331F9C"/>
    <w:rsid w:val="003337A2"/>
    <w:rsid w:val="00343D9F"/>
    <w:rsid w:val="00345304"/>
    <w:rsid w:val="003537E8"/>
    <w:rsid w:val="00355B2F"/>
    <w:rsid w:val="003571C1"/>
    <w:rsid w:val="00360CDF"/>
    <w:rsid w:val="00371449"/>
    <w:rsid w:val="003727D0"/>
    <w:rsid w:val="0037565A"/>
    <w:rsid w:val="003879DC"/>
    <w:rsid w:val="003A4950"/>
    <w:rsid w:val="003A4C4B"/>
    <w:rsid w:val="003A4C8D"/>
    <w:rsid w:val="003A68A0"/>
    <w:rsid w:val="003C0F82"/>
    <w:rsid w:val="003C373E"/>
    <w:rsid w:val="003F12AD"/>
    <w:rsid w:val="003F4825"/>
    <w:rsid w:val="003F6A37"/>
    <w:rsid w:val="00403413"/>
    <w:rsid w:val="00404539"/>
    <w:rsid w:val="004107BC"/>
    <w:rsid w:val="00421C66"/>
    <w:rsid w:val="00424144"/>
    <w:rsid w:val="00424E28"/>
    <w:rsid w:val="00425898"/>
    <w:rsid w:val="00432A7F"/>
    <w:rsid w:val="0043380F"/>
    <w:rsid w:val="00433FEC"/>
    <w:rsid w:val="00436F58"/>
    <w:rsid w:val="0045255C"/>
    <w:rsid w:val="00454D3D"/>
    <w:rsid w:val="00455F7C"/>
    <w:rsid w:val="00460686"/>
    <w:rsid w:val="004670DB"/>
    <w:rsid w:val="0047078C"/>
    <w:rsid w:val="00471DC4"/>
    <w:rsid w:val="004770C6"/>
    <w:rsid w:val="00486C1A"/>
    <w:rsid w:val="0049044C"/>
    <w:rsid w:val="00493B45"/>
    <w:rsid w:val="004A0286"/>
    <w:rsid w:val="004A47ED"/>
    <w:rsid w:val="004A7C13"/>
    <w:rsid w:val="004B009E"/>
    <w:rsid w:val="004B549C"/>
    <w:rsid w:val="004C2F6B"/>
    <w:rsid w:val="004C360C"/>
    <w:rsid w:val="004C3C08"/>
    <w:rsid w:val="004D270F"/>
    <w:rsid w:val="004E3137"/>
    <w:rsid w:val="004E55F2"/>
    <w:rsid w:val="004E76C2"/>
    <w:rsid w:val="004F00B4"/>
    <w:rsid w:val="0050223A"/>
    <w:rsid w:val="0050679A"/>
    <w:rsid w:val="00510ABA"/>
    <w:rsid w:val="00510BBA"/>
    <w:rsid w:val="00512CF9"/>
    <w:rsid w:val="00515925"/>
    <w:rsid w:val="005171CF"/>
    <w:rsid w:val="005256CC"/>
    <w:rsid w:val="00531D00"/>
    <w:rsid w:val="00537FE3"/>
    <w:rsid w:val="00541788"/>
    <w:rsid w:val="00542841"/>
    <w:rsid w:val="005444FB"/>
    <w:rsid w:val="00553849"/>
    <w:rsid w:val="005619B2"/>
    <w:rsid w:val="00562C16"/>
    <w:rsid w:val="00572BDC"/>
    <w:rsid w:val="005775CB"/>
    <w:rsid w:val="005802B7"/>
    <w:rsid w:val="00585340"/>
    <w:rsid w:val="00585B1B"/>
    <w:rsid w:val="005866D2"/>
    <w:rsid w:val="005927A6"/>
    <w:rsid w:val="00593DDD"/>
    <w:rsid w:val="005949C6"/>
    <w:rsid w:val="005A7A05"/>
    <w:rsid w:val="005B47DE"/>
    <w:rsid w:val="005C5814"/>
    <w:rsid w:val="005C59BD"/>
    <w:rsid w:val="005C70CF"/>
    <w:rsid w:val="005D06E4"/>
    <w:rsid w:val="005E208E"/>
    <w:rsid w:val="005E2093"/>
    <w:rsid w:val="005E3A21"/>
    <w:rsid w:val="005F3FD4"/>
    <w:rsid w:val="00603300"/>
    <w:rsid w:val="00604FD2"/>
    <w:rsid w:val="00611544"/>
    <w:rsid w:val="0061449E"/>
    <w:rsid w:val="00620732"/>
    <w:rsid w:val="00624089"/>
    <w:rsid w:val="00641836"/>
    <w:rsid w:val="00641A44"/>
    <w:rsid w:val="0064269C"/>
    <w:rsid w:val="00651790"/>
    <w:rsid w:val="0065327F"/>
    <w:rsid w:val="00672AAF"/>
    <w:rsid w:val="006732C4"/>
    <w:rsid w:val="006922BB"/>
    <w:rsid w:val="006956CF"/>
    <w:rsid w:val="006A57C0"/>
    <w:rsid w:val="006B7ECF"/>
    <w:rsid w:val="006C5DD7"/>
    <w:rsid w:val="006D5394"/>
    <w:rsid w:val="006D6FD1"/>
    <w:rsid w:val="006D7A25"/>
    <w:rsid w:val="006F1098"/>
    <w:rsid w:val="007122B3"/>
    <w:rsid w:val="00714AB2"/>
    <w:rsid w:val="00714B38"/>
    <w:rsid w:val="0072183C"/>
    <w:rsid w:val="00727A0D"/>
    <w:rsid w:val="00736693"/>
    <w:rsid w:val="00746BD3"/>
    <w:rsid w:val="00761C0E"/>
    <w:rsid w:val="007634AD"/>
    <w:rsid w:val="00765458"/>
    <w:rsid w:val="00771C9A"/>
    <w:rsid w:val="00780ECA"/>
    <w:rsid w:val="00783B8D"/>
    <w:rsid w:val="00790F44"/>
    <w:rsid w:val="00791CA6"/>
    <w:rsid w:val="007A4CAE"/>
    <w:rsid w:val="007B3975"/>
    <w:rsid w:val="007B6A30"/>
    <w:rsid w:val="007C2666"/>
    <w:rsid w:val="007C4FFD"/>
    <w:rsid w:val="007D42F0"/>
    <w:rsid w:val="007D78DC"/>
    <w:rsid w:val="007E0FF4"/>
    <w:rsid w:val="007E41F9"/>
    <w:rsid w:val="007E58D8"/>
    <w:rsid w:val="007F038A"/>
    <w:rsid w:val="008041A6"/>
    <w:rsid w:val="00806822"/>
    <w:rsid w:val="00810538"/>
    <w:rsid w:val="00814ABE"/>
    <w:rsid w:val="00816D7B"/>
    <w:rsid w:val="00824784"/>
    <w:rsid w:val="00836CA8"/>
    <w:rsid w:val="00837429"/>
    <w:rsid w:val="008455CD"/>
    <w:rsid w:val="00857D58"/>
    <w:rsid w:val="0086152F"/>
    <w:rsid w:val="00865E4F"/>
    <w:rsid w:val="00867F84"/>
    <w:rsid w:val="00887969"/>
    <w:rsid w:val="00893CCF"/>
    <w:rsid w:val="008962A0"/>
    <w:rsid w:val="00896F73"/>
    <w:rsid w:val="008A1835"/>
    <w:rsid w:val="008A1987"/>
    <w:rsid w:val="008A2450"/>
    <w:rsid w:val="008B2478"/>
    <w:rsid w:val="008C2C51"/>
    <w:rsid w:val="008D123A"/>
    <w:rsid w:val="008D2BBD"/>
    <w:rsid w:val="008D3171"/>
    <w:rsid w:val="008D3FEB"/>
    <w:rsid w:val="008D5D5C"/>
    <w:rsid w:val="008D7ACF"/>
    <w:rsid w:val="008E36E4"/>
    <w:rsid w:val="008E65C7"/>
    <w:rsid w:val="008E786E"/>
    <w:rsid w:val="008E7BA0"/>
    <w:rsid w:val="00901D26"/>
    <w:rsid w:val="00903BC2"/>
    <w:rsid w:val="00905965"/>
    <w:rsid w:val="0091173E"/>
    <w:rsid w:val="009144A0"/>
    <w:rsid w:val="00924825"/>
    <w:rsid w:val="0092727E"/>
    <w:rsid w:val="00936609"/>
    <w:rsid w:val="009369F5"/>
    <w:rsid w:val="009529DB"/>
    <w:rsid w:val="00960791"/>
    <w:rsid w:val="00973F6D"/>
    <w:rsid w:val="009802CB"/>
    <w:rsid w:val="0098136F"/>
    <w:rsid w:val="009862A1"/>
    <w:rsid w:val="009870A7"/>
    <w:rsid w:val="009919E7"/>
    <w:rsid w:val="009A1EFF"/>
    <w:rsid w:val="009A71C4"/>
    <w:rsid w:val="009B21E3"/>
    <w:rsid w:val="009B4115"/>
    <w:rsid w:val="009B7C3E"/>
    <w:rsid w:val="009D229B"/>
    <w:rsid w:val="009D58AC"/>
    <w:rsid w:val="009E3003"/>
    <w:rsid w:val="009E3C12"/>
    <w:rsid w:val="009E4D66"/>
    <w:rsid w:val="009E5AFB"/>
    <w:rsid w:val="009F2A9E"/>
    <w:rsid w:val="009F5A28"/>
    <w:rsid w:val="00A00FB3"/>
    <w:rsid w:val="00A034BF"/>
    <w:rsid w:val="00A03DE1"/>
    <w:rsid w:val="00A16F2D"/>
    <w:rsid w:val="00A20E1C"/>
    <w:rsid w:val="00A215DD"/>
    <w:rsid w:val="00A21CBC"/>
    <w:rsid w:val="00A22AAD"/>
    <w:rsid w:val="00A24655"/>
    <w:rsid w:val="00A25766"/>
    <w:rsid w:val="00A27842"/>
    <w:rsid w:val="00A33E46"/>
    <w:rsid w:val="00A36746"/>
    <w:rsid w:val="00A44B4F"/>
    <w:rsid w:val="00A50B5A"/>
    <w:rsid w:val="00A51CC7"/>
    <w:rsid w:val="00A56FFE"/>
    <w:rsid w:val="00A60A07"/>
    <w:rsid w:val="00A76CEE"/>
    <w:rsid w:val="00A82CB3"/>
    <w:rsid w:val="00A85740"/>
    <w:rsid w:val="00AB1962"/>
    <w:rsid w:val="00AB400E"/>
    <w:rsid w:val="00AC10D0"/>
    <w:rsid w:val="00AC5809"/>
    <w:rsid w:val="00AD08C6"/>
    <w:rsid w:val="00AD3A8D"/>
    <w:rsid w:val="00AF60B0"/>
    <w:rsid w:val="00AF650E"/>
    <w:rsid w:val="00B00636"/>
    <w:rsid w:val="00B01B04"/>
    <w:rsid w:val="00B01C36"/>
    <w:rsid w:val="00B04291"/>
    <w:rsid w:val="00B12FE8"/>
    <w:rsid w:val="00B21D33"/>
    <w:rsid w:val="00B25688"/>
    <w:rsid w:val="00B2770E"/>
    <w:rsid w:val="00B32AB8"/>
    <w:rsid w:val="00B32B8D"/>
    <w:rsid w:val="00B34C65"/>
    <w:rsid w:val="00B50900"/>
    <w:rsid w:val="00B6057C"/>
    <w:rsid w:val="00B65F50"/>
    <w:rsid w:val="00B70CAF"/>
    <w:rsid w:val="00B722CC"/>
    <w:rsid w:val="00B80AC4"/>
    <w:rsid w:val="00B829BD"/>
    <w:rsid w:val="00B833ED"/>
    <w:rsid w:val="00B84436"/>
    <w:rsid w:val="00B86BCC"/>
    <w:rsid w:val="00B9196E"/>
    <w:rsid w:val="00B92FEE"/>
    <w:rsid w:val="00B93974"/>
    <w:rsid w:val="00B96448"/>
    <w:rsid w:val="00BA0099"/>
    <w:rsid w:val="00BA15E7"/>
    <w:rsid w:val="00BA64B8"/>
    <w:rsid w:val="00BA6DA0"/>
    <w:rsid w:val="00BA7B82"/>
    <w:rsid w:val="00BB18B7"/>
    <w:rsid w:val="00BB30A4"/>
    <w:rsid w:val="00BB5473"/>
    <w:rsid w:val="00BC27C6"/>
    <w:rsid w:val="00BD0F9F"/>
    <w:rsid w:val="00BD1472"/>
    <w:rsid w:val="00BD417A"/>
    <w:rsid w:val="00BD4E32"/>
    <w:rsid w:val="00BD59CA"/>
    <w:rsid w:val="00BE1513"/>
    <w:rsid w:val="00BE247F"/>
    <w:rsid w:val="00C02501"/>
    <w:rsid w:val="00C0259C"/>
    <w:rsid w:val="00C1016F"/>
    <w:rsid w:val="00C1024D"/>
    <w:rsid w:val="00C10D3D"/>
    <w:rsid w:val="00C1693B"/>
    <w:rsid w:val="00C46D37"/>
    <w:rsid w:val="00C50C3E"/>
    <w:rsid w:val="00C56DE2"/>
    <w:rsid w:val="00C62661"/>
    <w:rsid w:val="00C63724"/>
    <w:rsid w:val="00C6539D"/>
    <w:rsid w:val="00C6545C"/>
    <w:rsid w:val="00C71341"/>
    <w:rsid w:val="00C757DA"/>
    <w:rsid w:val="00C77A6C"/>
    <w:rsid w:val="00C81954"/>
    <w:rsid w:val="00C82BCF"/>
    <w:rsid w:val="00CA4D7A"/>
    <w:rsid w:val="00CA7C36"/>
    <w:rsid w:val="00CB0415"/>
    <w:rsid w:val="00CB0F6A"/>
    <w:rsid w:val="00CB23F2"/>
    <w:rsid w:val="00CC7DBD"/>
    <w:rsid w:val="00CD66CA"/>
    <w:rsid w:val="00CE550F"/>
    <w:rsid w:val="00CE6F9E"/>
    <w:rsid w:val="00CF3132"/>
    <w:rsid w:val="00D033FA"/>
    <w:rsid w:val="00D13E46"/>
    <w:rsid w:val="00D15382"/>
    <w:rsid w:val="00D2529E"/>
    <w:rsid w:val="00D2541A"/>
    <w:rsid w:val="00D25AC1"/>
    <w:rsid w:val="00D33A4E"/>
    <w:rsid w:val="00D34994"/>
    <w:rsid w:val="00D35128"/>
    <w:rsid w:val="00D40560"/>
    <w:rsid w:val="00D4340D"/>
    <w:rsid w:val="00D44DA0"/>
    <w:rsid w:val="00D44FAA"/>
    <w:rsid w:val="00D46EC6"/>
    <w:rsid w:val="00D50B09"/>
    <w:rsid w:val="00D5173C"/>
    <w:rsid w:val="00D619EF"/>
    <w:rsid w:val="00D65197"/>
    <w:rsid w:val="00D73452"/>
    <w:rsid w:val="00D8119A"/>
    <w:rsid w:val="00D96317"/>
    <w:rsid w:val="00D964DB"/>
    <w:rsid w:val="00DA2132"/>
    <w:rsid w:val="00DA5095"/>
    <w:rsid w:val="00DA6171"/>
    <w:rsid w:val="00DC35DF"/>
    <w:rsid w:val="00DD17B2"/>
    <w:rsid w:val="00DD24B8"/>
    <w:rsid w:val="00DD6196"/>
    <w:rsid w:val="00DE1E2B"/>
    <w:rsid w:val="00DE2501"/>
    <w:rsid w:val="00DE525B"/>
    <w:rsid w:val="00DE5CB2"/>
    <w:rsid w:val="00DF16F2"/>
    <w:rsid w:val="00DF3C49"/>
    <w:rsid w:val="00DF55C1"/>
    <w:rsid w:val="00E000A7"/>
    <w:rsid w:val="00E0317B"/>
    <w:rsid w:val="00E05AFF"/>
    <w:rsid w:val="00E124C5"/>
    <w:rsid w:val="00E13399"/>
    <w:rsid w:val="00E13593"/>
    <w:rsid w:val="00E16A1C"/>
    <w:rsid w:val="00E17509"/>
    <w:rsid w:val="00E24837"/>
    <w:rsid w:val="00E30D90"/>
    <w:rsid w:val="00E45637"/>
    <w:rsid w:val="00E47B82"/>
    <w:rsid w:val="00E54586"/>
    <w:rsid w:val="00E5563E"/>
    <w:rsid w:val="00E567EE"/>
    <w:rsid w:val="00E57E76"/>
    <w:rsid w:val="00E63EE4"/>
    <w:rsid w:val="00E714E9"/>
    <w:rsid w:val="00E73925"/>
    <w:rsid w:val="00E777F1"/>
    <w:rsid w:val="00E808C6"/>
    <w:rsid w:val="00E86130"/>
    <w:rsid w:val="00E94E84"/>
    <w:rsid w:val="00E957B1"/>
    <w:rsid w:val="00E96778"/>
    <w:rsid w:val="00EA2E23"/>
    <w:rsid w:val="00EB1113"/>
    <w:rsid w:val="00EB51C9"/>
    <w:rsid w:val="00ED0F9B"/>
    <w:rsid w:val="00ED703A"/>
    <w:rsid w:val="00EE4A9E"/>
    <w:rsid w:val="00EE7C5C"/>
    <w:rsid w:val="00EF26D9"/>
    <w:rsid w:val="00F10DB2"/>
    <w:rsid w:val="00F128FC"/>
    <w:rsid w:val="00F20A04"/>
    <w:rsid w:val="00F2286B"/>
    <w:rsid w:val="00F50779"/>
    <w:rsid w:val="00F54C24"/>
    <w:rsid w:val="00F558CA"/>
    <w:rsid w:val="00F57D73"/>
    <w:rsid w:val="00F64103"/>
    <w:rsid w:val="00F67D40"/>
    <w:rsid w:val="00F71810"/>
    <w:rsid w:val="00F8049D"/>
    <w:rsid w:val="00F84F41"/>
    <w:rsid w:val="00F860C4"/>
    <w:rsid w:val="00F86D74"/>
    <w:rsid w:val="00F87F6A"/>
    <w:rsid w:val="00F91D82"/>
    <w:rsid w:val="00F94A5D"/>
    <w:rsid w:val="00F94BE7"/>
    <w:rsid w:val="00FA0A6C"/>
    <w:rsid w:val="00FA49F3"/>
    <w:rsid w:val="00FA565A"/>
    <w:rsid w:val="00FB1922"/>
    <w:rsid w:val="00FB3B58"/>
    <w:rsid w:val="00FC2047"/>
    <w:rsid w:val="00FD1464"/>
    <w:rsid w:val="00FD1941"/>
    <w:rsid w:val="00FD54FA"/>
    <w:rsid w:val="00FE5A94"/>
    <w:rsid w:val="00FE72B1"/>
    <w:rsid w:val="00FF1100"/>
    <w:rsid w:val="00FF1836"/>
    <w:rsid w:val="00FF35CE"/>
    <w:rsid w:val="00FF42B8"/>
    <w:rsid w:val="00FF4647"/>
    <w:rsid w:val="00FF579A"/>
    <w:rsid w:val="00FF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010B1"/>
  <w15:docId w15:val="{B5D09746-22BE-4506-B20B-D2E64DF0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9DB"/>
    <w:rPr>
      <w:sz w:val="24"/>
      <w:szCs w:val="24"/>
    </w:rPr>
  </w:style>
  <w:style w:type="paragraph" w:styleId="Heading1">
    <w:name w:val="heading 1"/>
    <w:basedOn w:val="Normal"/>
    <w:next w:val="Normal"/>
    <w:link w:val="Heading1Char"/>
    <w:qFormat/>
    <w:rsid w:val="009529DB"/>
    <w:pPr>
      <w:keepNext/>
      <w:spacing w:before="60" w:after="60"/>
      <w:outlineLvl w:val="0"/>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5095"/>
    <w:pPr>
      <w:spacing w:before="100" w:beforeAutospacing="1" w:after="100" w:afterAutospacing="1"/>
    </w:pPr>
  </w:style>
  <w:style w:type="paragraph" w:styleId="Header">
    <w:name w:val="header"/>
    <w:basedOn w:val="Normal"/>
    <w:link w:val="HeaderChar"/>
    <w:uiPriority w:val="99"/>
    <w:unhideWhenUsed/>
    <w:rsid w:val="001D1907"/>
    <w:pPr>
      <w:tabs>
        <w:tab w:val="center" w:pos="4680"/>
        <w:tab w:val="right" w:pos="9360"/>
      </w:tabs>
    </w:pPr>
  </w:style>
  <w:style w:type="character" w:customStyle="1" w:styleId="HeaderChar">
    <w:name w:val="Header Char"/>
    <w:basedOn w:val="DefaultParagraphFont"/>
    <w:link w:val="Header"/>
    <w:uiPriority w:val="99"/>
    <w:rsid w:val="001D1907"/>
    <w:rPr>
      <w:sz w:val="24"/>
      <w:szCs w:val="24"/>
    </w:rPr>
  </w:style>
  <w:style w:type="paragraph" w:styleId="Footer">
    <w:name w:val="footer"/>
    <w:basedOn w:val="Normal"/>
    <w:link w:val="FooterChar"/>
    <w:uiPriority w:val="99"/>
    <w:unhideWhenUsed/>
    <w:rsid w:val="001D1907"/>
    <w:pPr>
      <w:tabs>
        <w:tab w:val="center" w:pos="4680"/>
        <w:tab w:val="right" w:pos="9360"/>
      </w:tabs>
    </w:pPr>
  </w:style>
  <w:style w:type="character" w:customStyle="1" w:styleId="FooterChar">
    <w:name w:val="Footer Char"/>
    <w:basedOn w:val="DefaultParagraphFont"/>
    <w:link w:val="Footer"/>
    <w:uiPriority w:val="99"/>
    <w:rsid w:val="001D1907"/>
    <w:rPr>
      <w:sz w:val="24"/>
      <w:szCs w:val="24"/>
    </w:rPr>
  </w:style>
  <w:style w:type="paragraph" w:styleId="BalloonText">
    <w:name w:val="Balloon Text"/>
    <w:basedOn w:val="Normal"/>
    <w:link w:val="BalloonTextChar"/>
    <w:uiPriority w:val="99"/>
    <w:semiHidden/>
    <w:unhideWhenUsed/>
    <w:rsid w:val="001D1907"/>
    <w:rPr>
      <w:rFonts w:ascii="Tahoma" w:hAnsi="Tahoma" w:cs="Tahoma"/>
      <w:sz w:val="16"/>
      <w:szCs w:val="16"/>
    </w:rPr>
  </w:style>
  <w:style w:type="character" w:customStyle="1" w:styleId="BalloonTextChar">
    <w:name w:val="Balloon Text Char"/>
    <w:basedOn w:val="DefaultParagraphFont"/>
    <w:link w:val="BalloonText"/>
    <w:uiPriority w:val="99"/>
    <w:semiHidden/>
    <w:rsid w:val="001D1907"/>
    <w:rPr>
      <w:rFonts w:ascii="Tahoma" w:hAnsi="Tahoma" w:cs="Tahoma"/>
      <w:sz w:val="16"/>
      <w:szCs w:val="16"/>
    </w:rPr>
  </w:style>
  <w:style w:type="table" w:styleId="TableGrid">
    <w:name w:val="Table Grid"/>
    <w:basedOn w:val="TableNormal"/>
    <w:uiPriority w:val="1"/>
    <w:rsid w:val="00F67D40"/>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AD3A8D"/>
    <w:rPr>
      <w:i/>
      <w:iCs/>
      <w:sz w:val="22"/>
      <w:szCs w:val="22"/>
    </w:rPr>
  </w:style>
  <w:style w:type="character" w:styleId="Hyperlink">
    <w:name w:val="Hyperlink"/>
    <w:basedOn w:val="DefaultParagraphFont"/>
    <w:uiPriority w:val="99"/>
    <w:unhideWhenUsed/>
    <w:rsid w:val="00A36746"/>
    <w:rPr>
      <w:color w:val="0000FF"/>
      <w:u w:val="single"/>
    </w:rPr>
  </w:style>
  <w:style w:type="character" w:styleId="FollowedHyperlink">
    <w:name w:val="FollowedHyperlink"/>
    <w:basedOn w:val="DefaultParagraphFont"/>
    <w:uiPriority w:val="99"/>
    <w:semiHidden/>
    <w:unhideWhenUsed/>
    <w:rsid w:val="00BD59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129052">
      <w:bodyDiv w:val="1"/>
      <w:marLeft w:val="0"/>
      <w:marRight w:val="0"/>
      <w:marTop w:val="0"/>
      <w:marBottom w:val="0"/>
      <w:divBdr>
        <w:top w:val="none" w:sz="0" w:space="0" w:color="auto"/>
        <w:left w:val="none" w:sz="0" w:space="0" w:color="auto"/>
        <w:bottom w:val="none" w:sz="0" w:space="0" w:color="auto"/>
        <w:right w:val="none" w:sz="0" w:space="0" w:color="auto"/>
      </w:divBdr>
    </w:div>
    <w:div w:id="1759980775">
      <w:bodyDiv w:val="1"/>
      <w:marLeft w:val="0"/>
      <w:marRight w:val="0"/>
      <w:marTop w:val="0"/>
      <w:marBottom w:val="0"/>
      <w:divBdr>
        <w:top w:val="none" w:sz="0" w:space="0" w:color="auto"/>
        <w:left w:val="none" w:sz="0" w:space="0" w:color="auto"/>
        <w:bottom w:val="none" w:sz="0" w:space="0" w:color="auto"/>
        <w:right w:val="none" w:sz="0" w:space="0" w:color="auto"/>
      </w:divBdr>
      <w:divsChild>
        <w:div w:id="505288796">
          <w:marLeft w:val="0"/>
          <w:marRight w:val="0"/>
          <w:marTop w:val="0"/>
          <w:marBottom w:val="0"/>
          <w:divBdr>
            <w:top w:val="none" w:sz="0" w:space="0" w:color="auto"/>
            <w:left w:val="none" w:sz="0" w:space="0" w:color="auto"/>
            <w:bottom w:val="none" w:sz="0" w:space="0" w:color="auto"/>
            <w:right w:val="none" w:sz="0" w:space="0" w:color="auto"/>
          </w:divBdr>
          <w:divsChild>
            <w:div w:id="1256406451">
              <w:marLeft w:val="0"/>
              <w:marRight w:val="0"/>
              <w:marTop w:val="0"/>
              <w:marBottom w:val="0"/>
              <w:divBdr>
                <w:top w:val="none" w:sz="0" w:space="0" w:color="auto"/>
                <w:left w:val="none" w:sz="0" w:space="0" w:color="auto"/>
                <w:bottom w:val="none" w:sz="0" w:space="0" w:color="auto"/>
                <w:right w:val="none" w:sz="0" w:space="0" w:color="auto"/>
              </w:divBdr>
            </w:div>
          </w:divsChild>
        </w:div>
        <w:div w:id="335041184">
          <w:marLeft w:val="0"/>
          <w:marRight w:val="0"/>
          <w:marTop w:val="0"/>
          <w:marBottom w:val="0"/>
          <w:divBdr>
            <w:top w:val="none" w:sz="0" w:space="0" w:color="auto"/>
            <w:left w:val="none" w:sz="0" w:space="0" w:color="auto"/>
            <w:bottom w:val="none" w:sz="0" w:space="0" w:color="auto"/>
            <w:right w:val="none" w:sz="0" w:space="0" w:color="auto"/>
          </w:divBdr>
          <w:divsChild>
            <w:div w:id="249898956">
              <w:marLeft w:val="0"/>
              <w:marRight w:val="0"/>
              <w:marTop w:val="0"/>
              <w:marBottom w:val="0"/>
              <w:divBdr>
                <w:top w:val="none" w:sz="0" w:space="0" w:color="auto"/>
                <w:left w:val="none" w:sz="0" w:space="0" w:color="auto"/>
                <w:bottom w:val="none" w:sz="0" w:space="0" w:color="auto"/>
                <w:right w:val="none" w:sz="0" w:space="0" w:color="auto"/>
              </w:divBdr>
            </w:div>
            <w:div w:id="12267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owns1@fitchburgstate.edu" TargetMode="External"/><Relationship Id="rId13" Type="http://schemas.openxmlformats.org/officeDocument/2006/relationships/hyperlink" Target="https://www.fitchburgstate.edu/campus-life/office-student-development/falcon-baza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tchburgstate.edu/student-support/health-and-wellness/counseling-servi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tchburgstate.edu/offices-services-directory/counseling-servi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itchburgstate.edu/student-support/career-support" TargetMode="External"/><Relationship Id="rId4" Type="http://schemas.openxmlformats.org/officeDocument/2006/relationships/settings" Target="settings.xml"/><Relationship Id="rId9" Type="http://schemas.openxmlformats.org/officeDocument/2006/relationships/hyperlink" Target="https://en.wikibooks.org/wiki/Introduction_to_Inorganic_Chemistry" TargetMode="External"/><Relationship Id="rId14" Type="http://schemas.openxmlformats.org/officeDocument/2006/relationships/hyperlink" Target="https://www.fitchburgstate.edu/student-support/office-student-affairs/student-conduct-and-case-management/academic-integri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DA998-36E0-424A-9F51-25CEB9D2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5</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Course Syllabus: Pre-Biochemistry</vt:lpstr>
    </vt:vector>
  </TitlesOfParts>
  <Company>Fitchburg State College</Company>
  <LinksUpToDate>false</LinksUpToDate>
  <CharactersWithSpaces>11220</CharactersWithSpaces>
  <SharedDoc>false</SharedDoc>
  <HLinks>
    <vt:vector size="6" baseType="variant">
      <vt:variant>
        <vt:i4>4587639</vt:i4>
      </vt:variant>
      <vt:variant>
        <vt:i4>0</vt:i4>
      </vt:variant>
      <vt:variant>
        <vt:i4>0</vt:i4>
      </vt:variant>
      <vt:variant>
        <vt:i4>5</vt:i4>
      </vt:variant>
      <vt:variant>
        <vt:lpwstr>mailto:aoconn13@fsc.edu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Pre-Biochemistry</dc:title>
  <dc:creator>Computer User</dc:creator>
  <cp:lastModifiedBy>Emma Downs</cp:lastModifiedBy>
  <cp:revision>19</cp:revision>
  <cp:lastPrinted>2021-08-31T17:22:00Z</cp:lastPrinted>
  <dcterms:created xsi:type="dcterms:W3CDTF">2021-08-05T18:42:00Z</dcterms:created>
  <dcterms:modified xsi:type="dcterms:W3CDTF">2022-06-07T16:53:00Z</dcterms:modified>
</cp:coreProperties>
</file>