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DE" w:rsidRDefault="005D5326" w:rsidP="003150DE">
      <w:pPr>
        <w:shd w:val="clear" w:color="auto" w:fill="F5F4F6"/>
        <w:spacing w:after="0" w:line="240" w:lineRule="auto"/>
        <w:rPr>
          <w:rFonts w:ascii="Verdana" w:eastAsia="Times New Roman" w:hAnsi="Verdana" w:cs="Times New Roman"/>
          <w:color w:val="111111"/>
          <w:sz w:val="14"/>
          <w:szCs w:val="14"/>
          <w:lang w:val="en"/>
        </w:rPr>
      </w:pPr>
      <w:r w:rsidRPr="005D5326">
        <w:rPr>
          <w:b/>
          <w:sz w:val="28"/>
          <w:szCs w:val="28"/>
        </w:rPr>
        <w:t xml:space="preserve">Metal </w:t>
      </w:r>
      <w:proofErr w:type="spellStart"/>
      <w:r w:rsidRPr="005D5326">
        <w:rPr>
          <w:b/>
          <w:sz w:val="28"/>
          <w:szCs w:val="28"/>
        </w:rPr>
        <w:t>Nitrosyl</w:t>
      </w:r>
      <w:proofErr w:type="spellEnd"/>
      <w:r w:rsidRPr="005D5326">
        <w:rPr>
          <w:b/>
          <w:sz w:val="28"/>
          <w:szCs w:val="28"/>
        </w:rPr>
        <w:t xml:space="preserve"> Complexes</w:t>
      </w:r>
      <w:r w:rsidR="003150DE">
        <w:rPr>
          <w:sz w:val="28"/>
          <w:szCs w:val="28"/>
        </w:rPr>
        <w:tab/>
      </w:r>
      <w:r w:rsidR="003150DE"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 xml:space="preserve">This Work, Exploration of </w:t>
      </w:r>
      <w:proofErr w:type="spellStart"/>
      <w:r w:rsidR="003150DE"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>Nitrosyl</w:t>
      </w:r>
      <w:proofErr w:type="spellEnd"/>
      <w:r w:rsidR="003150DE"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 xml:space="preserve"> Complexes, by </w:t>
      </w:r>
      <w:hyperlink r:id="rId6" w:history="1">
        <w:r w:rsidR="003150DE"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Kraft</w:t>
        </w:r>
      </w:hyperlink>
      <w:r w:rsidR="003150DE"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 xml:space="preserve"> is l</w:t>
      </w:r>
      <w:r w:rsid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>icensed under a</w:t>
      </w:r>
    </w:p>
    <w:p w:rsidR="003150DE" w:rsidRPr="003150DE" w:rsidRDefault="003150DE" w:rsidP="003150DE">
      <w:pPr>
        <w:shd w:val="clear" w:color="auto" w:fill="F5F4F6"/>
        <w:spacing w:after="0" w:line="240" w:lineRule="auto"/>
        <w:jc w:val="right"/>
        <w:rPr>
          <w:rFonts w:ascii="Verdana" w:eastAsia="Times New Roman" w:hAnsi="Verdana" w:cs="Times New Roman"/>
          <w:color w:val="111111"/>
          <w:sz w:val="14"/>
          <w:szCs w:val="14"/>
          <w:lang w:val="en"/>
        </w:rPr>
      </w:pPr>
      <w:hyperlink r:id="rId7" w:history="1">
        <w:proofErr w:type="gramStart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Creative Commons Attribution-</w:t>
        </w:r>
        <w:proofErr w:type="spellStart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NonCommercial</w:t>
        </w:r>
        <w:proofErr w:type="spellEnd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-</w:t>
        </w:r>
        <w:proofErr w:type="spellStart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ShareAlike</w:t>
        </w:r>
        <w:proofErr w:type="spellEnd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 xml:space="preserve"> 3.0 </w:t>
        </w:r>
        <w:proofErr w:type="spellStart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>Unported</w:t>
        </w:r>
        <w:proofErr w:type="spellEnd"/>
        <w:r w:rsidRPr="003150DE">
          <w:rPr>
            <w:rFonts w:ascii="Verdana" w:eastAsia="Times New Roman" w:hAnsi="Verdana" w:cs="Times New Roman"/>
            <w:color w:val="044F0A"/>
            <w:sz w:val="14"/>
            <w:szCs w:val="14"/>
            <w:u w:val="single"/>
            <w:lang w:val="en"/>
          </w:rPr>
          <w:t xml:space="preserve"> license</w:t>
        </w:r>
      </w:hyperlink>
      <w:r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>.</w:t>
      </w:r>
      <w:proofErr w:type="gramEnd"/>
      <w:r w:rsidRPr="003150DE">
        <w:rPr>
          <w:rFonts w:ascii="Verdana" w:eastAsia="Times New Roman" w:hAnsi="Verdana" w:cs="Times New Roman"/>
          <w:color w:val="111111"/>
          <w:sz w:val="14"/>
          <w:szCs w:val="14"/>
          <w:lang w:val="en"/>
        </w:rPr>
        <w:t xml:space="preserve"> </w:t>
      </w:r>
    </w:p>
    <w:p w:rsidR="003150DE" w:rsidRDefault="003150DE" w:rsidP="00D10C98">
      <w:pPr>
        <w:spacing w:after="0" w:line="240" w:lineRule="auto"/>
        <w:rPr>
          <w:b/>
        </w:rPr>
      </w:pPr>
    </w:p>
    <w:p w:rsidR="00D10C98" w:rsidRDefault="00D10C98" w:rsidP="00D10C98">
      <w:pPr>
        <w:spacing w:after="0" w:line="240" w:lineRule="auto"/>
      </w:pPr>
      <w:r w:rsidRPr="009E536D">
        <w:rPr>
          <w:b/>
        </w:rPr>
        <w:t>Learning goal</w:t>
      </w:r>
      <w:r>
        <w:rPr>
          <w:b/>
        </w:rPr>
        <w:t>s</w:t>
      </w:r>
      <w:r w:rsidRPr="009E536D">
        <w:rPr>
          <w:b/>
        </w:rPr>
        <w:t xml:space="preserve">: </w:t>
      </w:r>
      <w:r>
        <w:rPr>
          <w:b/>
        </w:rPr>
        <w:tab/>
      </w:r>
      <w:r>
        <w:t>Students should be able to deduce:</w:t>
      </w:r>
    </w:p>
    <w:p w:rsidR="00D10C98" w:rsidRDefault="00D10C98" w:rsidP="00D10C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formal electron count of </w:t>
      </w:r>
      <w:proofErr w:type="spellStart"/>
      <w:r>
        <w:t>nitrosyl</w:t>
      </w:r>
      <w:proofErr w:type="spellEnd"/>
      <w:r>
        <w:t xml:space="preserve"> complexes.</w:t>
      </w:r>
    </w:p>
    <w:p w:rsidR="00D10C98" w:rsidRPr="00515427" w:rsidRDefault="00D10C98" w:rsidP="00D10C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Whether a </w:t>
      </w:r>
      <w:proofErr w:type="spellStart"/>
      <w:r>
        <w:t>nitrosyl</w:t>
      </w:r>
      <w:proofErr w:type="spellEnd"/>
      <w:r>
        <w:t xml:space="preserve"> ligand is formally NO</w:t>
      </w:r>
      <w:r w:rsidRPr="0057143C">
        <w:rPr>
          <w:vertAlign w:val="superscript"/>
        </w:rPr>
        <w:t>+</w:t>
      </w:r>
      <w:r>
        <w:t xml:space="preserve"> or NO</w:t>
      </w:r>
      <w:r w:rsidRPr="0057143C">
        <w:rPr>
          <w:vertAlign w:val="superscript"/>
        </w:rPr>
        <w:t>-</w:t>
      </w:r>
      <w:r>
        <w:t xml:space="preserve"> in a given coordination complex and if a linear or bent M-N-O geometry is expected</w:t>
      </w:r>
      <w:r w:rsidR="00DE4ED8">
        <w:t>.</w:t>
      </w:r>
    </w:p>
    <w:p w:rsidR="002105F2" w:rsidRPr="00996EA3" w:rsidRDefault="002105F2" w:rsidP="0057143C">
      <w:pPr>
        <w:spacing w:after="0" w:line="240" w:lineRule="auto"/>
        <w:rPr>
          <w:b/>
        </w:rPr>
      </w:pPr>
    </w:p>
    <w:p w:rsidR="00F46349" w:rsidRPr="00F46349" w:rsidRDefault="00F46349" w:rsidP="0057143C">
      <w:pPr>
        <w:spacing w:after="0" w:line="240" w:lineRule="auto"/>
        <w:rPr>
          <w:b/>
        </w:rPr>
      </w:pPr>
      <w:r w:rsidRPr="00F46349">
        <w:rPr>
          <w:b/>
        </w:rPr>
        <w:t>Introduction:</w:t>
      </w:r>
    </w:p>
    <w:p w:rsidR="00F46349" w:rsidRDefault="00F46349" w:rsidP="0057143C">
      <w:pPr>
        <w:spacing w:after="0" w:line="240" w:lineRule="auto"/>
      </w:pPr>
    </w:p>
    <w:p w:rsidR="005D5326" w:rsidRDefault="003D5834" w:rsidP="005D5326">
      <w:pPr>
        <w:spacing w:after="0" w:line="240" w:lineRule="auto"/>
        <w:ind w:firstLine="720"/>
      </w:pPr>
      <w:r>
        <w:t>N</w:t>
      </w:r>
      <w:r w:rsidR="00F46349">
        <w:t>itric oxide (NO) can coordinate to a metal to form what is</w:t>
      </w:r>
      <w:r>
        <w:t xml:space="preserve"> called a </w:t>
      </w:r>
      <w:proofErr w:type="spellStart"/>
      <w:r>
        <w:t>nitrosyl</w:t>
      </w:r>
      <w:proofErr w:type="spellEnd"/>
      <w:r>
        <w:t xml:space="preserve"> complex.  NO</w:t>
      </w:r>
      <w:r w:rsidR="00D10C98">
        <w:t xml:space="preserve"> typically binds to metals through the nitrogen atom ins</w:t>
      </w:r>
      <w:r w:rsidR="0048664E">
        <w:t>tead of oxygen</w:t>
      </w:r>
      <w:r>
        <w:t xml:space="preserve"> just as CO binds through carbon</w:t>
      </w:r>
      <w:r w:rsidR="0048664E">
        <w:t xml:space="preserve">.  </w:t>
      </w:r>
      <w:r w:rsidR="00D10C98">
        <w:t>Why</w:t>
      </w:r>
      <w:r w:rsidR="0048664E">
        <w:t>?</w:t>
      </w:r>
      <w:r w:rsidR="00D10C98">
        <w:t xml:space="preserve">  </w:t>
      </w:r>
    </w:p>
    <w:p w:rsidR="00F46349" w:rsidRDefault="00F46349" w:rsidP="005D5326">
      <w:pPr>
        <w:spacing w:after="0" w:line="240" w:lineRule="auto"/>
        <w:ind w:firstLine="720"/>
      </w:pPr>
      <w:r>
        <w:t xml:space="preserve">NO differs from CO in that in its neutral state, </w:t>
      </w:r>
      <w:r w:rsidR="0048664E">
        <w:t xml:space="preserve">it has an odd number of </w:t>
      </w:r>
      <w:r w:rsidR="00D10C98">
        <w:t>electron</w:t>
      </w:r>
      <w:r w:rsidR="0048664E">
        <w:t>s</w:t>
      </w:r>
      <w:r w:rsidR="00D10C98">
        <w:t xml:space="preserve">. </w:t>
      </w:r>
      <w:r w:rsidR="0048664E">
        <w:t xml:space="preserve"> </w:t>
      </w:r>
      <w:r w:rsidR="00D10C98">
        <w:t xml:space="preserve"> In a </w:t>
      </w:r>
      <w:proofErr w:type="spellStart"/>
      <w:r w:rsidR="00D10C98">
        <w:t>nitrosyl</w:t>
      </w:r>
      <w:proofErr w:type="spellEnd"/>
      <w:r w:rsidR="00D10C98">
        <w:t xml:space="preserve"> </w:t>
      </w:r>
      <w:r>
        <w:t xml:space="preserve">complex, three possible </w:t>
      </w:r>
      <w:r w:rsidR="00D10C98">
        <w:t>electronic formalisms for</w:t>
      </w:r>
      <w:r>
        <w:t xml:space="preserve"> </w:t>
      </w:r>
      <w:r w:rsidR="00D10C98">
        <w:t xml:space="preserve">the </w:t>
      </w:r>
      <w:r>
        <w:t xml:space="preserve">NO </w:t>
      </w:r>
      <w:r w:rsidR="00D10C98">
        <w:t xml:space="preserve">ligand </w:t>
      </w:r>
      <w:r>
        <w:t>are NO, NO</w:t>
      </w:r>
      <w:r w:rsidRPr="00D10C98">
        <w:rPr>
          <w:vertAlign w:val="superscript"/>
        </w:rPr>
        <w:t>+</w:t>
      </w:r>
      <w:r w:rsidR="00D10C98">
        <w:t>, and</w:t>
      </w:r>
      <w:r>
        <w:t xml:space="preserve"> NO</w:t>
      </w:r>
      <w:r w:rsidRPr="00D10C98">
        <w:rPr>
          <w:vertAlign w:val="superscript"/>
        </w:rPr>
        <w:t>-</w:t>
      </w:r>
      <w:r w:rsidR="0048664E">
        <w:t xml:space="preserve">. </w:t>
      </w:r>
      <w:r>
        <w:t xml:space="preserve"> As a starting point</w:t>
      </w:r>
      <w:r w:rsidR="00D10C98">
        <w:t xml:space="preserve"> to help remember </w:t>
      </w:r>
      <w:r w:rsidR="0048664E">
        <w:t xml:space="preserve">how these different formalisms result in </w:t>
      </w:r>
      <w:r w:rsidR="00D10C98">
        <w:t xml:space="preserve">the different ways in which NO binds to </w:t>
      </w:r>
      <w:r w:rsidR="00996EA3">
        <w:t>a metal</w:t>
      </w:r>
      <w:r>
        <w:t>, let's draw the Lewis structure</w:t>
      </w:r>
      <w:r w:rsidR="003D5834">
        <w:t>s for</w:t>
      </w:r>
      <w:r>
        <w:t xml:space="preserve"> each of </w:t>
      </w:r>
      <w:r w:rsidR="00D10C98">
        <w:t>these</w:t>
      </w:r>
      <w:r>
        <w:t>:</w:t>
      </w:r>
    </w:p>
    <w:p w:rsidR="00F46349" w:rsidRDefault="00F46349" w:rsidP="0057143C">
      <w:pPr>
        <w:spacing w:after="0" w:line="240" w:lineRule="auto"/>
      </w:pPr>
    </w:p>
    <w:p w:rsidR="00F46349" w:rsidRPr="00F46349" w:rsidRDefault="00F46349" w:rsidP="0057143C">
      <w:pPr>
        <w:spacing w:after="0" w:line="240" w:lineRule="auto"/>
      </w:pPr>
      <w:proofErr w:type="gramStart"/>
      <w:r>
        <w:t>NO</w:t>
      </w:r>
      <w:r>
        <w:tab/>
      </w:r>
      <w:r>
        <w:tab/>
      </w:r>
      <w:r>
        <w:tab/>
      </w:r>
      <w:r>
        <w:tab/>
      </w:r>
      <w:r w:rsidR="0048664E">
        <w:t xml:space="preserve"> </w:t>
      </w:r>
      <w:proofErr w:type="spellStart"/>
      <w:r>
        <w:t>NO</w:t>
      </w:r>
      <w:proofErr w:type="spellEnd"/>
      <w:r w:rsidR="00D10C98">
        <w:rPr>
          <w:vertAlign w:val="superscript"/>
        </w:rPr>
        <w:t>+</w:t>
      </w:r>
      <w:r>
        <w:tab/>
      </w:r>
      <w:r>
        <w:tab/>
      </w:r>
      <w:r>
        <w:tab/>
      </w:r>
      <w:r w:rsidR="00D10C98">
        <w:t xml:space="preserve">    </w:t>
      </w:r>
      <w:r>
        <w:tab/>
      </w:r>
      <w:r w:rsidR="0048664E">
        <w:t xml:space="preserve">  </w:t>
      </w:r>
      <w:r>
        <w:t>NO</w:t>
      </w:r>
      <w:r w:rsidR="00D10C98">
        <w:rPr>
          <w:vertAlign w:val="superscript"/>
        </w:rPr>
        <w:t>-</w:t>
      </w:r>
      <w:proofErr w:type="gramEnd"/>
    </w:p>
    <w:p w:rsidR="00F46349" w:rsidRDefault="00BD7D5D" w:rsidP="0057143C">
      <w:pPr>
        <w:spacing w:after="0" w:line="240" w:lineRule="auto"/>
        <w:rPr>
          <w:b/>
        </w:rPr>
      </w:pPr>
      <w:r w:rsidRPr="00F46349">
        <w:rPr>
          <w:noProof/>
        </w:rPr>
        <w:drawing>
          <wp:inline distT="0" distB="0" distL="0" distR="0" wp14:anchorId="425AAD2A" wp14:editId="2BB208D0">
            <wp:extent cx="1857375" cy="7524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60" cy="7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349">
        <w:rPr>
          <w:noProof/>
        </w:rPr>
        <w:drawing>
          <wp:inline distT="0" distB="0" distL="0" distR="0" wp14:anchorId="425AAD2A" wp14:editId="2BB208D0">
            <wp:extent cx="1857375" cy="752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60" cy="7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C98" w:rsidRPr="00F46349">
        <w:rPr>
          <w:noProof/>
        </w:rPr>
        <w:drawing>
          <wp:inline distT="0" distB="0" distL="0" distR="0" wp14:anchorId="3829A9DE" wp14:editId="31668716">
            <wp:extent cx="1857375" cy="752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60" cy="7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49" w:rsidRDefault="00F46349" w:rsidP="0057143C">
      <w:pPr>
        <w:spacing w:after="0" w:line="240" w:lineRule="auto"/>
        <w:rPr>
          <w:b/>
        </w:rPr>
      </w:pPr>
    </w:p>
    <w:p w:rsidR="00D10C98" w:rsidRDefault="00D10C98" w:rsidP="0057143C">
      <w:pPr>
        <w:spacing w:after="0" w:line="240" w:lineRule="auto"/>
      </w:pPr>
      <w:r>
        <w:t>Using your Lewis structure</w:t>
      </w:r>
      <w:r w:rsidR="00154E33">
        <w:t>s</w:t>
      </w:r>
      <w:r>
        <w:t xml:space="preserve"> and VSEPR theory:</w:t>
      </w:r>
    </w:p>
    <w:p w:rsidR="00D10C98" w:rsidRDefault="00D10C98" w:rsidP="0057143C">
      <w:pPr>
        <w:spacing w:after="0" w:line="240" w:lineRule="auto"/>
      </w:pPr>
    </w:p>
    <w:p w:rsidR="00D10C98" w:rsidRDefault="00D10C98" w:rsidP="0057143C">
      <w:pPr>
        <w:spacing w:after="0" w:line="240" w:lineRule="auto"/>
      </w:pPr>
      <w:r>
        <w:t xml:space="preserve">If </w:t>
      </w:r>
      <w:r w:rsidR="00D15CA9">
        <w:t>NO is represented</w:t>
      </w:r>
      <w:r w:rsidR="00996EA3">
        <w:t xml:space="preserve"> as </w:t>
      </w:r>
      <w:r>
        <w:t>NO</w:t>
      </w:r>
      <w:r w:rsidRPr="00D10C98">
        <w:rPr>
          <w:vertAlign w:val="superscript"/>
        </w:rPr>
        <w:t>+</w:t>
      </w:r>
      <w:r>
        <w:t xml:space="preserve"> </w:t>
      </w:r>
      <w:r w:rsidR="00996EA3">
        <w:t>when</w:t>
      </w:r>
      <w:r>
        <w:t xml:space="preserve"> coordinate</w:t>
      </w:r>
      <w:r w:rsidR="00996EA3">
        <w:t>d</w:t>
      </w:r>
      <w:r>
        <w:t xml:space="preserve"> to a metal, what would </w:t>
      </w:r>
      <w:r w:rsidR="00D15CA9">
        <w:t xml:space="preserve">the M-N-O bond angle </w:t>
      </w:r>
      <w:r>
        <w:t xml:space="preserve">be?  </w:t>
      </w:r>
    </w:p>
    <w:p w:rsidR="00D10C98" w:rsidRDefault="00D10C98" w:rsidP="0057143C">
      <w:pPr>
        <w:spacing w:after="0" w:line="240" w:lineRule="auto"/>
      </w:pPr>
    </w:p>
    <w:p w:rsidR="0048664E" w:rsidRDefault="0048664E" w:rsidP="0057143C">
      <w:pPr>
        <w:spacing w:after="0" w:line="240" w:lineRule="auto"/>
      </w:pPr>
      <w:r>
        <w:t xml:space="preserve">If </w:t>
      </w:r>
      <w:r w:rsidR="00996EA3">
        <w:t xml:space="preserve">NO </w:t>
      </w:r>
      <w:r w:rsidR="00D15CA9">
        <w:t xml:space="preserve">is represented </w:t>
      </w:r>
      <w:r w:rsidR="00996EA3">
        <w:t xml:space="preserve">as </w:t>
      </w:r>
      <w:r>
        <w:t>NO</w:t>
      </w:r>
      <w:r w:rsidRPr="0048664E">
        <w:rPr>
          <w:vertAlign w:val="superscript"/>
        </w:rPr>
        <w:t>-</w:t>
      </w:r>
      <w:r w:rsidR="00996EA3">
        <w:t xml:space="preserve"> when </w:t>
      </w:r>
      <w:r>
        <w:t>coordinate</w:t>
      </w:r>
      <w:r w:rsidR="00996EA3">
        <w:t>d</w:t>
      </w:r>
      <w:r>
        <w:t xml:space="preserve"> to a metal, what would </w:t>
      </w:r>
      <w:r w:rsidR="00D15CA9">
        <w:t xml:space="preserve">the M-N-O bond angle </w:t>
      </w:r>
      <w:r w:rsidR="000B3DA1">
        <w:t>be?</w:t>
      </w:r>
    </w:p>
    <w:p w:rsidR="00996EA3" w:rsidRDefault="00996EA3" w:rsidP="0057143C">
      <w:pPr>
        <w:spacing w:after="0" w:line="240" w:lineRule="auto"/>
      </w:pPr>
    </w:p>
    <w:p w:rsidR="00996EA3" w:rsidRDefault="00996EA3" w:rsidP="0057143C">
      <w:pPr>
        <w:spacing w:after="0" w:line="240" w:lineRule="auto"/>
      </w:pPr>
      <w:r>
        <w:t xml:space="preserve">If NO </w:t>
      </w:r>
      <w:r w:rsidR="004529AF">
        <w:t xml:space="preserve">is represented as </w:t>
      </w:r>
      <w:r>
        <w:t>NO</w:t>
      </w:r>
      <w:r w:rsidR="004529AF" w:rsidRPr="00DA7BF9">
        <w:rPr>
          <w:i/>
          <w:vertAlign w:val="superscript"/>
        </w:rPr>
        <w:t>•</w:t>
      </w:r>
      <w:r>
        <w:t xml:space="preserve"> when coordin</w:t>
      </w:r>
      <w:r w:rsidR="004529AF">
        <w:t xml:space="preserve">ated to a metal, what would </w:t>
      </w:r>
      <w:r>
        <w:t>the M-N-O bond a</w:t>
      </w:r>
      <w:r w:rsidR="004529AF">
        <w:t>ngle</w:t>
      </w:r>
      <w:r>
        <w:t xml:space="preserve"> be?</w:t>
      </w:r>
    </w:p>
    <w:p w:rsidR="000B3DA1" w:rsidRDefault="000B3DA1" w:rsidP="0057143C">
      <w:pPr>
        <w:spacing w:after="0" w:line="240" w:lineRule="auto"/>
      </w:pPr>
    </w:p>
    <w:p w:rsidR="00154E33" w:rsidRDefault="005D5326" w:rsidP="00154E33">
      <w:pPr>
        <w:spacing w:after="0" w:line="240" w:lineRule="auto"/>
      </w:pPr>
      <w:r>
        <w:t>You should</w:t>
      </w:r>
      <w:r w:rsidR="00996EA3">
        <w:t xml:space="preserve"> now </w:t>
      </w:r>
      <w:r w:rsidR="0004136B">
        <w:t>see that t</w:t>
      </w:r>
      <w:r w:rsidR="00154E33">
        <w:t xml:space="preserve">he M-N-O angle </w:t>
      </w:r>
      <w:r w:rsidR="0004136B">
        <w:t>is</w:t>
      </w:r>
      <w:r w:rsidR="00154E33">
        <w:t xml:space="preserve"> suggestive of the electronic formalism of the </w:t>
      </w:r>
      <w:r w:rsidR="0004136B">
        <w:t xml:space="preserve">coordinated </w:t>
      </w:r>
      <w:r w:rsidR="00154E33">
        <w:t>NO ligand</w:t>
      </w:r>
      <w:r w:rsidR="0042144A">
        <w:t xml:space="preserve"> (but this is not always the case!)</w:t>
      </w:r>
    </w:p>
    <w:p w:rsidR="00415265" w:rsidRDefault="00415265" w:rsidP="0057143C">
      <w:pPr>
        <w:spacing w:after="0" w:line="240" w:lineRule="auto"/>
      </w:pPr>
    </w:p>
    <w:p w:rsidR="000B3DA1" w:rsidRDefault="0042144A" w:rsidP="0057143C">
      <w:pPr>
        <w:spacing w:after="0" w:line="240" w:lineRule="auto"/>
      </w:pPr>
      <w:proofErr w:type="gramStart"/>
      <w:r w:rsidRPr="0042144A">
        <w:rPr>
          <w:b/>
        </w:rPr>
        <w:t>Counting Electrons in NO Complexes</w:t>
      </w:r>
      <w:r w:rsidR="00415265" w:rsidRPr="0042144A">
        <w:rPr>
          <w:b/>
        </w:rPr>
        <w:t>.</w:t>
      </w:r>
      <w:proofErr w:type="gramEnd"/>
      <w:r w:rsidR="00415265">
        <w:t xml:space="preserve">  Us</w:t>
      </w:r>
      <w:r w:rsidR="000B3DA1">
        <w:t xml:space="preserve">ing the donor pair method, </w:t>
      </w:r>
      <w:r w:rsidR="00415265">
        <w:t>we can count NO, NO</w:t>
      </w:r>
      <w:r w:rsidR="00415265" w:rsidRPr="00415265">
        <w:rPr>
          <w:vertAlign w:val="superscript"/>
        </w:rPr>
        <w:t>+</w:t>
      </w:r>
      <w:r w:rsidR="00415265">
        <w:t>, and NO</w:t>
      </w:r>
      <w:r w:rsidR="00415265" w:rsidRPr="00415265">
        <w:rPr>
          <w:vertAlign w:val="superscript"/>
        </w:rPr>
        <w:t>-</w:t>
      </w:r>
      <w:r w:rsidR="00415265">
        <w:t xml:space="preserve"> all</w:t>
      </w:r>
      <w:r w:rsidR="000B3DA1">
        <w:t xml:space="preserve"> as 2e</w:t>
      </w:r>
      <w:r w:rsidR="000B3DA1" w:rsidRPr="000B3DA1">
        <w:rPr>
          <w:vertAlign w:val="superscript"/>
        </w:rPr>
        <w:t>-</w:t>
      </w:r>
      <w:r w:rsidR="000B3DA1">
        <w:t xml:space="preserve"> donors </w:t>
      </w:r>
      <w:r w:rsidR="00415265">
        <w:t xml:space="preserve">regardless of the </w:t>
      </w:r>
      <w:r w:rsidR="005D5326">
        <w:t xml:space="preserve">formal </w:t>
      </w:r>
      <w:r w:rsidR="00415265">
        <w:t xml:space="preserve">charge </w:t>
      </w:r>
      <w:r w:rsidR="005D5326">
        <w:t xml:space="preserve">of NO </w:t>
      </w:r>
      <w:r w:rsidR="00415265">
        <w:t xml:space="preserve">because in all cases, we </w:t>
      </w:r>
      <w:r>
        <w:t>will</w:t>
      </w:r>
      <w:r w:rsidR="00415265">
        <w:t xml:space="preserve"> assume that a single bond is formed with the metal.  </w:t>
      </w:r>
      <w:r w:rsidR="000B3DA1">
        <w:t>However, note that</w:t>
      </w:r>
      <w:r w:rsidR="00154E33">
        <w:t xml:space="preserve"> the </w:t>
      </w:r>
      <w:r>
        <w:t>formal</w:t>
      </w:r>
      <w:r w:rsidR="00415265">
        <w:t xml:space="preserve"> </w:t>
      </w:r>
      <w:r w:rsidR="00154E33">
        <w:t xml:space="preserve">charge on </w:t>
      </w:r>
      <w:r w:rsidR="00415265">
        <w:t xml:space="preserve">the </w:t>
      </w:r>
      <w:r w:rsidR="00154E33">
        <w:t xml:space="preserve">NO </w:t>
      </w:r>
      <w:r w:rsidR="00415265">
        <w:t>ligand influences</w:t>
      </w:r>
      <w:r w:rsidR="00154E33">
        <w:t xml:space="preserve"> the formal oxidation state of the metal.  Therefore,</w:t>
      </w:r>
      <w:r w:rsidR="000B3DA1">
        <w:t xml:space="preserve"> </w:t>
      </w:r>
      <w:r w:rsidR="000B3DA1" w:rsidRPr="0042144A">
        <w:rPr>
          <w:i/>
        </w:rPr>
        <w:t xml:space="preserve">in order to count electrons </w:t>
      </w:r>
      <w:r w:rsidR="005D5326">
        <w:rPr>
          <w:i/>
        </w:rPr>
        <w:t>correct</w:t>
      </w:r>
      <w:r w:rsidR="000B3DA1" w:rsidRPr="0042144A">
        <w:rPr>
          <w:i/>
        </w:rPr>
        <w:t xml:space="preserve">ly, the </w:t>
      </w:r>
      <w:r w:rsidR="00A2261B" w:rsidRPr="0042144A">
        <w:rPr>
          <w:i/>
        </w:rPr>
        <w:t>coordination mode of NO (linear or bent) must</w:t>
      </w:r>
      <w:r w:rsidR="00BD7D5D" w:rsidRPr="0042144A">
        <w:rPr>
          <w:i/>
        </w:rPr>
        <w:t xml:space="preserve"> be known</w:t>
      </w:r>
      <w:r w:rsidR="00BD7D5D">
        <w:t xml:space="preserve"> as worked out in the following example:</w:t>
      </w:r>
    </w:p>
    <w:p w:rsidR="00415265" w:rsidRDefault="00415265" w:rsidP="0057143C">
      <w:pPr>
        <w:spacing w:after="0" w:line="240" w:lineRule="auto"/>
      </w:pPr>
    </w:p>
    <w:p w:rsidR="00415265" w:rsidRDefault="0042144A" w:rsidP="0057143C">
      <w:pPr>
        <w:spacing w:after="0" w:line="240" w:lineRule="auto"/>
      </w:pPr>
      <w:r w:rsidRPr="0042144A">
        <w:rPr>
          <w:i/>
        </w:rPr>
        <w:t>Example:</w:t>
      </w:r>
      <w:r>
        <w:t xml:space="preserve">  </w:t>
      </w:r>
      <w:r w:rsidR="00415265">
        <w:t xml:space="preserve">What is the electron count for </w:t>
      </w:r>
      <w:r w:rsidR="007404FC">
        <w:t>[</w:t>
      </w:r>
      <w:proofErr w:type="gramStart"/>
      <w:r w:rsidR="007404FC">
        <w:t>Cr(</w:t>
      </w:r>
      <w:proofErr w:type="gramEnd"/>
      <w:r w:rsidR="007404FC">
        <w:t>CN</w:t>
      </w:r>
      <w:r w:rsidR="00415265">
        <w:t>)</w:t>
      </w:r>
      <w:r w:rsidR="007404FC">
        <w:rPr>
          <w:vertAlign w:val="subscript"/>
        </w:rPr>
        <w:t>5</w:t>
      </w:r>
      <w:r w:rsidR="00415265">
        <w:t>(NO)]</w:t>
      </w:r>
      <w:r w:rsidR="007404FC">
        <w:rPr>
          <w:vertAlign w:val="superscript"/>
        </w:rPr>
        <w:t>4-</w:t>
      </w:r>
      <w:r w:rsidR="00415265" w:rsidRPr="00415265">
        <w:rPr>
          <w:vertAlign w:val="superscript"/>
        </w:rPr>
        <w:t xml:space="preserve"> </w:t>
      </w:r>
      <w:r w:rsidR="00415265">
        <w:t xml:space="preserve"> if the </w:t>
      </w:r>
      <w:r w:rsidR="007404FC">
        <w:t>Cr</w:t>
      </w:r>
      <w:r w:rsidR="00415265">
        <w:t>-N-O angle</w:t>
      </w:r>
      <w:r w:rsidR="007404FC">
        <w:t xml:space="preserve"> is</w:t>
      </w:r>
      <w:r w:rsidR="00415265">
        <w:t xml:space="preserve"> 1</w:t>
      </w:r>
      <w:r w:rsidR="007404FC">
        <w:t>2</w:t>
      </w:r>
      <w:r w:rsidR="00415265">
        <w:t>0°?</w:t>
      </w:r>
      <w:r w:rsidR="007404FC">
        <w:t xml:space="preserve">  </w:t>
      </w:r>
      <w:proofErr w:type="gramStart"/>
      <w:r w:rsidR="007404FC">
        <w:t>If it is 180°?</w:t>
      </w:r>
      <w:proofErr w:type="gramEnd"/>
    </w:p>
    <w:p w:rsidR="00BD7D5D" w:rsidRDefault="00BD7D5D" w:rsidP="0057143C">
      <w:pPr>
        <w:spacing w:after="0" w:line="240" w:lineRule="auto"/>
      </w:pPr>
    </w:p>
    <w:p w:rsidR="00415265" w:rsidRPr="007404FC" w:rsidRDefault="007404FC" w:rsidP="0057143C">
      <w:pPr>
        <w:spacing w:after="0" w:line="240" w:lineRule="auto"/>
      </w:pPr>
      <w:r>
        <w:t>Bent</w:t>
      </w:r>
      <w:r w:rsidR="00996EA3">
        <w:t xml:space="preserve"> (120°)</w:t>
      </w:r>
      <w:r>
        <w:t>:</w:t>
      </w:r>
      <w:r>
        <w:tab/>
        <w:t>5 CN</w:t>
      </w:r>
      <w:r w:rsidRPr="00BD7D5D">
        <w:rPr>
          <w:vertAlign w:val="superscript"/>
        </w:rPr>
        <w:t>-</w:t>
      </w:r>
      <w:r>
        <w:tab/>
        <w:t xml:space="preserve"> </w:t>
      </w:r>
      <w:r>
        <w:tab/>
        <w:t>10 e</w:t>
      </w:r>
      <w:r w:rsidRPr="007404FC">
        <w:rPr>
          <w:vertAlign w:val="superscript"/>
        </w:rPr>
        <w:t>-</w:t>
      </w:r>
      <w:r>
        <w:tab/>
      </w:r>
      <w:r>
        <w:tab/>
      </w:r>
      <w:r>
        <w:tab/>
        <w:t>Linear</w:t>
      </w:r>
      <w:r w:rsidR="00996EA3">
        <w:t xml:space="preserve"> (180°)</w:t>
      </w:r>
      <w:r>
        <w:t>:</w:t>
      </w:r>
      <w:r>
        <w:tab/>
        <w:t>5 CN</w:t>
      </w:r>
      <w:r w:rsidRPr="00BD7D5D">
        <w:rPr>
          <w:vertAlign w:val="superscript"/>
        </w:rPr>
        <w:t>-</w:t>
      </w:r>
      <w:r>
        <w:tab/>
        <w:t xml:space="preserve"> </w:t>
      </w:r>
      <w:r>
        <w:tab/>
        <w:t>10 e</w:t>
      </w:r>
      <w:r w:rsidRPr="007404FC">
        <w:rPr>
          <w:vertAlign w:val="superscript"/>
        </w:rPr>
        <w:t>-</w:t>
      </w:r>
      <w:r>
        <w:tab/>
      </w:r>
    </w:p>
    <w:p w:rsidR="007404FC" w:rsidRPr="007404FC" w:rsidRDefault="007404FC" w:rsidP="00996EA3">
      <w:pPr>
        <w:spacing w:after="0" w:line="240" w:lineRule="auto"/>
        <w:ind w:left="720" w:firstLine="720"/>
      </w:pPr>
      <w:r>
        <w:t>1 NO</w:t>
      </w:r>
      <w:r>
        <w:rPr>
          <w:vertAlign w:val="superscript"/>
        </w:rPr>
        <w:t>-</w:t>
      </w:r>
      <w:r>
        <w:tab/>
      </w:r>
      <w:r>
        <w:tab/>
        <w:t xml:space="preserve">  2 e</w:t>
      </w:r>
      <w:r w:rsidRPr="007404FC">
        <w:rPr>
          <w:vertAlign w:val="superscript"/>
        </w:rPr>
        <w:t>-</w:t>
      </w:r>
      <w:r>
        <w:tab/>
      </w:r>
      <w:r>
        <w:tab/>
      </w:r>
      <w:r>
        <w:tab/>
      </w:r>
      <w:r>
        <w:tab/>
      </w:r>
      <w:r w:rsidR="00BD7D5D">
        <w:t xml:space="preserve">  </w:t>
      </w:r>
      <w:r w:rsidR="00996EA3">
        <w:tab/>
      </w:r>
      <w:r>
        <w:t>1 NO</w:t>
      </w:r>
      <w:r w:rsidR="00BD7D5D" w:rsidRPr="00BD7D5D">
        <w:rPr>
          <w:vertAlign w:val="superscript"/>
        </w:rPr>
        <w:t>+</w:t>
      </w:r>
      <w:r>
        <w:tab/>
      </w:r>
      <w:r>
        <w:tab/>
        <w:t xml:space="preserve">  2 e</w:t>
      </w:r>
      <w:r w:rsidRPr="007404FC">
        <w:rPr>
          <w:vertAlign w:val="superscript"/>
        </w:rPr>
        <w:t>-</w:t>
      </w:r>
    </w:p>
    <w:p w:rsidR="007404FC" w:rsidRDefault="007404FC" w:rsidP="00996EA3">
      <w:pPr>
        <w:spacing w:after="0" w:line="240" w:lineRule="auto"/>
        <w:ind w:left="720" w:firstLine="720"/>
      </w:pPr>
      <w:r>
        <w:t>Cr</w:t>
      </w:r>
      <w:r w:rsidRPr="007404FC">
        <w:rPr>
          <w:vertAlign w:val="superscript"/>
        </w:rPr>
        <w:t>2+</w:t>
      </w:r>
      <w:r>
        <w:tab/>
      </w:r>
      <w:r>
        <w:tab/>
        <w:t xml:space="preserve">  4 e</w:t>
      </w:r>
      <w:r w:rsidRPr="007404FC">
        <w:rPr>
          <w:vertAlign w:val="superscript"/>
        </w:rPr>
        <w:t>-</w:t>
      </w:r>
      <w:r>
        <w:tab/>
      </w:r>
      <w:r>
        <w:tab/>
      </w:r>
      <w:r>
        <w:tab/>
      </w:r>
      <w:r>
        <w:tab/>
      </w:r>
      <w:r w:rsidR="00BD7D5D">
        <w:t xml:space="preserve">  </w:t>
      </w:r>
      <w:r w:rsidR="00996EA3">
        <w:tab/>
      </w:r>
      <w:r>
        <w:t>Cr</w:t>
      </w:r>
      <w:r w:rsidR="00BD7D5D">
        <w:rPr>
          <w:vertAlign w:val="superscript"/>
        </w:rPr>
        <w:t>0</w:t>
      </w:r>
      <w:r>
        <w:tab/>
      </w:r>
      <w:r>
        <w:tab/>
        <w:t xml:space="preserve">  </w:t>
      </w:r>
      <w:r w:rsidR="00BD7D5D">
        <w:t>6</w:t>
      </w:r>
      <w:r>
        <w:t xml:space="preserve"> e</w:t>
      </w:r>
      <w:r w:rsidRPr="007404FC">
        <w:rPr>
          <w:vertAlign w:val="superscript"/>
        </w:rPr>
        <w:t>-</w:t>
      </w:r>
    </w:p>
    <w:p w:rsidR="007404FC" w:rsidRPr="007404FC" w:rsidRDefault="007404FC" w:rsidP="00996EA3">
      <w:pPr>
        <w:spacing w:after="0" w:line="240" w:lineRule="auto"/>
        <w:ind w:left="720" w:firstLine="720"/>
      </w:pPr>
      <w:bookmarkStart w:id="0" w:name="_GoBack"/>
      <w:bookmarkEnd w:id="0"/>
      <w:r>
        <w:t>Total</w:t>
      </w:r>
      <w:r>
        <w:tab/>
      </w:r>
      <w:r>
        <w:tab/>
        <w:t>16 e</w:t>
      </w:r>
      <w:r w:rsidRPr="007404FC">
        <w:rPr>
          <w:vertAlign w:val="superscript"/>
        </w:rPr>
        <w:t>-</w:t>
      </w:r>
      <w:r>
        <w:tab/>
      </w:r>
      <w:r>
        <w:tab/>
      </w:r>
      <w:r>
        <w:tab/>
      </w:r>
      <w:r>
        <w:tab/>
      </w:r>
      <w:r w:rsidR="00996EA3">
        <w:tab/>
      </w:r>
      <w:r>
        <w:t>Total</w:t>
      </w:r>
      <w:r>
        <w:tab/>
      </w:r>
      <w:r>
        <w:tab/>
        <w:t>1</w:t>
      </w:r>
      <w:r w:rsidR="00BD7D5D">
        <w:t>8</w:t>
      </w:r>
      <w:r>
        <w:t xml:space="preserve"> e</w:t>
      </w:r>
      <w:r w:rsidRPr="007404FC">
        <w:rPr>
          <w:vertAlign w:val="superscript"/>
        </w:rPr>
        <w:t>-</w:t>
      </w:r>
    </w:p>
    <w:p w:rsidR="00BD7D5D" w:rsidRPr="00BD7D5D" w:rsidRDefault="00BD7D5D" w:rsidP="0057143C">
      <w:pPr>
        <w:spacing w:after="0" w:line="240" w:lineRule="auto"/>
        <w:rPr>
          <w:b/>
        </w:rPr>
      </w:pPr>
      <w:r w:rsidRPr="00BD7D5D">
        <w:rPr>
          <w:b/>
        </w:rPr>
        <w:lastRenderedPageBreak/>
        <w:t>Problem Set:</w:t>
      </w:r>
    </w:p>
    <w:p w:rsidR="00BD7D5D" w:rsidRDefault="00BD7D5D" w:rsidP="0057143C">
      <w:pPr>
        <w:spacing w:after="0" w:line="240" w:lineRule="auto"/>
      </w:pPr>
    </w:p>
    <w:p w:rsidR="00AF38CD" w:rsidRDefault="00AF38CD" w:rsidP="0057143C">
      <w:pPr>
        <w:spacing w:after="0" w:line="240" w:lineRule="auto"/>
      </w:pPr>
      <w:r>
        <w:t>1.  The W-N-O angle in the complex below is 169.4°.  What is the electron count for the complex?</w:t>
      </w:r>
    </w:p>
    <w:p w:rsidR="0057143C" w:rsidRDefault="0057143C" w:rsidP="0057143C">
      <w:pPr>
        <w:spacing w:after="0" w:line="240" w:lineRule="auto"/>
      </w:pPr>
      <w:r>
        <w:t xml:space="preserve">(Tsang, J. Y. K., et. al. </w:t>
      </w:r>
      <w:r w:rsidRPr="0057143C">
        <w:rPr>
          <w:i/>
        </w:rPr>
        <w:t>J. Am. Chem. Soc.</w:t>
      </w:r>
      <w:r>
        <w:t xml:space="preserve"> </w:t>
      </w:r>
      <w:r w:rsidRPr="0057143C">
        <w:rPr>
          <w:b/>
        </w:rPr>
        <w:t>2006</w:t>
      </w:r>
      <w:r>
        <w:t xml:space="preserve">, </w:t>
      </w:r>
      <w:r w:rsidRPr="0057143C">
        <w:rPr>
          <w:i/>
        </w:rPr>
        <w:t>128</w:t>
      </w:r>
      <w:r>
        <w:t>, 14762-3).</w:t>
      </w:r>
    </w:p>
    <w:p w:rsidR="0057143C" w:rsidRDefault="0057143C" w:rsidP="0057143C">
      <w:pPr>
        <w:spacing w:after="0" w:line="240" w:lineRule="auto"/>
      </w:pPr>
    </w:p>
    <w:p w:rsidR="00AF38CD" w:rsidRDefault="005831D8" w:rsidP="003401BE">
      <w:pPr>
        <w:spacing w:after="0" w:line="240" w:lineRule="auto"/>
      </w:pPr>
      <w:r w:rsidRPr="005831D8">
        <w:rPr>
          <w:noProof/>
        </w:rPr>
        <w:drawing>
          <wp:inline distT="0" distB="0" distL="0" distR="0">
            <wp:extent cx="1581150" cy="1381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41" w:rsidRDefault="00DA2941" w:rsidP="0057143C">
      <w:pPr>
        <w:spacing w:after="0" w:line="240" w:lineRule="auto"/>
      </w:pPr>
    </w:p>
    <w:p w:rsidR="003B0831" w:rsidRDefault="003B0831" w:rsidP="0057143C">
      <w:pPr>
        <w:spacing w:after="0" w:line="240" w:lineRule="auto"/>
      </w:pPr>
    </w:p>
    <w:p w:rsidR="003401BE" w:rsidRDefault="00C63684" w:rsidP="003401BE">
      <w:pPr>
        <w:spacing w:after="0" w:line="240" w:lineRule="auto"/>
      </w:pPr>
      <w:r>
        <w:t>2</w:t>
      </w:r>
      <w:r w:rsidR="00852E07">
        <w:t xml:space="preserve">.    The reaction of </w:t>
      </w:r>
      <w:proofErr w:type="spellStart"/>
      <w:proofErr w:type="gramStart"/>
      <w:r w:rsidR="00852E07">
        <w:t>CpRe</w:t>
      </w:r>
      <w:proofErr w:type="spellEnd"/>
      <w:r w:rsidR="00852E07">
        <w:t>(</w:t>
      </w:r>
      <w:proofErr w:type="gramEnd"/>
      <w:r w:rsidR="00852E07">
        <w:t>CO)(NO)CH</w:t>
      </w:r>
      <w:r w:rsidR="00852E07" w:rsidRPr="00E556E1">
        <w:rPr>
          <w:vertAlign w:val="subscript"/>
        </w:rPr>
        <w:t>3</w:t>
      </w:r>
      <w:r w:rsidR="00852E07">
        <w:t xml:space="preserve"> with 2 equiv. of PMe</w:t>
      </w:r>
      <w:r w:rsidR="00852E07" w:rsidRPr="00E556E1">
        <w:rPr>
          <w:vertAlign w:val="subscript"/>
        </w:rPr>
        <w:t>3</w:t>
      </w:r>
      <w:r w:rsidR="00852E07">
        <w:t xml:space="preserve"> gives the product shown</w:t>
      </w:r>
      <w:r w:rsidR="00697512">
        <w:t xml:space="preserve"> on the right. </w:t>
      </w:r>
      <w:proofErr w:type="gramStart"/>
      <w:r w:rsidR="00697512">
        <w:t xml:space="preserve">(Casey, C. P.; Jones, W. D. </w:t>
      </w:r>
      <w:r w:rsidR="00697512" w:rsidRPr="00697512">
        <w:rPr>
          <w:i/>
        </w:rPr>
        <w:t>J. Am. Chem. Soc.</w:t>
      </w:r>
      <w:r w:rsidR="00697512">
        <w:t xml:space="preserve"> </w:t>
      </w:r>
      <w:r w:rsidR="00697512" w:rsidRPr="00697512">
        <w:rPr>
          <w:b/>
        </w:rPr>
        <w:t>1980</w:t>
      </w:r>
      <w:r w:rsidR="00697512">
        <w:t xml:space="preserve">, </w:t>
      </w:r>
      <w:r w:rsidR="00697512" w:rsidRPr="00697512">
        <w:rPr>
          <w:i/>
        </w:rPr>
        <w:t>102</w:t>
      </w:r>
      <w:r w:rsidR="00697512">
        <w:t>, 6154-6156).</w:t>
      </w:r>
      <w:proofErr w:type="gramEnd"/>
    </w:p>
    <w:p w:rsidR="0072767C" w:rsidRDefault="0072767C" w:rsidP="003401BE">
      <w:pPr>
        <w:spacing w:after="0" w:line="240" w:lineRule="auto"/>
      </w:pPr>
    </w:p>
    <w:p w:rsidR="00852E07" w:rsidRDefault="0072767C" w:rsidP="003401BE">
      <w:pPr>
        <w:spacing w:after="0" w:line="240" w:lineRule="auto"/>
        <w:jc w:val="center"/>
      </w:pPr>
      <w:r w:rsidRPr="0072767C">
        <w:rPr>
          <w:noProof/>
        </w:rPr>
        <w:drawing>
          <wp:inline distT="0" distB="0" distL="0" distR="0">
            <wp:extent cx="5372100" cy="1123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7C" w:rsidRDefault="0072767C" w:rsidP="0057143C">
      <w:pPr>
        <w:spacing w:after="0" w:line="240" w:lineRule="auto"/>
      </w:pPr>
    </w:p>
    <w:p w:rsidR="00F25536" w:rsidRDefault="00F25536" w:rsidP="0057143C">
      <w:pPr>
        <w:spacing w:after="0" w:line="240" w:lineRule="auto"/>
      </w:pPr>
      <w:proofErr w:type="gramStart"/>
      <w:r>
        <w:t xml:space="preserve">a.  </w:t>
      </w:r>
      <w:r w:rsidR="00852E07">
        <w:t>Given</w:t>
      </w:r>
      <w:proofErr w:type="gramEnd"/>
      <w:r w:rsidR="00852E07">
        <w:t xml:space="preserve"> that the product is an 18-electron complex and that </w:t>
      </w:r>
      <w:r w:rsidR="00515427">
        <w:t>the M-</w:t>
      </w:r>
      <w:r w:rsidR="00852E07">
        <w:t>N</w:t>
      </w:r>
      <w:r w:rsidR="00515427">
        <w:t>-O angle is 180°</w:t>
      </w:r>
      <w:r w:rsidR="00852E07">
        <w:t xml:space="preserve">, what is the oxidation state of Re?  </w:t>
      </w:r>
    </w:p>
    <w:p w:rsidR="001A7835" w:rsidRDefault="001A7835" w:rsidP="0057143C">
      <w:pPr>
        <w:spacing w:after="0" w:line="240" w:lineRule="auto"/>
        <w:rPr>
          <w:i/>
        </w:rPr>
      </w:pPr>
    </w:p>
    <w:p w:rsidR="001A7835" w:rsidRDefault="00F25536" w:rsidP="0057143C">
      <w:pPr>
        <w:spacing w:after="0" w:line="240" w:lineRule="auto"/>
      </w:pPr>
      <w:proofErr w:type="gramStart"/>
      <w:r>
        <w:t xml:space="preserve">b.  </w:t>
      </w:r>
      <w:r w:rsidR="00852E07">
        <w:t>What</w:t>
      </w:r>
      <w:proofErr w:type="gramEnd"/>
      <w:r w:rsidR="00852E07">
        <w:t xml:space="preserve"> is the oxidation state of Re in the reactant?</w:t>
      </w:r>
      <w:r w:rsidR="00DA2941">
        <w:t xml:space="preserve">  How do you know?</w:t>
      </w:r>
    </w:p>
    <w:p w:rsidR="001A7835" w:rsidRDefault="001A7835" w:rsidP="0057143C">
      <w:pPr>
        <w:spacing w:after="0" w:line="240" w:lineRule="auto"/>
        <w:rPr>
          <w:i/>
        </w:rPr>
      </w:pPr>
    </w:p>
    <w:p w:rsidR="003B0831" w:rsidRDefault="003B0831" w:rsidP="004433C1">
      <w:pPr>
        <w:spacing w:after="0" w:line="240" w:lineRule="auto"/>
        <w:rPr>
          <w:i/>
        </w:rPr>
      </w:pPr>
    </w:p>
    <w:p w:rsidR="004433C1" w:rsidRDefault="004433C1" w:rsidP="004433C1">
      <w:pPr>
        <w:spacing w:after="0" w:line="240" w:lineRule="auto"/>
      </w:pPr>
      <w:r>
        <w:t xml:space="preserve">3.  </w:t>
      </w:r>
      <w:r w:rsidR="00996EA3">
        <w:t xml:space="preserve">The complex ion, </w:t>
      </w:r>
      <w:r>
        <w:t>[</w:t>
      </w:r>
      <w:proofErr w:type="gramStart"/>
      <w:r>
        <w:t>Fe(</w:t>
      </w:r>
      <w:proofErr w:type="gramEnd"/>
      <w:r>
        <w:t>CN)</w:t>
      </w:r>
      <w:r w:rsidRPr="001A4119">
        <w:rPr>
          <w:vertAlign w:val="subscript"/>
        </w:rPr>
        <w:t>5</w:t>
      </w:r>
      <w:r>
        <w:t>(NO)]</w:t>
      </w:r>
      <w:r w:rsidRPr="00F83775">
        <w:rPr>
          <w:vertAlign w:val="superscript"/>
        </w:rPr>
        <w:t>2-</w:t>
      </w:r>
      <w:r w:rsidR="00996EA3">
        <w:t xml:space="preserve">, has 18 </w:t>
      </w:r>
      <w:r>
        <w:t>electron</w:t>
      </w:r>
      <w:r w:rsidR="00996EA3">
        <w:t>s</w:t>
      </w:r>
      <w:r>
        <w:t>.  Would you expect the M-N-O angle to be linear or bent?  Why?</w:t>
      </w:r>
    </w:p>
    <w:p w:rsidR="003401BE" w:rsidRDefault="003401BE" w:rsidP="0057143C">
      <w:pPr>
        <w:spacing w:after="0" w:line="240" w:lineRule="auto"/>
      </w:pPr>
    </w:p>
    <w:p w:rsidR="002105F2" w:rsidRDefault="002105F2" w:rsidP="0057143C">
      <w:pPr>
        <w:spacing w:after="0" w:line="240" w:lineRule="auto"/>
      </w:pPr>
    </w:p>
    <w:p w:rsidR="001A7835" w:rsidRDefault="004433C1" w:rsidP="001A7835">
      <w:pPr>
        <w:spacing w:after="0" w:line="240" w:lineRule="auto"/>
      </w:pPr>
      <w:r>
        <w:t>4</w:t>
      </w:r>
      <w:r w:rsidR="002A177D">
        <w:t xml:space="preserve">.  The following is an 18-electron complex </w:t>
      </w:r>
      <w:r>
        <w:t>with a</w:t>
      </w:r>
      <w:r w:rsidR="00515427">
        <w:t>n</w:t>
      </w:r>
      <w:r>
        <w:t xml:space="preserve"> unknown </w:t>
      </w:r>
      <w:r w:rsidR="002A177D">
        <w:t xml:space="preserve">M-N-O </w:t>
      </w:r>
      <w:r w:rsidR="00996EA3">
        <w:t>angle.</w:t>
      </w:r>
      <w:r>
        <w:t xml:space="preserve">   What is the identity of the 1</w:t>
      </w:r>
      <w:r w:rsidRPr="004433C1">
        <w:rPr>
          <w:vertAlign w:val="superscript"/>
        </w:rPr>
        <w:t>st</w:t>
      </w:r>
      <w:r>
        <w:t xml:space="preserve">-row transition metal if the M-N-O arrangement is linear?  What is the identity of </w:t>
      </w:r>
      <w:r w:rsidR="009E31EB">
        <w:t xml:space="preserve">the </w:t>
      </w:r>
      <w:r>
        <w:t>1</w:t>
      </w:r>
      <w:r w:rsidRPr="004433C1">
        <w:rPr>
          <w:vertAlign w:val="superscript"/>
        </w:rPr>
        <w:t>st</w:t>
      </w:r>
      <w:r>
        <w:t xml:space="preserve">-row metal if the M-N-O arrangement is bent?  </w:t>
      </w:r>
    </w:p>
    <w:p w:rsidR="002A177D" w:rsidRDefault="002A177D" w:rsidP="003B0831">
      <w:pPr>
        <w:spacing w:after="0" w:line="240" w:lineRule="auto"/>
      </w:pPr>
      <w:r>
        <w:object w:dxaOrig="240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85.5pt" o:ole="">
            <v:imagedata r:id="rId11" o:title=""/>
          </v:shape>
          <o:OLEObject Type="Embed" ProgID="ChemWindow.Document" ShapeID="_x0000_i1025" DrawAspect="Content" ObjectID="_1405761199" r:id="rId12"/>
        </w:object>
      </w:r>
    </w:p>
    <w:p w:rsidR="00DF34DA" w:rsidRDefault="00DF34DA" w:rsidP="003401BE">
      <w:pPr>
        <w:spacing w:after="0" w:line="240" w:lineRule="auto"/>
      </w:pPr>
    </w:p>
    <w:p w:rsidR="00DF34DA" w:rsidRDefault="00DF34DA" w:rsidP="003401BE">
      <w:pPr>
        <w:spacing w:after="0" w:line="240" w:lineRule="auto"/>
      </w:pPr>
    </w:p>
    <w:p w:rsidR="00DF34DA" w:rsidRDefault="00DF34DA" w:rsidP="003401BE">
      <w:pPr>
        <w:spacing w:after="0" w:line="240" w:lineRule="auto"/>
      </w:pPr>
    </w:p>
    <w:p w:rsidR="003401BE" w:rsidRDefault="002A177D" w:rsidP="003401BE">
      <w:pPr>
        <w:spacing w:after="0" w:line="240" w:lineRule="auto"/>
      </w:pPr>
      <w:r>
        <w:lastRenderedPageBreak/>
        <w:t>5</w:t>
      </w:r>
      <w:r w:rsidR="00AC63DC">
        <w:t xml:space="preserve">.  </w:t>
      </w:r>
      <w:r w:rsidR="00837D3A">
        <w:t>The first</w:t>
      </w:r>
      <w:r w:rsidR="00515427">
        <w:t>-</w:t>
      </w:r>
      <w:r w:rsidR="00AC63DC">
        <w:t xml:space="preserve">ever actinide </w:t>
      </w:r>
      <w:proofErr w:type="spellStart"/>
      <w:r w:rsidR="00AC63DC">
        <w:t>nitrosyl</w:t>
      </w:r>
      <w:proofErr w:type="spellEnd"/>
      <w:r w:rsidR="00AC63DC">
        <w:t xml:space="preserve"> complex</w:t>
      </w:r>
      <w:r w:rsidR="001A7FAB">
        <w:t>, (Me</w:t>
      </w:r>
      <w:r w:rsidR="001A7FAB" w:rsidRPr="001A7FAB">
        <w:rPr>
          <w:vertAlign w:val="subscript"/>
        </w:rPr>
        <w:t>4</w:t>
      </w:r>
      <w:r w:rsidR="001A7FAB">
        <w:t>Cp</w:t>
      </w:r>
      <w:proofErr w:type="gramStart"/>
      <w:r w:rsidR="001A7FAB">
        <w:t>)</w:t>
      </w:r>
      <w:r w:rsidR="001A7FAB" w:rsidRPr="001A7FAB">
        <w:rPr>
          <w:vertAlign w:val="subscript"/>
        </w:rPr>
        <w:t>3</w:t>
      </w:r>
      <w:r w:rsidR="001A7FAB">
        <w:t>U</w:t>
      </w:r>
      <w:proofErr w:type="gramEnd"/>
      <w:r w:rsidR="001A7FAB">
        <w:t>(NO),</w:t>
      </w:r>
      <w:r w:rsidR="00AC63DC">
        <w:t xml:space="preserve"> has been synthesized </w:t>
      </w:r>
      <w:r w:rsidR="00515427">
        <w:t>this year.  I</w:t>
      </w:r>
      <w:r w:rsidR="00AC63DC">
        <w:t xml:space="preserve">ts x-ray crystal structure </w:t>
      </w:r>
      <w:r w:rsidR="00515427">
        <w:t xml:space="preserve">is </w:t>
      </w:r>
      <w:r w:rsidR="00AC63DC">
        <w:t xml:space="preserve">shown </w:t>
      </w:r>
      <w:r w:rsidR="003401BE">
        <w:t>below.  Magnetic susceptibility studies</w:t>
      </w:r>
      <w:r w:rsidR="001A7FAB">
        <w:t xml:space="preserve"> of the compound</w:t>
      </w:r>
      <w:r w:rsidR="003401BE">
        <w:t xml:space="preserve"> revealed a magnetic moment corresponding to a complex possessing 2 unpaired electrons.  The x-ray structure shows the N—O bond distance to be 1.231 Å</w:t>
      </w:r>
      <w:r w:rsidR="00996EA3">
        <w:t xml:space="preserve"> which is in the range of </w:t>
      </w:r>
      <w:r w:rsidR="003401BE">
        <w:t>known transition-metal complexes in which NO acts as NO</w:t>
      </w:r>
      <w:r w:rsidR="003401BE" w:rsidRPr="007631B5">
        <w:rPr>
          <w:vertAlign w:val="superscript"/>
        </w:rPr>
        <w:t>-</w:t>
      </w:r>
      <w:r w:rsidR="003401BE">
        <w:t>.  Discuss whether these observations are expected or unexpect</w:t>
      </w:r>
      <w:r w:rsidR="00996EA3">
        <w:t xml:space="preserve">ed with respect to the </w:t>
      </w:r>
      <w:r w:rsidR="003401BE">
        <w:t xml:space="preserve">binding mode of NO </w:t>
      </w:r>
      <w:r w:rsidR="00996EA3">
        <w:t xml:space="preserve">shown </w:t>
      </w:r>
      <w:r w:rsidR="003401BE">
        <w:t>in the x-ray</w:t>
      </w:r>
      <w:r w:rsidR="00515427">
        <w:t xml:space="preserve"> crystal</w:t>
      </w:r>
      <w:r w:rsidR="003401BE">
        <w:t xml:space="preserve"> structure.</w:t>
      </w:r>
    </w:p>
    <w:p w:rsidR="00AC63DC" w:rsidRDefault="006D1AFE" w:rsidP="0057143C">
      <w:pPr>
        <w:spacing w:after="0" w:line="240" w:lineRule="auto"/>
      </w:pPr>
      <w:r>
        <w:t>(</w:t>
      </w:r>
      <w:proofErr w:type="spellStart"/>
      <w:r>
        <w:t>Siladkea</w:t>
      </w:r>
      <w:proofErr w:type="spellEnd"/>
      <w:r>
        <w:t>, N.</w:t>
      </w:r>
      <w:r w:rsidR="00996EA3">
        <w:t xml:space="preserve"> </w:t>
      </w:r>
      <w:r>
        <w:t>A., et. al</w:t>
      </w:r>
      <w:r w:rsidR="0057143C">
        <w:rPr>
          <w:i/>
        </w:rPr>
        <w:t>.  J. Am. Chem. Soc.</w:t>
      </w:r>
      <w:r>
        <w:t xml:space="preserve"> </w:t>
      </w:r>
      <w:r w:rsidRPr="006D1AFE">
        <w:rPr>
          <w:b/>
        </w:rPr>
        <w:t>2012</w:t>
      </w:r>
      <w:r>
        <w:t>, 134(2), 1243–1249).</w:t>
      </w:r>
    </w:p>
    <w:p w:rsidR="00AC63DC" w:rsidRDefault="00AC63DC" w:rsidP="0057143C">
      <w:pPr>
        <w:spacing w:after="0" w:line="240" w:lineRule="auto"/>
      </w:pPr>
    </w:p>
    <w:p w:rsidR="00AC63DC" w:rsidRDefault="0072767C" w:rsidP="0072767C">
      <w:pPr>
        <w:spacing w:after="0" w:line="240" w:lineRule="auto"/>
      </w:pPr>
      <w:r>
        <w:rPr>
          <w:noProof/>
        </w:rPr>
        <w:drawing>
          <wp:inline distT="0" distB="0" distL="0" distR="0">
            <wp:extent cx="2428875" cy="2319239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nium complex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83" cy="23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DC" w:rsidRDefault="00AC63DC" w:rsidP="0057143C">
      <w:pPr>
        <w:spacing w:after="0" w:line="240" w:lineRule="auto"/>
      </w:pPr>
    </w:p>
    <w:p w:rsidR="002105F2" w:rsidRDefault="002105F2" w:rsidP="0057143C">
      <w:pPr>
        <w:spacing w:after="0" w:line="240" w:lineRule="auto"/>
      </w:pPr>
    </w:p>
    <w:p w:rsidR="00ED0628" w:rsidRDefault="00ED0628" w:rsidP="0057143C">
      <w:pPr>
        <w:spacing w:after="0" w:line="240" w:lineRule="auto"/>
      </w:pPr>
    </w:p>
    <w:p w:rsidR="00ED0628" w:rsidRDefault="00ED0628" w:rsidP="0057143C">
      <w:pPr>
        <w:spacing w:after="0" w:line="240" w:lineRule="auto"/>
      </w:pPr>
    </w:p>
    <w:p w:rsidR="00ED0628" w:rsidRDefault="00ED0628" w:rsidP="0057143C">
      <w:pPr>
        <w:spacing w:after="0" w:line="240" w:lineRule="auto"/>
      </w:pPr>
    </w:p>
    <w:p w:rsidR="00AC63DC" w:rsidRDefault="00AC63DC" w:rsidP="0057143C">
      <w:pPr>
        <w:spacing w:after="0" w:line="240" w:lineRule="auto"/>
      </w:pPr>
    </w:p>
    <w:p w:rsidR="00515427" w:rsidRDefault="002A177D" w:rsidP="00260CFD">
      <w:pPr>
        <w:spacing w:after="0" w:line="240" w:lineRule="auto"/>
      </w:pPr>
      <w:r>
        <w:t>6</w:t>
      </w:r>
      <w:r w:rsidR="0028731A">
        <w:t xml:space="preserve">.  </w:t>
      </w:r>
      <w:r w:rsidR="00B15926">
        <w:t>The</w:t>
      </w:r>
      <w:r w:rsidR="00DE61B9">
        <w:t xml:space="preserve"> copper </w:t>
      </w:r>
      <w:proofErr w:type="spellStart"/>
      <w:r w:rsidR="0028731A">
        <w:t>nitrosyl</w:t>
      </w:r>
      <w:proofErr w:type="spellEnd"/>
      <w:r w:rsidR="0028731A">
        <w:t xml:space="preserve"> complex, [</w:t>
      </w:r>
      <w:proofErr w:type="gramStart"/>
      <w:r w:rsidR="0028731A">
        <w:t>Cu(</w:t>
      </w:r>
      <w:proofErr w:type="gramEnd"/>
      <w:r w:rsidR="0028731A">
        <w:t>CH</w:t>
      </w:r>
      <w:r w:rsidR="0028731A" w:rsidRPr="00F91CDB">
        <w:rPr>
          <w:vertAlign w:val="subscript"/>
        </w:rPr>
        <w:t>3</w:t>
      </w:r>
      <w:r w:rsidR="0028731A">
        <w:t>NO</w:t>
      </w:r>
      <w:r w:rsidR="0028731A" w:rsidRPr="00F91CDB">
        <w:rPr>
          <w:vertAlign w:val="subscript"/>
        </w:rPr>
        <w:t>2</w:t>
      </w:r>
      <w:r w:rsidR="0028731A">
        <w:t>)</w:t>
      </w:r>
      <w:r w:rsidR="0028731A" w:rsidRPr="00F91CDB">
        <w:rPr>
          <w:vertAlign w:val="subscript"/>
        </w:rPr>
        <w:t>5</w:t>
      </w:r>
      <w:r w:rsidR="0028731A">
        <w:t>(NO)][PF</w:t>
      </w:r>
      <w:r w:rsidR="0028731A" w:rsidRPr="00F91CDB">
        <w:rPr>
          <w:vertAlign w:val="subscript"/>
        </w:rPr>
        <w:t>6</w:t>
      </w:r>
      <w:r w:rsidR="0028731A">
        <w:t>]</w:t>
      </w:r>
      <w:r w:rsidR="0028731A" w:rsidRPr="00F91CDB">
        <w:rPr>
          <w:vertAlign w:val="subscript"/>
        </w:rPr>
        <w:t>2</w:t>
      </w:r>
      <w:r w:rsidR="0028731A">
        <w:t xml:space="preserve"> is the first of its kind to be structurally characterized</w:t>
      </w:r>
      <w:r w:rsidR="00260CFD">
        <w:t xml:space="preserve">.  </w:t>
      </w:r>
      <w:r w:rsidR="0028731A">
        <w:t>The researchers prepared the complex by adding NOPF</w:t>
      </w:r>
      <w:r w:rsidR="0028731A" w:rsidRPr="00CC29F4">
        <w:rPr>
          <w:vertAlign w:val="subscript"/>
        </w:rPr>
        <w:t>6</w:t>
      </w:r>
      <w:r w:rsidR="0028731A">
        <w:t xml:space="preserve"> to copper metal powder in </w:t>
      </w:r>
      <w:proofErr w:type="spellStart"/>
      <w:r w:rsidR="0028731A">
        <w:t>nitromethane</w:t>
      </w:r>
      <w:proofErr w:type="spellEnd"/>
      <w:r w:rsidR="0028731A">
        <w:t xml:space="preserve"> solven</w:t>
      </w:r>
      <w:r w:rsidR="0081651B">
        <w:t>t.  The observed structure possesses five CH</w:t>
      </w:r>
      <w:r w:rsidR="0081651B" w:rsidRPr="00CC29F4">
        <w:rPr>
          <w:vertAlign w:val="subscript"/>
        </w:rPr>
        <w:t>3</w:t>
      </w:r>
      <w:r w:rsidR="0081651B">
        <w:t>NO</w:t>
      </w:r>
      <w:r w:rsidR="0081651B" w:rsidRPr="00CC29F4">
        <w:rPr>
          <w:vertAlign w:val="subscript"/>
        </w:rPr>
        <w:t>2</w:t>
      </w:r>
      <w:r w:rsidR="0081651B">
        <w:t xml:space="preserve"> ligands and one NO ligand in an </w:t>
      </w:r>
      <w:r w:rsidR="0028731A">
        <w:t>O</w:t>
      </w:r>
      <w:r w:rsidR="0028731A" w:rsidRPr="00CC29F4">
        <w:rPr>
          <w:vertAlign w:val="subscript"/>
        </w:rPr>
        <w:t>h</w:t>
      </w:r>
      <w:r w:rsidR="0028731A">
        <w:t xml:space="preserve"> </w:t>
      </w:r>
      <w:r w:rsidR="0081651B">
        <w:t>arrangement</w:t>
      </w:r>
      <w:r w:rsidR="00996EA3">
        <w:t xml:space="preserve"> with a</w:t>
      </w:r>
      <w:r w:rsidR="001A7835">
        <w:t xml:space="preserve"> strong </w:t>
      </w:r>
      <w:proofErr w:type="spellStart"/>
      <w:r w:rsidR="0081651B">
        <w:t>Jahn</w:t>
      </w:r>
      <w:proofErr w:type="spellEnd"/>
      <w:r w:rsidR="0081651B">
        <w:t xml:space="preserve">-Teller distortion.  </w:t>
      </w:r>
      <w:r w:rsidR="001A7835">
        <w:t>The Cu-N-O bond angle is 121°</w:t>
      </w:r>
      <w:r w:rsidR="00515427">
        <w:t xml:space="preserve"> and t</w:t>
      </w:r>
      <w:r w:rsidR="001A7835">
        <w:t xml:space="preserve">he Cu—N bond length is considerably longer (1.955 </w:t>
      </w:r>
      <w:r w:rsidR="001A7835">
        <w:rPr>
          <w:rFonts w:cstheme="minorHAnsi"/>
        </w:rPr>
        <w:t>Å</w:t>
      </w:r>
      <w:r w:rsidR="001A7835">
        <w:t xml:space="preserve">) than in other Cu—NO complexes (1.76 – 1.79 </w:t>
      </w:r>
      <w:r w:rsidR="001A7835">
        <w:rPr>
          <w:rFonts w:cstheme="minorHAnsi"/>
        </w:rPr>
        <w:t>Å</w:t>
      </w:r>
      <w:r w:rsidR="001A7835">
        <w:t>)</w:t>
      </w:r>
      <w:r w:rsidR="00515427">
        <w:t>. I</w:t>
      </w:r>
      <w:r w:rsidR="001A7835">
        <w:t>n fact, NO</w:t>
      </w:r>
      <w:r w:rsidR="00515427">
        <w:t xml:space="preserve"> is so weakly coordinated that NO</w:t>
      </w:r>
      <w:r w:rsidR="001A7835">
        <w:t xml:space="preserve"> gas can be removed from the co</w:t>
      </w:r>
      <w:r w:rsidR="00515427">
        <w:t>mplex simply by applying vacuum at room temperature.</w:t>
      </w:r>
    </w:p>
    <w:p w:rsidR="00260CFD" w:rsidRDefault="00260CFD" w:rsidP="00260CFD">
      <w:pPr>
        <w:spacing w:after="0" w:line="240" w:lineRule="auto"/>
      </w:pPr>
      <w:proofErr w:type="gramStart"/>
      <w:r>
        <w:t xml:space="preserve">(Wright, A. M.; Wu, G.; </w:t>
      </w:r>
      <w:proofErr w:type="spellStart"/>
      <w:r>
        <w:t>Hayton</w:t>
      </w:r>
      <w:proofErr w:type="spellEnd"/>
      <w:r>
        <w:t>, T.</w:t>
      </w:r>
      <w:r w:rsidR="00996EA3">
        <w:t xml:space="preserve"> </w:t>
      </w:r>
      <w:r>
        <w:t>W.</w:t>
      </w:r>
      <w:proofErr w:type="gramEnd"/>
      <w:r>
        <w:t xml:space="preserve">  </w:t>
      </w:r>
      <w:r w:rsidRPr="0028731A">
        <w:rPr>
          <w:i/>
        </w:rPr>
        <w:t>J. Am. Chem. Soc.</w:t>
      </w:r>
      <w:r>
        <w:t xml:space="preserve"> </w:t>
      </w:r>
      <w:r w:rsidRPr="0028731A">
        <w:rPr>
          <w:b/>
        </w:rPr>
        <w:t>2010</w:t>
      </w:r>
      <w:r>
        <w:t>, 132(41), 14336–14337).</w:t>
      </w:r>
    </w:p>
    <w:p w:rsidR="00260CFD" w:rsidRDefault="00260CFD" w:rsidP="0057143C">
      <w:pPr>
        <w:spacing w:after="0" w:line="240" w:lineRule="auto"/>
        <w:rPr>
          <w:i/>
        </w:rPr>
      </w:pPr>
    </w:p>
    <w:p w:rsidR="00260CFD" w:rsidRDefault="00260CFD" w:rsidP="0057143C">
      <w:pPr>
        <w:spacing w:after="0" w:line="240" w:lineRule="auto"/>
        <w:rPr>
          <w:i/>
        </w:rPr>
      </w:pPr>
    </w:p>
    <w:p w:rsidR="00263330" w:rsidRDefault="00515427" w:rsidP="0057143C">
      <w:pPr>
        <w:spacing w:after="0" w:line="240" w:lineRule="auto"/>
      </w:pPr>
      <w:proofErr w:type="gramStart"/>
      <w:r>
        <w:t xml:space="preserve">a.  </w:t>
      </w:r>
      <w:r w:rsidR="0028731A" w:rsidRPr="00263330">
        <w:t>What</w:t>
      </w:r>
      <w:proofErr w:type="gramEnd"/>
      <w:r w:rsidR="0028731A" w:rsidRPr="00263330">
        <w:t xml:space="preserve"> is the electron count for [Cu(CH</w:t>
      </w:r>
      <w:r w:rsidR="0028731A" w:rsidRPr="00263330">
        <w:rPr>
          <w:vertAlign w:val="subscript"/>
        </w:rPr>
        <w:t>3</w:t>
      </w:r>
      <w:r w:rsidR="0028731A" w:rsidRPr="00263330">
        <w:t>NO</w:t>
      </w:r>
      <w:r w:rsidR="0028731A" w:rsidRPr="00263330">
        <w:rPr>
          <w:vertAlign w:val="subscript"/>
        </w:rPr>
        <w:t>2</w:t>
      </w:r>
      <w:r w:rsidR="0028731A" w:rsidRPr="00263330">
        <w:t>)</w:t>
      </w:r>
      <w:r w:rsidR="0028731A" w:rsidRPr="00263330">
        <w:rPr>
          <w:vertAlign w:val="subscript"/>
        </w:rPr>
        <w:t>5</w:t>
      </w:r>
      <w:r w:rsidR="0028731A" w:rsidRPr="00263330">
        <w:t>(NO)][PF</w:t>
      </w:r>
      <w:r w:rsidR="0028731A" w:rsidRPr="00263330">
        <w:rPr>
          <w:vertAlign w:val="subscript"/>
        </w:rPr>
        <w:t>6</w:t>
      </w:r>
      <w:r w:rsidR="0028731A" w:rsidRPr="00263330">
        <w:t>]</w:t>
      </w:r>
      <w:r w:rsidR="0028731A" w:rsidRPr="00263330">
        <w:rPr>
          <w:vertAlign w:val="subscript"/>
        </w:rPr>
        <w:t>2</w:t>
      </w:r>
      <w:r w:rsidR="00263330">
        <w:t>?</w:t>
      </w:r>
    </w:p>
    <w:p w:rsidR="00A75891" w:rsidRDefault="00A75891" w:rsidP="0057143C">
      <w:pPr>
        <w:spacing w:after="0" w:line="240" w:lineRule="auto"/>
      </w:pPr>
    </w:p>
    <w:p w:rsidR="00263330" w:rsidRDefault="00515427" w:rsidP="0057143C">
      <w:pPr>
        <w:spacing w:after="0" w:line="240" w:lineRule="auto"/>
      </w:pPr>
      <w:proofErr w:type="gramStart"/>
      <w:r>
        <w:t xml:space="preserve">b.  </w:t>
      </w:r>
      <w:r w:rsidR="001A7835">
        <w:t>Provide</w:t>
      </w:r>
      <w:proofErr w:type="gramEnd"/>
      <w:r w:rsidR="001A7835">
        <w:t xml:space="preserve"> a reason why the Cu—N interaction is so weak.</w:t>
      </w:r>
    </w:p>
    <w:p w:rsidR="001A7835" w:rsidRPr="00263330" w:rsidRDefault="001A7835" w:rsidP="0057143C">
      <w:pPr>
        <w:spacing w:after="0" w:line="240" w:lineRule="auto"/>
      </w:pPr>
    </w:p>
    <w:p w:rsidR="00DB31A2" w:rsidRDefault="00DB31A2" w:rsidP="0057143C">
      <w:pPr>
        <w:spacing w:after="0" w:line="240" w:lineRule="auto"/>
        <w:rPr>
          <w:i/>
        </w:rPr>
      </w:pPr>
    </w:p>
    <w:p w:rsidR="00DB31A2" w:rsidRDefault="00DB31A2" w:rsidP="0057143C">
      <w:pPr>
        <w:spacing w:after="0" w:line="240" w:lineRule="auto"/>
        <w:rPr>
          <w:i/>
        </w:rPr>
      </w:pPr>
    </w:p>
    <w:p w:rsidR="00DB31A2" w:rsidRDefault="00DB31A2" w:rsidP="0057143C">
      <w:pPr>
        <w:spacing w:after="0" w:line="240" w:lineRule="auto"/>
        <w:rPr>
          <w:i/>
        </w:rPr>
      </w:pPr>
    </w:p>
    <w:p w:rsidR="00DA2941" w:rsidRDefault="00DA2941"/>
    <w:sectPr w:rsidR="00DA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5A7"/>
    <w:multiLevelType w:val="hybridMultilevel"/>
    <w:tmpl w:val="2E82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6D"/>
    <w:rsid w:val="0004136B"/>
    <w:rsid w:val="000554F7"/>
    <w:rsid w:val="00074110"/>
    <w:rsid w:val="000B3DA1"/>
    <w:rsid w:val="00154E33"/>
    <w:rsid w:val="00173BED"/>
    <w:rsid w:val="00181735"/>
    <w:rsid w:val="001A4119"/>
    <w:rsid w:val="001A7835"/>
    <w:rsid w:val="001A7FAB"/>
    <w:rsid w:val="002105F2"/>
    <w:rsid w:val="00260CFD"/>
    <w:rsid w:val="00263330"/>
    <w:rsid w:val="0028731A"/>
    <w:rsid w:val="002A177D"/>
    <w:rsid w:val="002B324A"/>
    <w:rsid w:val="002C60EC"/>
    <w:rsid w:val="003150DE"/>
    <w:rsid w:val="003401BE"/>
    <w:rsid w:val="003B0831"/>
    <w:rsid w:val="003D5834"/>
    <w:rsid w:val="00415265"/>
    <w:rsid w:val="0042144A"/>
    <w:rsid w:val="004433C1"/>
    <w:rsid w:val="004529AF"/>
    <w:rsid w:val="0048664E"/>
    <w:rsid w:val="004943E5"/>
    <w:rsid w:val="00515427"/>
    <w:rsid w:val="005203EA"/>
    <w:rsid w:val="00532710"/>
    <w:rsid w:val="0057143C"/>
    <w:rsid w:val="005831D8"/>
    <w:rsid w:val="005D5326"/>
    <w:rsid w:val="00697512"/>
    <w:rsid w:val="006D1AFE"/>
    <w:rsid w:val="0072767C"/>
    <w:rsid w:val="007404FC"/>
    <w:rsid w:val="00812F68"/>
    <w:rsid w:val="00813AC1"/>
    <w:rsid w:val="0081651B"/>
    <w:rsid w:val="00837D3A"/>
    <w:rsid w:val="00850C06"/>
    <w:rsid w:val="00852E07"/>
    <w:rsid w:val="00920B68"/>
    <w:rsid w:val="00934D09"/>
    <w:rsid w:val="0097755B"/>
    <w:rsid w:val="00996EA3"/>
    <w:rsid w:val="009E31EB"/>
    <w:rsid w:val="009E536D"/>
    <w:rsid w:val="00A2261B"/>
    <w:rsid w:val="00A75891"/>
    <w:rsid w:val="00A856CB"/>
    <w:rsid w:val="00AC63DC"/>
    <w:rsid w:val="00AF38CD"/>
    <w:rsid w:val="00B15926"/>
    <w:rsid w:val="00BC0AE0"/>
    <w:rsid w:val="00BD7D5D"/>
    <w:rsid w:val="00BE0F3E"/>
    <w:rsid w:val="00C34512"/>
    <w:rsid w:val="00C44A21"/>
    <w:rsid w:val="00C63684"/>
    <w:rsid w:val="00CF0A08"/>
    <w:rsid w:val="00D10898"/>
    <w:rsid w:val="00D10C98"/>
    <w:rsid w:val="00D15CA9"/>
    <w:rsid w:val="00D7574B"/>
    <w:rsid w:val="00D9286A"/>
    <w:rsid w:val="00DA2941"/>
    <w:rsid w:val="00DA7BF9"/>
    <w:rsid w:val="00DB31A2"/>
    <w:rsid w:val="00DE4ED8"/>
    <w:rsid w:val="00DE61B9"/>
    <w:rsid w:val="00DF34DA"/>
    <w:rsid w:val="00E1111C"/>
    <w:rsid w:val="00E16A8E"/>
    <w:rsid w:val="00E556E1"/>
    <w:rsid w:val="00E65566"/>
    <w:rsid w:val="00ED0628"/>
    <w:rsid w:val="00F2549D"/>
    <w:rsid w:val="00F25536"/>
    <w:rsid w:val="00F46349"/>
    <w:rsid w:val="00F83775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50DE"/>
    <w:rPr>
      <w:color w:val="044F0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50DE"/>
    <w:rPr>
      <w:color w:val="044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9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378">
                  <w:marLeft w:val="75"/>
                  <w:marRight w:val="0"/>
                  <w:marTop w:val="0"/>
                  <w:marBottom w:val="300"/>
                  <w:divBdr>
                    <w:top w:val="single" w:sz="6" w:space="0" w:color="B6B6E1"/>
                    <w:left w:val="single" w:sz="6" w:space="0" w:color="B6B6E1"/>
                    <w:bottom w:val="single" w:sz="6" w:space="0" w:color="B6B6E1"/>
                    <w:right w:val="single" w:sz="6" w:space="0" w:color="B6B6E1"/>
                  </w:divBdr>
                  <w:divsChild>
                    <w:div w:id="18380315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3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65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421">
          <w:marLeft w:val="0"/>
          <w:marRight w:val="0"/>
          <w:marTop w:val="0"/>
          <w:marBottom w:val="0"/>
          <w:divBdr>
            <w:top w:val="single" w:sz="6" w:space="0" w:color="747A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sa/3.0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nicviper.org/user/kraft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Bradley</dc:creator>
  <cp:lastModifiedBy>Kraft, Bradley</cp:lastModifiedBy>
  <cp:revision>60</cp:revision>
  <cp:lastPrinted>2012-07-24T16:23:00Z</cp:lastPrinted>
  <dcterms:created xsi:type="dcterms:W3CDTF">2012-07-23T18:35:00Z</dcterms:created>
  <dcterms:modified xsi:type="dcterms:W3CDTF">2012-08-06T16:27:00Z</dcterms:modified>
</cp:coreProperties>
</file>