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895" w:type="pct"/>
        <w:tblInd w:w="378" w:type="dxa"/>
        <w:tblLook w:val="04A0" w:firstRow="1" w:lastRow="0" w:firstColumn="1" w:lastColumn="0" w:noHBand="0" w:noVBand="1"/>
      </w:tblPr>
      <w:tblGrid>
        <w:gridCol w:w="519"/>
        <w:gridCol w:w="511"/>
        <w:gridCol w:w="2543"/>
        <w:gridCol w:w="2501"/>
        <w:gridCol w:w="2501"/>
        <w:gridCol w:w="2210"/>
      </w:tblGrid>
      <w:tr w:rsidR="00C36722" w:rsidRPr="00634A7A" w14:paraId="079FAB36" w14:textId="77777777" w:rsidTr="00A67276">
        <w:trPr>
          <w:tblHeader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5E8AA318" w14:textId="1A97FEC4" w:rsidR="00C36722" w:rsidRPr="002E21A1" w:rsidRDefault="00B01602" w:rsidP="002E21A1">
            <w:pPr>
              <w:pStyle w:val="normal0"/>
              <w:jc w:val="center"/>
              <w:rPr>
                <w:b/>
                <w:i/>
              </w:rPr>
            </w:pPr>
            <w:r w:rsidRPr="00B01602">
              <w:rPr>
                <w:b/>
                <w:i/>
              </w:rPr>
              <w:t>Connecting Inorganic Course Content to the Primary Literature</w:t>
            </w:r>
          </w:p>
        </w:tc>
      </w:tr>
      <w:tr w:rsidR="00B01602" w:rsidRPr="00634A7A" w14:paraId="56141DE4" w14:textId="77777777" w:rsidTr="00B54C25">
        <w:trPr>
          <w:tblHeader/>
        </w:trPr>
        <w:tc>
          <w:tcPr>
            <w:tcW w:w="228" w:type="pct"/>
            <w:shd w:val="clear" w:color="auto" w:fill="auto"/>
          </w:tcPr>
          <w:p w14:paraId="1377E1C7" w14:textId="77777777" w:rsidR="00FC42F5" w:rsidRPr="006C1420" w:rsidRDefault="00FC42F5" w:rsidP="00714388">
            <w:pPr>
              <w:jc w:val="center"/>
              <w:rPr>
                <w:rFonts w:ascii="Palatino Linotype" w:hAnsi="Palatino Linotype" w:cstheme="minorHAnsi"/>
                <w:b/>
                <w:sz w:val="34"/>
                <w:szCs w:val="34"/>
              </w:rPr>
            </w:pPr>
          </w:p>
        </w:tc>
        <w:tc>
          <w:tcPr>
            <w:tcW w:w="231" w:type="pct"/>
            <w:vAlign w:val="bottom"/>
          </w:tcPr>
          <w:p w14:paraId="791D5ABE" w14:textId="77777777" w:rsidR="00FC42F5" w:rsidRPr="006C1420" w:rsidRDefault="0029023F" w:rsidP="0029023F">
            <w:pPr>
              <w:jc w:val="center"/>
              <w:rPr>
                <w:rFonts w:ascii="Palatino Linotype" w:hAnsi="Palatino Linotype" w:cstheme="minorHAnsi"/>
                <w:sz w:val="16"/>
                <w:szCs w:val="16"/>
              </w:rPr>
            </w:pPr>
            <w:proofErr w:type="spellStart"/>
            <w:r w:rsidRPr="006C1420">
              <w:rPr>
                <w:rFonts w:ascii="Palatino Linotype" w:hAnsi="Palatino Linotype" w:cstheme="minorHAnsi"/>
                <w:sz w:val="16"/>
                <w:szCs w:val="16"/>
              </w:rPr>
              <w:t>Wt</w:t>
            </w:r>
            <w:proofErr w:type="spellEnd"/>
          </w:p>
        </w:tc>
        <w:tc>
          <w:tcPr>
            <w:tcW w:w="1184" w:type="pct"/>
            <w:shd w:val="clear" w:color="auto" w:fill="auto"/>
          </w:tcPr>
          <w:p w14:paraId="762F27DA" w14:textId="77777777" w:rsidR="00FC42F5" w:rsidRPr="006C1420" w:rsidRDefault="001F69BB" w:rsidP="00714388">
            <w:pPr>
              <w:jc w:val="center"/>
              <w:rPr>
                <w:rFonts w:ascii="Palatino Linotype" w:hAnsi="Palatino Linotype" w:cstheme="minorHAnsi"/>
                <w:b/>
                <w:sz w:val="28"/>
                <w:szCs w:val="28"/>
              </w:rPr>
            </w:pPr>
            <w:r w:rsidRPr="006C1420">
              <w:rPr>
                <w:rFonts w:ascii="Palatino Linotype" w:hAnsi="Palatino Linotype"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1164" w:type="pct"/>
            <w:shd w:val="clear" w:color="auto" w:fill="auto"/>
          </w:tcPr>
          <w:p w14:paraId="0A18C7B7" w14:textId="77777777" w:rsidR="00FC42F5" w:rsidRPr="006C1420" w:rsidRDefault="001F69BB" w:rsidP="00714388">
            <w:pPr>
              <w:jc w:val="center"/>
              <w:rPr>
                <w:rFonts w:ascii="Palatino Linotype" w:hAnsi="Palatino Linotype" w:cstheme="minorHAnsi"/>
                <w:b/>
                <w:sz w:val="28"/>
                <w:szCs w:val="28"/>
              </w:rPr>
            </w:pPr>
            <w:r w:rsidRPr="006C1420">
              <w:rPr>
                <w:rFonts w:ascii="Palatino Linotype" w:hAnsi="Palatino Linotype" w:cstheme="minorHAnsi"/>
                <w:b/>
                <w:sz w:val="28"/>
                <w:szCs w:val="28"/>
              </w:rPr>
              <w:t>B</w:t>
            </w:r>
          </w:p>
        </w:tc>
        <w:tc>
          <w:tcPr>
            <w:tcW w:w="1164" w:type="pct"/>
            <w:shd w:val="clear" w:color="auto" w:fill="auto"/>
          </w:tcPr>
          <w:p w14:paraId="73B27226" w14:textId="77777777" w:rsidR="00FC42F5" w:rsidRPr="006C1420" w:rsidRDefault="001F69BB" w:rsidP="00714388">
            <w:pPr>
              <w:jc w:val="center"/>
              <w:rPr>
                <w:rFonts w:ascii="Palatino Linotype" w:hAnsi="Palatino Linotype" w:cstheme="minorHAnsi"/>
                <w:b/>
                <w:sz w:val="28"/>
                <w:szCs w:val="28"/>
              </w:rPr>
            </w:pPr>
            <w:r w:rsidRPr="006C1420">
              <w:rPr>
                <w:rFonts w:ascii="Palatino Linotype" w:hAnsi="Palatino Linotype" w:cstheme="minorHAnsi"/>
                <w:b/>
                <w:sz w:val="28"/>
                <w:szCs w:val="28"/>
              </w:rPr>
              <w:t>C</w:t>
            </w:r>
          </w:p>
        </w:tc>
        <w:tc>
          <w:tcPr>
            <w:tcW w:w="1029" w:type="pct"/>
            <w:shd w:val="clear" w:color="auto" w:fill="auto"/>
          </w:tcPr>
          <w:p w14:paraId="1FD1FE43" w14:textId="77777777" w:rsidR="00FC42F5" w:rsidRPr="006C1420" w:rsidRDefault="001F69BB" w:rsidP="00714388">
            <w:pPr>
              <w:jc w:val="center"/>
              <w:rPr>
                <w:rFonts w:ascii="Palatino Linotype" w:hAnsi="Palatino Linotype" w:cstheme="minorHAnsi"/>
                <w:b/>
                <w:sz w:val="28"/>
                <w:szCs w:val="28"/>
              </w:rPr>
            </w:pPr>
            <w:r w:rsidRPr="006C1420">
              <w:rPr>
                <w:rFonts w:ascii="Palatino Linotype" w:hAnsi="Palatino Linotype" w:cstheme="minorHAnsi"/>
                <w:b/>
                <w:sz w:val="28"/>
                <w:szCs w:val="28"/>
              </w:rPr>
              <w:t>D</w:t>
            </w:r>
          </w:p>
        </w:tc>
      </w:tr>
      <w:tr w:rsidR="00BC325A" w:rsidRPr="00634A7A" w14:paraId="717947BC" w14:textId="77777777" w:rsidTr="00B54C25">
        <w:trPr>
          <w:trHeight w:val="836"/>
        </w:trPr>
        <w:tc>
          <w:tcPr>
            <w:tcW w:w="228" w:type="pct"/>
            <w:vMerge w:val="restart"/>
            <w:shd w:val="clear" w:color="auto" w:fill="auto"/>
            <w:textDirection w:val="btLr"/>
          </w:tcPr>
          <w:p w14:paraId="5CCB8D97" w14:textId="226B1734" w:rsidR="00BC325A" w:rsidRPr="006C1420" w:rsidRDefault="00BD2569" w:rsidP="0069154C">
            <w:pPr>
              <w:ind w:left="113" w:right="113"/>
              <w:jc w:val="center"/>
              <w:rPr>
                <w:rFonts w:ascii="Palatino Linotype" w:hAnsi="Palatino Linotype" w:cstheme="minorHAnsi"/>
              </w:rPr>
            </w:pPr>
            <w:r w:rsidRPr="006C1420">
              <w:rPr>
                <w:rFonts w:ascii="Palatino Linotype" w:hAnsi="Palatino Linotype" w:cstheme="minorHAnsi"/>
              </w:rPr>
              <w:t>Written</w:t>
            </w:r>
            <w:r w:rsidR="00BC325A" w:rsidRPr="006C1420">
              <w:rPr>
                <w:rFonts w:ascii="Palatino Linotype" w:hAnsi="Palatino Linotype" w:cstheme="minorHAnsi"/>
              </w:rPr>
              <w:t xml:space="preserve"> (</w:t>
            </w:r>
            <w:r w:rsidR="00B01602" w:rsidRPr="006C1420">
              <w:rPr>
                <w:rFonts w:ascii="Palatino Linotype" w:hAnsi="Palatino Linotype" w:cstheme="minorHAnsi"/>
              </w:rPr>
              <w:t>~70</w:t>
            </w:r>
            <w:r w:rsidR="00BC325A" w:rsidRPr="006C1420">
              <w:rPr>
                <w:rFonts w:ascii="Palatino Linotype" w:hAnsi="Palatino Linotype" w:cstheme="minorHAnsi"/>
              </w:rPr>
              <w:t>%)</w:t>
            </w:r>
          </w:p>
        </w:tc>
        <w:tc>
          <w:tcPr>
            <w:tcW w:w="231" w:type="pct"/>
            <w:vMerge w:val="restart"/>
          </w:tcPr>
          <w:p w14:paraId="0803CAED" w14:textId="5C8B7116" w:rsidR="00BC325A" w:rsidRPr="006C1420" w:rsidRDefault="00B01602" w:rsidP="00C620FC">
            <w:pPr>
              <w:rPr>
                <w:rFonts w:ascii="Palatino Linotype" w:hAnsi="Palatino Linotype" w:cstheme="minorHAnsi"/>
                <w:sz w:val="16"/>
                <w:szCs w:val="16"/>
              </w:rPr>
            </w:pPr>
            <w:r w:rsidRPr="006C1420">
              <w:rPr>
                <w:rFonts w:ascii="Palatino Linotype" w:hAnsi="Palatino Linotype" w:cstheme="minorHAnsi"/>
                <w:sz w:val="16"/>
                <w:szCs w:val="16"/>
              </w:rPr>
              <w:t>30%</w:t>
            </w:r>
          </w:p>
        </w:tc>
        <w:tc>
          <w:tcPr>
            <w:tcW w:w="4541" w:type="pct"/>
            <w:gridSpan w:val="4"/>
            <w:shd w:val="clear" w:color="auto" w:fill="auto"/>
            <w:vAlign w:val="center"/>
          </w:tcPr>
          <w:p w14:paraId="148C9D3F" w14:textId="0F935C41" w:rsidR="00BC325A" w:rsidRPr="00F75E8D" w:rsidRDefault="00EC363A" w:rsidP="00244475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F75E8D">
              <w:rPr>
                <w:rFonts w:ascii="Palatino Linotype" w:hAnsi="Palatino Linotype" w:cstheme="minorHAnsi"/>
                <w:sz w:val="20"/>
                <w:szCs w:val="20"/>
              </w:rPr>
              <w:t>Task 1</w:t>
            </w:r>
            <w:r w:rsidR="00BD2569" w:rsidRPr="00F75E8D">
              <w:rPr>
                <w:rFonts w:ascii="Palatino Linotype" w:hAnsi="Palatino Linotype" w:cstheme="minorHAnsi"/>
                <w:sz w:val="20"/>
                <w:szCs w:val="20"/>
              </w:rPr>
              <w:t xml:space="preserve"> (Comprehension)</w:t>
            </w:r>
            <w:r w:rsidR="00BC325A" w:rsidRPr="00F75E8D">
              <w:rPr>
                <w:rFonts w:ascii="Palatino Linotype" w:hAnsi="Palatino Linotype" w:cstheme="minorHAnsi"/>
                <w:sz w:val="20"/>
                <w:szCs w:val="20"/>
              </w:rPr>
              <w:t xml:space="preserve">: </w:t>
            </w:r>
            <w:r w:rsidRPr="00F75E8D">
              <w:rPr>
                <w:rFonts w:ascii="Palatino Linotype" w:hAnsi="Palatino Linotype" w:cstheme="minorHAnsi"/>
                <w:sz w:val="20"/>
                <w:szCs w:val="20"/>
              </w:rPr>
              <w:t>Summarize the findings of the journal article with a specific focus on the aspects that r</w:t>
            </w:r>
            <w:r w:rsidR="00F75E8D" w:rsidRPr="00F75E8D">
              <w:rPr>
                <w:rFonts w:ascii="Palatino Linotype" w:hAnsi="Palatino Linotype" w:cstheme="minorHAnsi"/>
                <w:sz w:val="20"/>
                <w:szCs w:val="20"/>
              </w:rPr>
              <w:t>elate to the course topics. The summary</w:t>
            </w:r>
            <w:r w:rsidRPr="00F75E8D">
              <w:rPr>
                <w:rFonts w:ascii="Palatino Linotype" w:hAnsi="Palatino Linotype" w:cstheme="minorHAnsi"/>
                <w:sz w:val="20"/>
                <w:szCs w:val="20"/>
              </w:rPr>
              <w:t xml:space="preserve"> must be</w:t>
            </w:r>
            <w:r w:rsidR="00244475">
              <w:rPr>
                <w:rFonts w:ascii="Palatino Linotype" w:hAnsi="Palatino Linotype" w:cstheme="minorHAnsi"/>
                <w:sz w:val="20"/>
                <w:szCs w:val="20"/>
              </w:rPr>
              <w:t xml:space="preserve"> concise</w:t>
            </w:r>
            <w:r w:rsidR="00F75E8D" w:rsidRPr="00F75E8D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r w:rsidRPr="00F75E8D">
              <w:rPr>
                <w:rFonts w:ascii="Palatino Linotype" w:hAnsi="Palatino Linotype" w:cstheme="minorHAnsi"/>
                <w:sz w:val="20"/>
                <w:szCs w:val="20"/>
              </w:rPr>
              <w:t>and clear</w:t>
            </w:r>
            <w:r w:rsidR="00F75E8D" w:rsidRPr="00F75E8D">
              <w:rPr>
                <w:rFonts w:ascii="Palatino Linotype" w:hAnsi="Palatino Linotype" w:cstheme="minorHAnsi"/>
                <w:sz w:val="20"/>
                <w:szCs w:val="20"/>
              </w:rPr>
              <w:t xml:space="preserve"> in guiding the reader through the ideas of the paper. It should be comprehensive enough (containing most key points addressed in the article) </w:t>
            </w:r>
            <w:r w:rsidRPr="00F75E8D">
              <w:rPr>
                <w:rFonts w:ascii="Palatino Linotype" w:hAnsi="Palatino Linotype" w:cstheme="minorHAnsi"/>
                <w:sz w:val="20"/>
                <w:szCs w:val="20"/>
              </w:rPr>
              <w:t xml:space="preserve">for a person </w:t>
            </w:r>
            <w:r w:rsidR="00244475">
              <w:rPr>
                <w:rFonts w:ascii="Palatino Linotype" w:hAnsi="Palatino Linotype" w:cstheme="minorHAnsi"/>
                <w:sz w:val="20"/>
                <w:szCs w:val="20"/>
              </w:rPr>
              <w:t>who</w:t>
            </w:r>
            <w:r w:rsidRPr="00F75E8D">
              <w:rPr>
                <w:rFonts w:ascii="Palatino Linotype" w:hAnsi="Palatino Linotype" w:cstheme="minorHAnsi"/>
                <w:sz w:val="20"/>
                <w:szCs w:val="20"/>
              </w:rPr>
              <w:t xml:space="preserve"> has not read the article before to get a sense of the whole study</w:t>
            </w:r>
            <w:r w:rsidR="00BC325A" w:rsidRPr="00F75E8D">
              <w:rPr>
                <w:rFonts w:ascii="Palatino Linotype" w:hAnsi="Palatino Linotype" w:cstheme="minorHAnsi"/>
                <w:sz w:val="20"/>
                <w:szCs w:val="20"/>
              </w:rPr>
              <w:t>.</w:t>
            </w:r>
            <w:r w:rsidR="00F75E8D" w:rsidRPr="00F75E8D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</w:p>
        </w:tc>
      </w:tr>
      <w:tr w:rsidR="00B01602" w:rsidRPr="00634A7A" w14:paraId="4E5DFE19" w14:textId="77777777" w:rsidTr="002E21A1">
        <w:trPr>
          <w:trHeight w:val="2780"/>
        </w:trPr>
        <w:tc>
          <w:tcPr>
            <w:tcW w:w="228" w:type="pct"/>
            <w:vMerge/>
            <w:shd w:val="clear" w:color="auto" w:fill="auto"/>
            <w:textDirection w:val="btLr"/>
          </w:tcPr>
          <w:p w14:paraId="54C1ECEF" w14:textId="77777777" w:rsidR="00BC325A" w:rsidRPr="006C1420" w:rsidRDefault="00BC325A" w:rsidP="00C620FC">
            <w:pPr>
              <w:pStyle w:val="ListParagraph"/>
              <w:numPr>
                <w:ilvl w:val="0"/>
                <w:numId w:val="2"/>
              </w:numPr>
              <w:ind w:right="113"/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231" w:type="pct"/>
            <w:vMerge/>
          </w:tcPr>
          <w:p w14:paraId="2EAB6D8F" w14:textId="77777777" w:rsidR="00BC325A" w:rsidRPr="006C1420" w:rsidRDefault="00BC325A" w:rsidP="00C620FC">
            <w:pPr>
              <w:ind w:right="-466"/>
              <w:rPr>
                <w:rFonts w:ascii="Palatino Linotype" w:hAnsi="Palatino Linotype" w:cstheme="minorHAnsi"/>
                <w:sz w:val="16"/>
                <w:szCs w:val="16"/>
              </w:rPr>
            </w:pPr>
          </w:p>
        </w:tc>
        <w:tc>
          <w:tcPr>
            <w:tcW w:w="1184" w:type="pct"/>
            <w:shd w:val="clear" w:color="auto" w:fill="auto"/>
          </w:tcPr>
          <w:p w14:paraId="0196CD89" w14:textId="77777777" w:rsidR="00BC325A" w:rsidRPr="00924349" w:rsidRDefault="00BC325A" w:rsidP="00C620FC">
            <w:pPr>
              <w:rPr>
                <w:rFonts w:ascii="Palatino Linotype" w:hAnsi="Palatino Linotype" w:cstheme="minorHAnsi"/>
              </w:rPr>
            </w:pPr>
          </w:p>
          <w:p w14:paraId="2C9EF6F0" w14:textId="4C3F8F3C" w:rsidR="00BC325A" w:rsidRPr="00924349" w:rsidRDefault="00BC325A" w:rsidP="00B54C25">
            <w:pPr>
              <w:rPr>
                <w:rFonts w:ascii="Palatino Linotype" w:hAnsi="Palatino Linotype" w:cstheme="minorHAnsi"/>
              </w:rPr>
            </w:pPr>
            <w:r w:rsidRPr="00924349">
              <w:rPr>
                <w:rFonts w:ascii="Palatino Linotype" w:hAnsi="Palatino Linotype" w:cstheme="minorHAnsi"/>
              </w:rPr>
              <w:t>-</w:t>
            </w:r>
            <w:r w:rsidR="00B54C25" w:rsidRPr="00924349">
              <w:rPr>
                <w:rFonts w:ascii="Palatino Linotype" w:hAnsi="Palatino Linotype" w:cstheme="minorHAnsi"/>
              </w:rPr>
              <w:t>B level +</w:t>
            </w:r>
          </w:p>
          <w:p w14:paraId="26FE0B15" w14:textId="668FCE9C" w:rsidR="00BC325A" w:rsidRPr="00924349" w:rsidRDefault="00556889" w:rsidP="00F75E8D">
            <w:pPr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 xml:space="preserve">-Summary </w:t>
            </w:r>
            <w:r w:rsidR="00F75E8D">
              <w:rPr>
                <w:rFonts w:ascii="Palatino Linotype" w:hAnsi="Palatino Linotype" w:cstheme="minorHAnsi"/>
              </w:rPr>
              <w:t xml:space="preserve">is creative in how it presents ideas and </w:t>
            </w:r>
            <w:r w:rsidR="00244475">
              <w:rPr>
                <w:rFonts w:ascii="Palatino Linotype" w:hAnsi="Palatino Linotype" w:cstheme="minorHAnsi"/>
              </w:rPr>
              <w:t xml:space="preserve">is </w:t>
            </w:r>
            <w:bookmarkStart w:id="0" w:name="_GoBack"/>
            <w:bookmarkEnd w:id="0"/>
            <w:r w:rsidR="00F75E8D">
              <w:rPr>
                <w:rFonts w:ascii="Palatino Linotype" w:hAnsi="Palatino Linotype" w:cstheme="minorHAnsi"/>
              </w:rPr>
              <w:t xml:space="preserve">exceptionally clear </w:t>
            </w:r>
            <w:r w:rsidR="00E51276" w:rsidRPr="00924349">
              <w:rPr>
                <w:rFonts w:ascii="Palatino Linotype" w:hAnsi="Palatino Linotype" w:cstheme="minorHAnsi"/>
              </w:rPr>
              <w:t>at conveying most key points of the article</w:t>
            </w:r>
          </w:p>
        </w:tc>
        <w:tc>
          <w:tcPr>
            <w:tcW w:w="1164" w:type="pct"/>
            <w:shd w:val="clear" w:color="auto" w:fill="auto"/>
          </w:tcPr>
          <w:p w14:paraId="7AFBEA3C" w14:textId="77777777" w:rsidR="00BC325A" w:rsidRPr="00924349" w:rsidRDefault="00BC325A" w:rsidP="00C620FC">
            <w:pPr>
              <w:rPr>
                <w:rFonts w:ascii="Palatino Linotype" w:hAnsi="Palatino Linotype" w:cstheme="minorHAnsi"/>
              </w:rPr>
            </w:pPr>
          </w:p>
          <w:p w14:paraId="4C0F88EA" w14:textId="6B3D8A27" w:rsidR="00B54C25" w:rsidRPr="00924349" w:rsidRDefault="00BC325A" w:rsidP="00EC363A">
            <w:pPr>
              <w:rPr>
                <w:rFonts w:ascii="Palatino Linotype" w:hAnsi="Palatino Linotype" w:cstheme="minorHAnsi"/>
              </w:rPr>
            </w:pPr>
            <w:r w:rsidRPr="00924349">
              <w:rPr>
                <w:rFonts w:ascii="Palatino Linotype" w:hAnsi="Palatino Linotype" w:cstheme="minorHAnsi"/>
              </w:rPr>
              <w:t>-</w:t>
            </w:r>
            <w:r w:rsidR="00B54C25" w:rsidRPr="00924349">
              <w:rPr>
                <w:rFonts w:ascii="Palatino Linotype" w:hAnsi="Palatino Linotype" w:cstheme="minorHAnsi"/>
              </w:rPr>
              <w:t>C level +….</w:t>
            </w:r>
          </w:p>
          <w:p w14:paraId="38CE310A" w14:textId="13E75BB3" w:rsidR="00BC325A" w:rsidRPr="00924349" w:rsidRDefault="00B54C25" w:rsidP="00B54C25">
            <w:pPr>
              <w:rPr>
                <w:rFonts w:ascii="Palatino Linotype" w:hAnsi="Palatino Linotype" w:cstheme="minorHAnsi"/>
              </w:rPr>
            </w:pPr>
            <w:r w:rsidRPr="00924349">
              <w:rPr>
                <w:rFonts w:ascii="Palatino Linotype" w:hAnsi="Palatino Linotype" w:cstheme="minorHAnsi"/>
              </w:rPr>
              <w:t>-Summary is comprehensive and includes most key points that are essential to the article</w:t>
            </w:r>
            <w:r w:rsidRPr="00924349">
              <w:rPr>
                <w:rFonts w:ascii="Palatino Linotype" w:hAnsi="Palatino Linotype" w:cstheme="minorHAnsi"/>
                <w:b/>
              </w:rPr>
              <w:t xml:space="preserve"> </w:t>
            </w:r>
          </w:p>
        </w:tc>
        <w:tc>
          <w:tcPr>
            <w:tcW w:w="1164" w:type="pct"/>
            <w:shd w:val="clear" w:color="auto" w:fill="auto"/>
          </w:tcPr>
          <w:p w14:paraId="593C196F" w14:textId="77777777" w:rsidR="00BC325A" w:rsidRPr="00924349" w:rsidRDefault="00BC325A" w:rsidP="00C620FC">
            <w:pPr>
              <w:rPr>
                <w:rFonts w:ascii="Palatino Linotype" w:hAnsi="Palatino Linotype" w:cstheme="minorHAnsi"/>
              </w:rPr>
            </w:pPr>
          </w:p>
          <w:p w14:paraId="1A9853CD" w14:textId="77777777" w:rsidR="00B54C25" w:rsidRPr="00924349" w:rsidRDefault="00EC363A" w:rsidP="00EC363A">
            <w:pPr>
              <w:rPr>
                <w:rFonts w:ascii="Palatino Linotype" w:hAnsi="Palatino Linotype" w:cstheme="minorHAnsi"/>
              </w:rPr>
            </w:pPr>
            <w:r w:rsidRPr="00924349">
              <w:rPr>
                <w:rFonts w:ascii="Palatino Linotype" w:hAnsi="Palatino Linotype" w:cstheme="minorHAnsi"/>
              </w:rPr>
              <w:t>-</w:t>
            </w:r>
            <w:r w:rsidR="00B54C25" w:rsidRPr="00924349">
              <w:rPr>
                <w:rFonts w:ascii="Palatino Linotype" w:hAnsi="Palatino Linotype" w:cstheme="minorHAnsi"/>
              </w:rPr>
              <w:t>D level +…</w:t>
            </w:r>
          </w:p>
          <w:p w14:paraId="656D598F" w14:textId="77777777" w:rsidR="00B54C25" w:rsidRPr="00924349" w:rsidRDefault="00B54C25" w:rsidP="00B54C25">
            <w:pPr>
              <w:rPr>
                <w:rFonts w:ascii="Palatino Linotype" w:hAnsi="Palatino Linotype" w:cstheme="minorHAnsi"/>
              </w:rPr>
            </w:pPr>
            <w:r w:rsidRPr="00924349">
              <w:rPr>
                <w:rFonts w:ascii="Palatino Linotype" w:hAnsi="Palatino Linotype" w:cstheme="minorHAnsi"/>
              </w:rPr>
              <w:t xml:space="preserve">-Summary is concise </w:t>
            </w:r>
          </w:p>
          <w:p w14:paraId="4D8E896D" w14:textId="2DB5A457" w:rsidR="00B54C25" w:rsidRPr="00924349" w:rsidRDefault="00B54C25" w:rsidP="00EC363A">
            <w:pPr>
              <w:rPr>
                <w:rFonts w:ascii="Palatino Linotype" w:hAnsi="Palatino Linotype" w:cstheme="minorHAnsi"/>
              </w:rPr>
            </w:pPr>
            <w:r w:rsidRPr="00924349">
              <w:rPr>
                <w:rFonts w:ascii="Palatino Linotype" w:hAnsi="Palatino Linotype" w:cstheme="minorHAnsi"/>
              </w:rPr>
              <w:t xml:space="preserve">-Includes </w:t>
            </w:r>
            <w:r w:rsidR="00DA5EA8" w:rsidRPr="00924349">
              <w:rPr>
                <w:rFonts w:ascii="Palatino Linotype" w:hAnsi="Palatino Linotype" w:cstheme="minorHAnsi"/>
              </w:rPr>
              <w:t>some</w:t>
            </w:r>
            <w:r w:rsidRPr="00924349">
              <w:rPr>
                <w:rFonts w:ascii="Palatino Linotype" w:hAnsi="Palatino Linotype" w:cstheme="minorHAnsi"/>
              </w:rPr>
              <w:t xml:space="preserve"> but not all the key points that are essential to the article</w:t>
            </w:r>
            <w:r w:rsidRPr="00924349">
              <w:rPr>
                <w:rFonts w:ascii="Palatino Linotype" w:hAnsi="Palatino Linotype" w:cstheme="minorHAnsi"/>
                <w:b/>
              </w:rPr>
              <w:t xml:space="preserve"> </w:t>
            </w:r>
          </w:p>
          <w:p w14:paraId="5A716A80" w14:textId="77777777" w:rsidR="00B54C25" w:rsidRPr="00924349" w:rsidRDefault="00B54C25" w:rsidP="00EC363A">
            <w:pPr>
              <w:rPr>
                <w:rFonts w:ascii="Palatino Linotype" w:hAnsi="Palatino Linotype" w:cstheme="minorHAnsi"/>
              </w:rPr>
            </w:pPr>
          </w:p>
          <w:p w14:paraId="103AE43A" w14:textId="77777777" w:rsidR="00BC325A" w:rsidRPr="00924349" w:rsidRDefault="00BC325A" w:rsidP="00B54C25">
            <w:pPr>
              <w:rPr>
                <w:rFonts w:ascii="Palatino Linotype" w:hAnsi="Palatino Linotype" w:cstheme="minorHAnsi"/>
              </w:rPr>
            </w:pPr>
          </w:p>
        </w:tc>
        <w:tc>
          <w:tcPr>
            <w:tcW w:w="1029" w:type="pct"/>
            <w:shd w:val="clear" w:color="auto" w:fill="auto"/>
          </w:tcPr>
          <w:p w14:paraId="6E0C9CA1" w14:textId="5499AB8D" w:rsidR="00B54C25" w:rsidRPr="00924349" w:rsidRDefault="00B54C25" w:rsidP="00C620FC">
            <w:pPr>
              <w:rPr>
                <w:rFonts w:ascii="Palatino Linotype" w:hAnsi="Palatino Linotype" w:cstheme="minorHAnsi"/>
              </w:rPr>
            </w:pPr>
          </w:p>
          <w:p w14:paraId="657FAC94" w14:textId="2C6E6DEE" w:rsidR="00B54C25" w:rsidRPr="00924349" w:rsidRDefault="00B54C25" w:rsidP="00EC363A">
            <w:pPr>
              <w:rPr>
                <w:rFonts w:ascii="Palatino Linotype" w:hAnsi="Palatino Linotype" w:cstheme="minorHAnsi"/>
              </w:rPr>
            </w:pPr>
            <w:r w:rsidRPr="00924349">
              <w:rPr>
                <w:rFonts w:ascii="Palatino Linotype" w:hAnsi="Palatino Linotype" w:cstheme="minorHAnsi"/>
              </w:rPr>
              <w:t xml:space="preserve">-Summary is original </w:t>
            </w:r>
          </w:p>
          <w:p w14:paraId="11DFD640" w14:textId="5C9F4E68" w:rsidR="00B54C25" w:rsidRPr="00924349" w:rsidRDefault="00B54C25" w:rsidP="00B54C25">
            <w:pPr>
              <w:rPr>
                <w:rFonts w:ascii="Palatino Linotype" w:hAnsi="Palatino Linotype" w:cstheme="minorHAnsi"/>
              </w:rPr>
            </w:pPr>
            <w:r w:rsidRPr="00924349">
              <w:rPr>
                <w:rFonts w:ascii="Palatino Linotype" w:hAnsi="Palatino Linotype" w:cstheme="minorHAnsi"/>
              </w:rPr>
              <w:t>-Summary is mostly free of</w:t>
            </w:r>
            <w:r w:rsidRPr="00924349">
              <w:rPr>
                <w:rFonts w:ascii="Palatino Linotype" w:hAnsi="Palatino Linotype" w:cstheme="minorHAnsi"/>
                <w:b/>
              </w:rPr>
              <w:t xml:space="preserve"> </w:t>
            </w:r>
            <w:r w:rsidR="00244475">
              <w:rPr>
                <w:rFonts w:ascii="Palatino Linotype" w:hAnsi="Palatino Linotype" w:cstheme="minorHAnsi"/>
              </w:rPr>
              <w:t xml:space="preserve">lapses in </w:t>
            </w:r>
            <w:r w:rsidRPr="00924349">
              <w:rPr>
                <w:rFonts w:ascii="Palatino Linotype" w:hAnsi="Palatino Linotype" w:cstheme="minorHAnsi"/>
              </w:rPr>
              <w:t xml:space="preserve">grammar and </w:t>
            </w:r>
            <w:r w:rsidR="00244475">
              <w:rPr>
                <w:rFonts w:ascii="Palatino Linotype" w:hAnsi="Palatino Linotype" w:cstheme="minorHAnsi"/>
              </w:rPr>
              <w:t>spelling, and is well organized</w:t>
            </w:r>
          </w:p>
          <w:p w14:paraId="21A35425" w14:textId="77777777" w:rsidR="00B54C25" w:rsidRPr="00924349" w:rsidRDefault="00B54C25" w:rsidP="00EC363A">
            <w:pPr>
              <w:rPr>
                <w:rFonts w:ascii="Palatino Linotype" w:hAnsi="Palatino Linotype" w:cstheme="minorHAnsi"/>
              </w:rPr>
            </w:pPr>
          </w:p>
          <w:p w14:paraId="1448F7FA" w14:textId="7E6D7680" w:rsidR="00BC325A" w:rsidRPr="00924349" w:rsidRDefault="00BC325A" w:rsidP="00EC363A">
            <w:pPr>
              <w:rPr>
                <w:rFonts w:ascii="Palatino Linotype" w:hAnsi="Palatino Linotype" w:cstheme="minorHAnsi"/>
              </w:rPr>
            </w:pPr>
          </w:p>
        </w:tc>
      </w:tr>
      <w:tr w:rsidR="00C620FC" w:rsidRPr="00634A7A" w14:paraId="63B48CE1" w14:textId="77777777" w:rsidTr="00B54C25">
        <w:trPr>
          <w:trHeight w:val="719"/>
        </w:trPr>
        <w:tc>
          <w:tcPr>
            <w:tcW w:w="228" w:type="pct"/>
            <w:vMerge/>
            <w:shd w:val="clear" w:color="auto" w:fill="auto"/>
            <w:textDirection w:val="btLr"/>
          </w:tcPr>
          <w:p w14:paraId="06E9DB7A" w14:textId="29F77238" w:rsidR="00C620FC" w:rsidRPr="006C1420" w:rsidRDefault="00C620FC" w:rsidP="00C620FC">
            <w:pPr>
              <w:pStyle w:val="ListParagraph"/>
              <w:numPr>
                <w:ilvl w:val="0"/>
                <w:numId w:val="2"/>
              </w:numPr>
              <w:ind w:right="113"/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231" w:type="pct"/>
            <w:vMerge w:val="restart"/>
          </w:tcPr>
          <w:p w14:paraId="54959B5B" w14:textId="0CA978C9" w:rsidR="00C620FC" w:rsidRPr="006C1420" w:rsidRDefault="00B01602" w:rsidP="00C620FC">
            <w:pPr>
              <w:rPr>
                <w:rFonts w:ascii="Palatino Linotype" w:hAnsi="Palatino Linotype" w:cstheme="minorHAnsi"/>
                <w:sz w:val="16"/>
                <w:szCs w:val="16"/>
              </w:rPr>
            </w:pPr>
            <w:r w:rsidRPr="006C1420">
              <w:rPr>
                <w:rFonts w:ascii="Palatino Linotype" w:hAnsi="Palatino Linotype" w:cstheme="minorHAnsi"/>
                <w:sz w:val="16"/>
                <w:szCs w:val="16"/>
              </w:rPr>
              <w:t>40%</w:t>
            </w:r>
          </w:p>
        </w:tc>
        <w:tc>
          <w:tcPr>
            <w:tcW w:w="4541" w:type="pct"/>
            <w:gridSpan w:val="4"/>
            <w:shd w:val="clear" w:color="auto" w:fill="auto"/>
            <w:vAlign w:val="center"/>
          </w:tcPr>
          <w:p w14:paraId="0A75C934" w14:textId="5CDA365F" w:rsidR="00C620FC" w:rsidRPr="00F75E8D" w:rsidRDefault="00BD2569" w:rsidP="00924349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F75E8D">
              <w:rPr>
                <w:rFonts w:ascii="Palatino Linotype" w:hAnsi="Palatino Linotype" w:cstheme="minorHAnsi"/>
                <w:sz w:val="20"/>
                <w:szCs w:val="20"/>
              </w:rPr>
              <w:t>Task 2 (Analysis): Explicitly identify and explain three original logical connections between the journal article and the chapt</w:t>
            </w:r>
            <w:r w:rsidR="00E51276" w:rsidRPr="00F75E8D">
              <w:rPr>
                <w:rFonts w:ascii="Palatino Linotype" w:hAnsi="Palatino Linotype" w:cstheme="minorHAnsi"/>
                <w:sz w:val="20"/>
                <w:szCs w:val="20"/>
              </w:rPr>
              <w:t>ers covered in the course</w:t>
            </w:r>
            <w:r w:rsidRPr="00F75E8D">
              <w:rPr>
                <w:rFonts w:ascii="Palatino Linotype" w:hAnsi="Palatino Linotype" w:cstheme="minorHAnsi"/>
                <w:sz w:val="20"/>
                <w:szCs w:val="20"/>
              </w:rPr>
              <w:t>. T</w:t>
            </w:r>
            <w:r w:rsidR="00924349" w:rsidRPr="00F75E8D">
              <w:rPr>
                <w:rFonts w:ascii="Palatino Linotype" w:hAnsi="Palatino Linotype" w:cstheme="minorHAnsi"/>
                <w:sz w:val="20"/>
                <w:szCs w:val="20"/>
              </w:rPr>
              <w:t xml:space="preserve">hese connections must contain an </w:t>
            </w:r>
            <w:r w:rsidRPr="00F75E8D">
              <w:rPr>
                <w:rFonts w:ascii="Palatino Linotype" w:hAnsi="Palatino Linotype" w:cstheme="minorHAnsi"/>
                <w:sz w:val="20"/>
                <w:szCs w:val="20"/>
              </w:rPr>
              <w:t xml:space="preserve">explanation of </w:t>
            </w:r>
            <w:r w:rsidR="00E51276" w:rsidRPr="00F75E8D">
              <w:rPr>
                <w:rFonts w:ascii="Palatino Linotype" w:hAnsi="Palatino Linotype" w:cstheme="minorHAnsi"/>
                <w:sz w:val="20"/>
                <w:szCs w:val="20"/>
              </w:rPr>
              <w:t xml:space="preserve">how </w:t>
            </w:r>
            <w:r w:rsidR="00924349" w:rsidRPr="00F75E8D">
              <w:rPr>
                <w:rFonts w:ascii="Palatino Linotype" w:hAnsi="Palatino Linotype"/>
                <w:sz w:val="20"/>
                <w:szCs w:val="20"/>
              </w:rPr>
              <w:t>inorganic chemistry theory explains experimental results.</w:t>
            </w:r>
          </w:p>
        </w:tc>
      </w:tr>
      <w:tr w:rsidR="00B01602" w:rsidRPr="00634A7A" w14:paraId="2E72AE27" w14:textId="77777777" w:rsidTr="00B54C25">
        <w:trPr>
          <w:trHeight w:val="1079"/>
        </w:trPr>
        <w:tc>
          <w:tcPr>
            <w:tcW w:w="228" w:type="pct"/>
            <w:vMerge/>
            <w:shd w:val="clear" w:color="auto" w:fill="auto"/>
            <w:textDirection w:val="btLr"/>
          </w:tcPr>
          <w:p w14:paraId="208D8E66" w14:textId="77777777" w:rsidR="00C620FC" w:rsidRPr="006C1420" w:rsidRDefault="00C620FC" w:rsidP="00C620FC">
            <w:pPr>
              <w:pStyle w:val="ListParagraph"/>
              <w:numPr>
                <w:ilvl w:val="0"/>
                <w:numId w:val="2"/>
              </w:numPr>
              <w:ind w:right="113"/>
              <w:jc w:val="center"/>
              <w:rPr>
                <w:rFonts w:ascii="Palatino Linotype" w:hAnsi="Palatino Linotype" w:cstheme="minorHAnsi"/>
              </w:rPr>
            </w:pPr>
          </w:p>
        </w:tc>
        <w:tc>
          <w:tcPr>
            <w:tcW w:w="231" w:type="pct"/>
            <w:vMerge/>
          </w:tcPr>
          <w:p w14:paraId="719C9FCA" w14:textId="77777777" w:rsidR="00C620FC" w:rsidRPr="006C1420" w:rsidRDefault="00C620FC" w:rsidP="00C620FC">
            <w:pPr>
              <w:rPr>
                <w:rFonts w:ascii="Palatino Linotype" w:hAnsi="Palatino Linotype" w:cstheme="minorHAnsi"/>
                <w:sz w:val="16"/>
                <w:szCs w:val="16"/>
              </w:rPr>
            </w:pPr>
          </w:p>
        </w:tc>
        <w:tc>
          <w:tcPr>
            <w:tcW w:w="1184" w:type="pct"/>
            <w:shd w:val="clear" w:color="auto" w:fill="auto"/>
          </w:tcPr>
          <w:p w14:paraId="20AB0631" w14:textId="77777777" w:rsidR="00021A45" w:rsidRPr="00634A7A" w:rsidRDefault="00021A45" w:rsidP="00C620FC">
            <w:pPr>
              <w:rPr>
                <w:rFonts w:asciiTheme="minorHAnsi" w:hAnsiTheme="minorHAnsi" w:cstheme="minorHAnsi"/>
              </w:rPr>
            </w:pPr>
          </w:p>
          <w:p w14:paraId="5C193860" w14:textId="7F3A7B35" w:rsidR="00C620FC" w:rsidRPr="006C1420" w:rsidRDefault="006C1420" w:rsidP="00BD2569">
            <w:pPr>
              <w:rPr>
                <w:rFonts w:ascii="Palatino Linotype" w:hAnsi="Palatino Linotype" w:cstheme="minorHAnsi"/>
              </w:rPr>
            </w:pPr>
            <w:r w:rsidRPr="006C1420">
              <w:rPr>
                <w:rFonts w:ascii="Palatino Linotype" w:hAnsi="Palatino Linotype" w:cstheme="minorHAnsi"/>
              </w:rPr>
              <w:t>-Three connections</w:t>
            </w:r>
            <w:r w:rsidR="00924349">
              <w:rPr>
                <w:rFonts w:ascii="Palatino Linotype" w:hAnsi="Palatino Linotype" w:cstheme="minorHAnsi"/>
              </w:rPr>
              <w:t xml:space="preserve"> have an accurate</w:t>
            </w:r>
            <w:r w:rsidRPr="006C1420">
              <w:rPr>
                <w:rFonts w:ascii="Palatino Linotype" w:hAnsi="Palatino Linotype" w:cstheme="minorHAnsi"/>
              </w:rPr>
              <w:t xml:space="preserve"> </w:t>
            </w:r>
            <w:r w:rsidR="00924349" w:rsidRPr="00E51276">
              <w:rPr>
                <w:rFonts w:ascii="Palatino Linotype" w:hAnsi="Palatino Linotype" w:cstheme="minorHAnsi"/>
              </w:rPr>
              <w:t xml:space="preserve">explanation of </w:t>
            </w:r>
            <w:r w:rsidR="00924349">
              <w:rPr>
                <w:rFonts w:ascii="Palatino Linotype" w:hAnsi="Palatino Linotype" w:cstheme="minorHAnsi"/>
              </w:rPr>
              <w:t xml:space="preserve">how </w:t>
            </w:r>
            <w:r w:rsidR="00924349" w:rsidRPr="00924349">
              <w:rPr>
                <w:rFonts w:ascii="Palatino Linotype" w:hAnsi="Palatino Linotype"/>
              </w:rPr>
              <w:t>inorganic chemistry theory explains experimental results.</w:t>
            </w:r>
          </w:p>
        </w:tc>
        <w:tc>
          <w:tcPr>
            <w:tcW w:w="1164" w:type="pct"/>
            <w:shd w:val="clear" w:color="auto" w:fill="auto"/>
          </w:tcPr>
          <w:p w14:paraId="4E94AC04" w14:textId="77777777" w:rsidR="00021A45" w:rsidRPr="006C1420" w:rsidRDefault="00021A45" w:rsidP="00443109">
            <w:pPr>
              <w:rPr>
                <w:rFonts w:ascii="Palatino Linotype" w:hAnsi="Palatino Linotype" w:cstheme="minorHAnsi"/>
              </w:rPr>
            </w:pPr>
          </w:p>
          <w:p w14:paraId="3897F9EF" w14:textId="56476963" w:rsidR="00C620FC" w:rsidRPr="006C1420" w:rsidRDefault="006C1420" w:rsidP="00BD2569">
            <w:pPr>
              <w:rPr>
                <w:rFonts w:ascii="Palatino Linotype" w:hAnsi="Palatino Linotype" w:cstheme="minorHAnsi"/>
              </w:rPr>
            </w:pPr>
            <w:r w:rsidRPr="006C1420">
              <w:rPr>
                <w:rFonts w:ascii="Palatino Linotype" w:hAnsi="Palatino Linotype" w:cstheme="minorHAnsi"/>
              </w:rPr>
              <w:t xml:space="preserve">- Two connections </w:t>
            </w:r>
            <w:r w:rsidR="00924349">
              <w:rPr>
                <w:rFonts w:ascii="Palatino Linotype" w:hAnsi="Palatino Linotype" w:cstheme="minorHAnsi"/>
              </w:rPr>
              <w:t xml:space="preserve">have an accurate </w:t>
            </w:r>
            <w:r w:rsidR="00924349" w:rsidRPr="00E51276">
              <w:rPr>
                <w:rFonts w:ascii="Palatino Linotype" w:hAnsi="Palatino Linotype" w:cstheme="minorHAnsi"/>
              </w:rPr>
              <w:t xml:space="preserve">explanation of </w:t>
            </w:r>
            <w:r w:rsidR="00924349">
              <w:rPr>
                <w:rFonts w:ascii="Palatino Linotype" w:hAnsi="Palatino Linotype" w:cstheme="minorHAnsi"/>
              </w:rPr>
              <w:t xml:space="preserve">how </w:t>
            </w:r>
            <w:r w:rsidR="00924349" w:rsidRPr="00924349">
              <w:rPr>
                <w:rFonts w:ascii="Palatino Linotype" w:hAnsi="Palatino Linotype"/>
              </w:rPr>
              <w:t>inorganic chemistry theory explains experimental results.</w:t>
            </w:r>
          </w:p>
        </w:tc>
        <w:tc>
          <w:tcPr>
            <w:tcW w:w="1164" w:type="pct"/>
            <w:shd w:val="clear" w:color="auto" w:fill="auto"/>
          </w:tcPr>
          <w:p w14:paraId="395C0F8E" w14:textId="77777777" w:rsidR="00021A45" w:rsidRPr="006C1420" w:rsidRDefault="00021A45" w:rsidP="00443109">
            <w:pPr>
              <w:rPr>
                <w:rFonts w:ascii="Palatino Linotype" w:hAnsi="Palatino Linotype" w:cstheme="minorHAnsi"/>
              </w:rPr>
            </w:pPr>
          </w:p>
          <w:p w14:paraId="1BCD8A3D" w14:textId="386B974E" w:rsidR="00C620FC" w:rsidRPr="006C1420" w:rsidRDefault="00BD2569" w:rsidP="00924349">
            <w:pPr>
              <w:rPr>
                <w:rFonts w:ascii="Palatino Linotype" w:hAnsi="Palatino Linotype" w:cstheme="minorHAnsi"/>
              </w:rPr>
            </w:pPr>
            <w:r w:rsidRPr="006C1420">
              <w:rPr>
                <w:rFonts w:ascii="Palatino Linotype" w:hAnsi="Palatino Linotype" w:cstheme="minorHAnsi"/>
              </w:rPr>
              <w:t xml:space="preserve">- </w:t>
            </w:r>
            <w:r w:rsidR="00E51276" w:rsidRPr="006C1420">
              <w:rPr>
                <w:rFonts w:ascii="Palatino Linotype" w:hAnsi="Palatino Linotype" w:cstheme="minorHAnsi"/>
              </w:rPr>
              <w:t>One</w:t>
            </w:r>
            <w:r w:rsidRPr="006C1420">
              <w:rPr>
                <w:rFonts w:ascii="Palatino Linotype" w:hAnsi="Palatino Linotype" w:cstheme="minorHAnsi"/>
              </w:rPr>
              <w:t xml:space="preserve"> </w:t>
            </w:r>
            <w:r w:rsidR="00E51276" w:rsidRPr="006C1420">
              <w:rPr>
                <w:rFonts w:ascii="Palatino Linotype" w:hAnsi="Palatino Linotype" w:cstheme="minorHAnsi"/>
              </w:rPr>
              <w:t>connection</w:t>
            </w:r>
            <w:r w:rsidRPr="006C1420">
              <w:rPr>
                <w:rFonts w:ascii="Palatino Linotype" w:hAnsi="Palatino Linotype" w:cstheme="minorHAnsi"/>
              </w:rPr>
              <w:t xml:space="preserve"> </w:t>
            </w:r>
            <w:r w:rsidR="00924349">
              <w:rPr>
                <w:rFonts w:ascii="Palatino Linotype" w:hAnsi="Palatino Linotype" w:cstheme="minorHAnsi"/>
              </w:rPr>
              <w:t xml:space="preserve">has an accurate </w:t>
            </w:r>
            <w:r w:rsidR="00924349" w:rsidRPr="00E51276">
              <w:rPr>
                <w:rFonts w:ascii="Palatino Linotype" w:hAnsi="Palatino Linotype" w:cstheme="minorHAnsi"/>
              </w:rPr>
              <w:t xml:space="preserve">explanation of </w:t>
            </w:r>
            <w:r w:rsidR="00924349">
              <w:rPr>
                <w:rFonts w:ascii="Palatino Linotype" w:hAnsi="Palatino Linotype" w:cstheme="minorHAnsi"/>
              </w:rPr>
              <w:t xml:space="preserve">how </w:t>
            </w:r>
            <w:r w:rsidR="00924349" w:rsidRPr="00924349">
              <w:rPr>
                <w:rFonts w:ascii="Palatino Linotype" w:hAnsi="Palatino Linotype"/>
              </w:rPr>
              <w:t>inorganic chemistry theory explains experimental results.</w:t>
            </w:r>
            <w:r w:rsidR="006C1420" w:rsidRPr="006C1420">
              <w:rPr>
                <w:rFonts w:ascii="Palatino Linotype" w:hAnsi="Palatino Linotype" w:cstheme="minorHAnsi"/>
              </w:rPr>
              <w:t xml:space="preserve"> </w:t>
            </w:r>
          </w:p>
        </w:tc>
        <w:tc>
          <w:tcPr>
            <w:tcW w:w="1029" w:type="pct"/>
            <w:shd w:val="clear" w:color="auto" w:fill="auto"/>
          </w:tcPr>
          <w:p w14:paraId="373CFCDC" w14:textId="77777777" w:rsidR="00021A45" w:rsidRPr="00634A7A" w:rsidRDefault="00021A45" w:rsidP="00443109">
            <w:pPr>
              <w:rPr>
                <w:rFonts w:asciiTheme="minorHAnsi" w:hAnsiTheme="minorHAnsi" w:cstheme="minorHAnsi"/>
              </w:rPr>
            </w:pPr>
          </w:p>
          <w:p w14:paraId="3BAB5658" w14:textId="6AAD4726" w:rsidR="00E51276" w:rsidRPr="00E51276" w:rsidRDefault="00E51276" w:rsidP="00BD2569">
            <w:pPr>
              <w:rPr>
                <w:rFonts w:ascii="Palatino Linotype" w:hAnsi="Palatino Linotype" w:cstheme="minorHAnsi"/>
              </w:rPr>
            </w:pPr>
            <w:r w:rsidRPr="00E51276">
              <w:rPr>
                <w:rFonts w:ascii="Palatino Linotype" w:hAnsi="Palatino Linotype" w:cstheme="minorHAnsi"/>
              </w:rPr>
              <w:t xml:space="preserve">-Three connections are attempted but </w:t>
            </w:r>
          </w:p>
          <w:p w14:paraId="39BD4E54" w14:textId="2AA78FFA" w:rsidR="00021A45" w:rsidRPr="00634A7A" w:rsidRDefault="00E51276" w:rsidP="00924349">
            <w:pPr>
              <w:rPr>
                <w:rFonts w:asciiTheme="minorHAnsi" w:hAnsiTheme="minorHAnsi" w:cstheme="minorHAnsi"/>
              </w:rPr>
            </w:pPr>
            <w:proofErr w:type="gramStart"/>
            <w:r w:rsidRPr="00E51276">
              <w:rPr>
                <w:rFonts w:ascii="Palatino Linotype" w:hAnsi="Palatino Linotype" w:cstheme="minorHAnsi"/>
              </w:rPr>
              <w:t>no</w:t>
            </w:r>
            <w:r>
              <w:rPr>
                <w:rFonts w:ascii="Palatino Linotype" w:hAnsi="Palatino Linotype" w:cstheme="minorHAnsi"/>
              </w:rPr>
              <w:t>ne</w:t>
            </w:r>
            <w:proofErr w:type="gramEnd"/>
            <w:r>
              <w:rPr>
                <w:rFonts w:ascii="Palatino Linotype" w:hAnsi="Palatino Linotype" w:cstheme="minorHAnsi"/>
              </w:rPr>
              <w:t xml:space="preserve"> of the</w:t>
            </w:r>
            <w:r w:rsidRPr="00E51276">
              <w:rPr>
                <w:rFonts w:ascii="Palatino Linotype" w:hAnsi="Palatino Linotype" w:cstheme="minorHAnsi"/>
              </w:rPr>
              <w:t xml:space="preserve"> </w:t>
            </w:r>
            <w:r w:rsidR="00BD2569" w:rsidRPr="00E51276">
              <w:rPr>
                <w:rFonts w:ascii="Palatino Linotype" w:hAnsi="Palatino Linotype" w:cstheme="minorHAnsi"/>
              </w:rPr>
              <w:t xml:space="preserve">connections </w:t>
            </w:r>
            <w:r w:rsidR="00924349">
              <w:rPr>
                <w:rFonts w:ascii="Palatino Linotype" w:hAnsi="Palatino Linotype" w:cstheme="minorHAnsi"/>
              </w:rPr>
              <w:t xml:space="preserve">have an accurate </w:t>
            </w:r>
            <w:r w:rsidR="00BD2569" w:rsidRPr="00E51276">
              <w:rPr>
                <w:rFonts w:ascii="Palatino Linotype" w:hAnsi="Palatino Linotype" w:cstheme="minorHAnsi"/>
              </w:rPr>
              <w:t xml:space="preserve">explanation </w:t>
            </w:r>
            <w:r w:rsidRPr="00E51276">
              <w:rPr>
                <w:rFonts w:ascii="Palatino Linotype" w:hAnsi="Palatino Linotype" w:cstheme="minorHAnsi"/>
              </w:rPr>
              <w:t xml:space="preserve">of </w:t>
            </w:r>
            <w:r w:rsidR="00924349">
              <w:rPr>
                <w:rFonts w:ascii="Palatino Linotype" w:hAnsi="Palatino Linotype" w:cstheme="minorHAnsi"/>
              </w:rPr>
              <w:t xml:space="preserve">how </w:t>
            </w:r>
            <w:r w:rsidR="00924349" w:rsidRPr="00924349">
              <w:rPr>
                <w:rFonts w:ascii="Palatino Linotype" w:hAnsi="Palatino Linotype"/>
              </w:rPr>
              <w:t>inorganic chemistry theory explains experimental results.</w:t>
            </w:r>
          </w:p>
        </w:tc>
      </w:tr>
      <w:tr w:rsidR="00C36722" w:rsidRPr="00634A7A" w14:paraId="3CD53C9F" w14:textId="77777777" w:rsidTr="00B54C25">
        <w:trPr>
          <w:trHeight w:val="926"/>
        </w:trPr>
        <w:tc>
          <w:tcPr>
            <w:tcW w:w="228" w:type="pct"/>
            <w:vMerge w:val="restart"/>
            <w:shd w:val="clear" w:color="auto" w:fill="auto"/>
            <w:textDirection w:val="btLr"/>
          </w:tcPr>
          <w:p w14:paraId="008FEC82" w14:textId="3E309BB7" w:rsidR="00C36722" w:rsidRPr="006C1420" w:rsidRDefault="00BD2569" w:rsidP="0069154C">
            <w:pPr>
              <w:ind w:left="113" w:right="113"/>
              <w:jc w:val="center"/>
              <w:rPr>
                <w:rFonts w:ascii="Palatino Linotype" w:hAnsi="Palatino Linotype" w:cstheme="minorHAnsi"/>
              </w:rPr>
            </w:pPr>
            <w:r w:rsidRPr="006C1420">
              <w:rPr>
                <w:rFonts w:ascii="Palatino Linotype" w:hAnsi="Palatino Linotype" w:cstheme="minorHAnsi"/>
              </w:rPr>
              <w:t>Oral</w:t>
            </w:r>
            <w:r w:rsidR="00C36722" w:rsidRPr="006C1420">
              <w:rPr>
                <w:rFonts w:ascii="Palatino Linotype" w:hAnsi="Palatino Linotype" w:cstheme="minorHAnsi"/>
              </w:rPr>
              <w:t xml:space="preserve"> (</w:t>
            </w:r>
            <w:r w:rsidR="00B01602" w:rsidRPr="006C1420">
              <w:rPr>
                <w:rFonts w:ascii="Palatino Linotype" w:hAnsi="Palatino Linotype" w:cstheme="minorHAnsi"/>
              </w:rPr>
              <w:t>~30</w:t>
            </w:r>
            <w:r w:rsidR="00C36722" w:rsidRPr="006C1420">
              <w:rPr>
                <w:rFonts w:ascii="Palatino Linotype" w:hAnsi="Palatino Linotype" w:cstheme="minorHAnsi"/>
              </w:rPr>
              <w:t>%)</w:t>
            </w:r>
          </w:p>
        </w:tc>
        <w:tc>
          <w:tcPr>
            <w:tcW w:w="231" w:type="pct"/>
            <w:vMerge w:val="restart"/>
          </w:tcPr>
          <w:p w14:paraId="2C70DEA4" w14:textId="7106CB63" w:rsidR="00C36722" w:rsidRPr="006C1420" w:rsidRDefault="00B01602" w:rsidP="00C36722">
            <w:pPr>
              <w:rPr>
                <w:rFonts w:ascii="Palatino Linotype" w:hAnsi="Palatino Linotype" w:cstheme="minorHAnsi"/>
                <w:sz w:val="16"/>
                <w:szCs w:val="16"/>
              </w:rPr>
            </w:pPr>
            <w:r w:rsidRPr="006C1420">
              <w:rPr>
                <w:rFonts w:ascii="Palatino Linotype" w:hAnsi="Palatino Linotype" w:cstheme="minorHAnsi"/>
                <w:sz w:val="16"/>
                <w:szCs w:val="16"/>
              </w:rPr>
              <w:t>30%</w:t>
            </w:r>
          </w:p>
          <w:p w14:paraId="011A01E4" w14:textId="77777777" w:rsidR="00C36722" w:rsidRPr="006C1420" w:rsidRDefault="00C36722" w:rsidP="00C36722">
            <w:pPr>
              <w:rPr>
                <w:rFonts w:ascii="Palatino Linotype" w:hAnsi="Palatino Linotype" w:cstheme="minorHAnsi"/>
                <w:sz w:val="16"/>
                <w:szCs w:val="16"/>
              </w:rPr>
            </w:pPr>
          </w:p>
        </w:tc>
        <w:tc>
          <w:tcPr>
            <w:tcW w:w="4541" w:type="pct"/>
            <w:gridSpan w:val="4"/>
            <w:shd w:val="clear" w:color="auto" w:fill="auto"/>
            <w:vAlign w:val="center"/>
          </w:tcPr>
          <w:p w14:paraId="5DC72B4E" w14:textId="38546B90" w:rsidR="00C36722" w:rsidRPr="00F75E8D" w:rsidRDefault="00C36722" w:rsidP="006C1420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F75E8D">
              <w:rPr>
                <w:rFonts w:ascii="Palatino Linotype" w:hAnsi="Palatino Linotype" w:cstheme="minorHAnsi"/>
                <w:sz w:val="20"/>
                <w:szCs w:val="20"/>
              </w:rPr>
              <w:t xml:space="preserve">Task </w:t>
            </w:r>
            <w:r w:rsidR="00BD2569" w:rsidRPr="00F75E8D">
              <w:rPr>
                <w:rFonts w:ascii="Palatino Linotype" w:hAnsi="Palatino Linotype" w:cstheme="minorHAnsi"/>
                <w:sz w:val="20"/>
                <w:szCs w:val="20"/>
              </w:rPr>
              <w:t>3 (Comprehension)</w:t>
            </w:r>
            <w:r w:rsidR="00021A45" w:rsidRPr="00F75E8D">
              <w:rPr>
                <w:rFonts w:ascii="Palatino Linotype" w:hAnsi="Palatino Linotype" w:cstheme="minorHAnsi"/>
                <w:sz w:val="20"/>
                <w:szCs w:val="20"/>
              </w:rPr>
              <w:t xml:space="preserve">: </w:t>
            </w:r>
            <w:r w:rsidR="00924349" w:rsidRPr="00F75E8D">
              <w:rPr>
                <w:rFonts w:ascii="Palatino Linotype" w:hAnsi="Palatino Linotype" w:cstheme="minorHAnsi"/>
                <w:sz w:val="20"/>
                <w:szCs w:val="20"/>
              </w:rPr>
              <w:t>Give a short (no longer than 6</w:t>
            </w:r>
            <w:r w:rsidR="006C1420" w:rsidRPr="00F75E8D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r w:rsidR="00BD2569" w:rsidRPr="00F75E8D">
              <w:rPr>
                <w:rFonts w:ascii="Palatino Linotype" w:hAnsi="Palatino Linotype" w:cstheme="minorHAnsi"/>
                <w:sz w:val="20"/>
                <w:szCs w:val="20"/>
              </w:rPr>
              <w:t>minute</w:t>
            </w:r>
            <w:r w:rsidR="00DA13D6" w:rsidRPr="00F75E8D">
              <w:rPr>
                <w:rFonts w:ascii="Palatino Linotype" w:hAnsi="Palatino Linotype" w:cstheme="minorHAnsi"/>
                <w:sz w:val="20"/>
                <w:szCs w:val="20"/>
              </w:rPr>
              <w:t>s</w:t>
            </w:r>
            <w:r w:rsidR="00BD2569" w:rsidRPr="00F75E8D">
              <w:rPr>
                <w:rFonts w:ascii="Palatino Linotype" w:hAnsi="Palatino Linotype" w:cstheme="minorHAnsi"/>
                <w:sz w:val="20"/>
                <w:szCs w:val="20"/>
              </w:rPr>
              <w:t>) presentation to summarize the findings of the journal article and the connections made between the article and the c</w:t>
            </w:r>
            <w:r w:rsidR="00335AE6" w:rsidRPr="00F75E8D">
              <w:rPr>
                <w:rFonts w:ascii="Palatino Linotype" w:hAnsi="Palatino Linotype" w:cstheme="minorHAnsi"/>
                <w:sz w:val="20"/>
                <w:szCs w:val="20"/>
              </w:rPr>
              <w:t xml:space="preserve">ourse. The presentation uses appropriate </w:t>
            </w:r>
            <w:r w:rsidR="00BD2569" w:rsidRPr="00F75E8D">
              <w:rPr>
                <w:rFonts w:ascii="Palatino Linotype" w:hAnsi="Palatino Linotype" w:cstheme="minorHAnsi"/>
                <w:sz w:val="20"/>
                <w:szCs w:val="20"/>
              </w:rPr>
              <w:t xml:space="preserve">visual </w:t>
            </w:r>
            <w:r w:rsidR="00335AE6" w:rsidRPr="00F75E8D">
              <w:rPr>
                <w:rFonts w:ascii="Palatino Linotype" w:hAnsi="Palatino Linotype" w:cstheme="minorHAnsi"/>
                <w:sz w:val="20"/>
                <w:szCs w:val="20"/>
              </w:rPr>
              <w:t xml:space="preserve">aids to enhance the delivery of the content. </w:t>
            </w:r>
            <w:r w:rsidR="00DA13D6" w:rsidRPr="00F75E8D">
              <w:rPr>
                <w:rFonts w:ascii="Palatino Linotype" w:hAnsi="Palatino Linotype" w:cstheme="minorHAnsi"/>
                <w:sz w:val="20"/>
                <w:szCs w:val="20"/>
              </w:rPr>
              <w:t xml:space="preserve">The presentation </w:t>
            </w:r>
            <w:r w:rsidR="00335AE6" w:rsidRPr="00F75E8D">
              <w:rPr>
                <w:rFonts w:ascii="Palatino Linotype" w:hAnsi="Palatino Linotype" w:cstheme="minorHAnsi"/>
                <w:sz w:val="20"/>
                <w:szCs w:val="20"/>
              </w:rPr>
              <w:t>is</w:t>
            </w:r>
            <w:r w:rsidR="00BD2569" w:rsidRPr="00F75E8D">
              <w:rPr>
                <w:rFonts w:ascii="Palatino Linotype" w:hAnsi="Palatino Linotype" w:cstheme="minorHAnsi"/>
                <w:sz w:val="20"/>
                <w:szCs w:val="20"/>
              </w:rPr>
              <w:t xml:space="preserve"> concise</w:t>
            </w:r>
            <w:r w:rsidR="00335AE6" w:rsidRPr="00F75E8D">
              <w:rPr>
                <w:rFonts w:ascii="Palatino Linotype" w:hAnsi="Palatino Linotype" w:cstheme="minorHAnsi"/>
                <w:sz w:val="20"/>
                <w:szCs w:val="20"/>
              </w:rPr>
              <w:t xml:space="preserve"> (stays within time limits)</w:t>
            </w:r>
            <w:r w:rsidR="00BD2569" w:rsidRPr="00F75E8D">
              <w:rPr>
                <w:rFonts w:ascii="Palatino Linotype" w:hAnsi="Palatino Linotype" w:cstheme="minorHAnsi"/>
                <w:sz w:val="20"/>
                <w:szCs w:val="20"/>
              </w:rPr>
              <w:t>.</w:t>
            </w:r>
          </w:p>
        </w:tc>
      </w:tr>
      <w:tr w:rsidR="00B01602" w:rsidRPr="008B38A5" w14:paraId="633F2AB9" w14:textId="77777777" w:rsidTr="002E21A1">
        <w:trPr>
          <w:trHeight w:val="77"/>
        </w:trPr>
        <w:tc>
          <w:tcPr>
            <w:tcW w:w="228" w:type="pct"/>
            <w:vMerge/>
            <w:shd w:val="clear" w:color="auto" w:fill="auto"/>
          </w:tcPr>
          <w:p w14:paraId="5B836EF6" w14:textId="77777777" w:rsidR="00C36722" w:rsidRPr="00634A7A" w:rsidRDefault="00C36722" w:rsidP="00C367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" w:type="pct"/>
            <w:vMerge/>
          </w:tcPr>
          <w:p w14:paraId="5C44ACFB" w14:textId="77777777" w:rsidR="00C36722" w:rsidRPr="00634A7A" w:rsidRDefault="00C36722" w:rsidP="00C3672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4" w:type="pct"/>
            <w:shd w:val="clear" w:color="auto" w:fill="auto"/>
          </w:tcPr>
          <w:p w14:paraId="51ACFC50" w14:textId="77777777" w:rsidR="00021A45" w:rsidRPr="006C1420" w:rsidRDefault="00021A45" w:rsidP="00C36722">
            <w:pPr>
              <w:rPr>
                <w:rFonts w:ascii="Palatino Linotype" w:hAnsi="Palatino Linotype" w:cstheme="minorHAnsi"/>
              </w:rPr>
            </w:pPr>
          </w:p>
          <w:p w14:paraId="31E07EA6" w14:textId="615F672F" w:rsidR="006C1420" w:rsidRDefault="006C1420" w:rsidP="006C1420">
            <w:pPr>
              <w:rPr>
                <w:rFonts w:ascii="Palatino Linotype" w:hAnsi="Palatino Linotype" w:cstheme="minorHAnsi"/>
              </w:rPr>
            </w:pPr>
            <w:r w:rsidRPr="006C1420">
              <w:rPr>
                <w:rFonts w:ascii="Palatino Linotype" w:hAnsi="Palatino Linotype" w:cstheme="minorHAnsi"/>
              </w:rPr>
              <w:t>-</w:t>
            </w:r>
            <w:r>
              <w:rPr>
                <w:rFonts w:ascii="Palatino Linotype" w:hAnsi="Palatino Linotype" w:cstheme="minorHAnsi"/>
              </w:rPr>
              <w:t>B level +…</w:t>
            </w:r>
          </w:p>
          <w:p w14:paraId="0C6773A2" w14:textId="3005A91C" w:rsidR="006C1420" w:rsidRDefault="006C1420" w:rsidP="006C1420">
            <w:pPr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 xml:space="preserve">-Presentation is exceptionally creative </w:t>
            </w:r>
            <w:r w:rsidR="002A48E4">
              <w:rPr>
                <w:rFonts w:ascii="Palatino Linotype" w:hAnsi="Palatino Linotype" w:cstheme="minorHAnsi"/>
              </w:rPr>
              <w:t>at</w:t>
            </w:r>
            <w:r>
              <w:rPr>
                <w:rFonts w:ascii="Palatino Linotype" w:hAnsi="Palatino Linotype" w:cstheme="minorHAnsi"/>
              </w:rPr>
              <w:t xml:space="preserve"> communicating the intended ideas</w:t>
            </w:r>
          </w:p>
          <w:p w14:paraId="3B5383F0" w14:textId="0D41D6F7" w:rsidR="00C36722" w:rsidRPr="006C1420" w:rsidRDefault="00C36722" w:rsidP="00C36722">
            <w:pPr>
              <w:rPr>
                <w:rFonts w:ascii="Palatino Linotype" w:hAnsi="Palatino Linotype" w:cstheme="minorHAnsi"/>
              </w:rPr>
            </w:pPr>
          </w:p>
        </w:tc>
        <w:tc>
          <w:tcPr>
            <w:tcW w:w="1164" w:type="pct"/>
            <w:shd w:val="clear" w:color="auto" w:fill="auto"/>
          </w:tcPr>
          <w:p w14:paraId="0DF9524D" w14:textId="77777777" w:rsidR="00021A45" w:rsidRPr="006C1420" w:rsidRDefault="00021A45" w:rsidP="00C36722">
            <w:pPr>
              <w:rPr>
                <w:rFonts w:ascii="Palatino Linotype" w:hAnsi="Palatino Linotype" w:cstheme="minorHAnsi"/>
              </w:rPr>
            </w:pPr>
          </w:p>
          <w:p w14:paraId="0D224093" w14:textId="1157D1C7" w:rsidR="006C1420" w:rsidRDefault="00335AE6" w:rsidP="006C1420">
            <w:pPr>
              <w:rPr>
                <w:rFonts w:ascii="Palatino Linotype" w:hAnsi="Palatino Linotype" w:cstheme="minorHAnsi"/>
              </w:rPr>
            </w:pPr>
            <w:r w:rsidRPr="006C1420">
              <w:rPr>
                <w:rFonts w:ascii="Palatino Linotype" w:hAnsi="Palatino Linotype" w:cstheme="minorHAnsi"/>
              </w:rPr>
              <w:t>-</w:t>
            </w:r>
            <w:r w:rsidR="006C1420">
              <w:rPr>
                <w:rFonts w:ascii="Palatino Linotype" w:hAnsi="Palatino Linotype" w:cstheme="minorHAnsi"/>
              </w:rPr>
              <w:t>C level +…</w:t>
            </w:r>
          </w:p>
          <w:p w14:paraId="7613FDB9" w14:textId="77777777" w:rsidR="006C1420" w:rsidRDefault="006C1420" w:rsidP="006C1420">
            <w:pPr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-</w:t>
            </w:r>
            <w:r w:rsidRPr="006C1420">
              <w:rPr>
                <w:rFonts w:ascii="Palatino Linotype" w:hAnsi="Palatino Linotype" w:cstheme="minorHAnsi"/>
              </w:rPr>
              <w:t xml:space="preserve">Visual aids (pictures, slides, etc.) and presenters’ delivery </w:t>
            </w:r>
            <w:r>
              <w:rPr>
                <w:rFonts w:ascii="Palatino Linotype" w:hAnsi="Palatino Linotype" w:cstheme="minorHAnsi"/>
              </w:rPr>
              <w:t>communicate their ideas without ambiguity</w:t>
            </w:r>
          </w:p>
          <w:p w14:paraId="4AA3E0EF" w14:textId="77777777" w:rsidR="00021A45" w:rsidRPr="006C1420" w:rsidRDefault="00021A45" w:rsidP="006C1420">
            <w:pPr>
              <w:rPr>
                <w:rFonts w:ascii="Palatino Linotype" w:hAnsi="Palatino Linotype" w:cstheme="minorHAnsi"/>
              </w:rPr>
            </w:pPr>
          </w:p>
        </w:tc>
        <w:tc>
          <w:tcPr>
            <w:tcW w:w="1164" w:type="pct"/>
            <w:shd w:val="clear" w:color="auto" w:fill="auto"/>
          </w:tcPr>
          <w:p w14:paraId="0BF91468" w14:textId="77777777" w:rsidR="00021A45" w:rsidRPr="006C1420" w:rsidRDefault="00021A45" w:rsidP="00C36722">
            <w:pPr>
              <w:rPr>
                <w:rFonts w:ascii="Palatino Linotype" w:hAnsi="Palatino Linotype" w:cstheme="minorHAnsi"/>
              </w:rPr>
            </w:pPr>
          </w:p>
          <w:p w14:paraId="30034D65" w14:textId="734FF964" w:rsidR="006C1420" w:rsidRDefault="00335AE6" w:rsidP="00335AE6">
            <w:pPr>
              <w:rPr>
                <w:rFonts w:ascii="Palatino Linotype" w:hAnsi="Palatino Linotype" w:cstheme="minorHAnsi"/>
              </w:rPr>
            </w:pPr>
            <w:r w:rsidRPr="006C1420">
              <w:rPr>
                <w:rFonts w:ascii="Palatino Linotype" w:hAnsi="Palatino Linotype" w:cstheme="minorHAnsi"/>
              </w:rPr>
              <w:t>-</w:t>
            </w:r>
            <w:r w:rsidR="006C1420">
              <w:rPr>
                <w:rFonts w:ascii="Palatino Linotype" w:hAnsi="Palatino Linotype" w:cstheme="minorHAnsi"/>
              </w:rPr>
              <w:t>D level +…</w:t>
            </w:r>
          </w:p>
          <w:p w14:paraId="494D4C9C" w14:textId="71177F47" w:rsidR="006C1420" w:rsidRDefault="006C1420" w:rsidP="00335AE6">
            <w:pPr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-</w:t>
            </w:r>
            <w:r w:rsidR="00335AE6" w:rsidRPr="006C1420">
              <w:rPr>
                <w:rFonts w:ascii="Palatino Linotype" w:hAnsi="Palatino Linotype" w:cstheme="minorHAnsi"/>
              </w:rPr>
              <w:t xml:space="preserve">Visual aids (pictures, slides, etc.) </w:t>
            </w:r>
            <w:r>
              <w:rPr>
                <w:rFonts w:ascii="Palatino Linotype" w:hAnsi="Palatino Linotype" w:cstheme="minorHAnsi"/>
              </w:rPr>
              <w:t>communicate their ideas without ambiguity</w:t>
            </w:r>
          </w:p>
          <w:p w14:paraId="113DFB5C" w14:textId="77777777" w:rsidR="00C36722" w:rsidRPr="006C1420" w:rsidRDefault="00C36722" w:rsidP="006C1420">
            <w:pPr>
              <w:rPr>
                <w:rFonts w:ascii="Palatino Linotype" w:hAnsi="Palatino Linotype" w:cstheme="minorHAnsi"/>
              </w:rPr>
            </w:pPr>
          </w:p>
        </w:tc>
        <w:tc>
          <w:tcPr>
            <w:tcW w:w="1029" w:type="pct"/>
            <w:shd w:val="clear" w:color="auto" w:fill="auto"/>
          </w:tcPr>
          <w:p w14:paraId="11E0A755" w14:textId="77777777" w:rsidR="00021A45" w:rsidRPr="006C1420" w:rsidRDefault="00021A45" w:rsidP="00C36722">
            <w:pPr>
              <w:rPr>
                <w:rFonts w:ascii="Palatino Linotype" w:hAnsi="Palatino Linotype" w:cstheme="minorHAnsi"/>
              </w:rPr>
            </w:pPr>
          </w:p>
          <w:p w14:paraId="587931C5" w14:textId="35464803" w:rsidR="006C1420" w:rsidRDefault="00C36722" w:rsidP="00335AE6">
            <w:pPr>
              <w:rPr>
                <w:rFonts w:ascii="Palatino Linotype" w:hAnsi="Palatino Linotype" w:cstheme="minorHAnsi"/>
              </w:rPr>
            </w:pPr>
            <w:r w:rsidRPr="006C1420">
              <w:rPr>
                <w:rFonts w:ascii="Palatino Linotype" w:hAnsi="Palatino Linotype" w:cstheme="minorHAnsi"/>
              </w:rPr>
              <w:t>-</w:t>
            </w:r>
            <w:r w:rsidR="006C1420">
              <w:rPr>
                <w:rFonts w:ascii="Palatino Linotype" w:hAnsi="Palatino Linotype" w:cstheme="minorHAnsi"/>
              </w:rPr>
              <w:t xml:space="preserve">Presentation stays within the allowed time limit and includes both a summary and connections to course content </w:t>
            </w:r>
          </w:p>
          <w:p w14:paraId="35F71721" w14:textId="255E5C2F" w:rsidR="00335AE6" w:rsidRPr="006C1420" w:rsidRDefault="00335AE6" w:rsidP="00335AE6">
            <w:pPr>
              <w:rPr>
                <w:rFonts w:ascii="Palatino Linotype" w:hAnsi="Palatino Linotype" w:cstheme="minorHAnsi"/>
              </w:rPr>
            </w:pPr>
          </w:p>
        </w:tc>
      </w:tr>
    </w:tbl>
    <w:p w14:paraId="0956DDF7" w14:textId="3580CC8C" w:rsidR="00714388" w:rsidRPr="001F1E78" w:rsidRDefault="00714388" w:rsidP="003764E5">
      <w:pPr>
        <w:rPr>
          <w:rFonts w:asciiTheme="minorHAnsi" w:hAnsiTheme="minorHAnsi" w:cstheme="minorHAnsi"/>
        </w:rPr>
      </w:pPr>
    </w:p>
    <w:sectPr w:rsidR="00714388" w:rsidRPr="001F1E78" w:rsidSect="00464B37">
      <w:headerReference w:type="default" r:id="rId9"/>
      <w:pgSz w:w="12240" w:h="15840" w:code="1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CDCD3" w14:textId="77777777" w:rsidR="00244475" w:rsidRDefault="00244475" w:rsidP="002E21A1">
      <w:pPr>
        <w:spacing w:line="240" w:lineRule="auto"/>
      </w:pPr>
      <w:r>
        <w:separator/>
      </w:r>
    </w:p>
  </w:endnote>
  <w:endnote w:type="continuationSeparator" w:id="0">
    <w:p w14:paraId="5B0D9D4E" w14:textId="77777777" w:rsidR="00244475" w:rsidRDefault="00244475" w:rsidP="002E2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7CB8A" w14:textId="77777777" w:rsidR="00244475" w:rsidRDefault="00244475" w:rsidP="002E21A1">
      <w:pPr>
        <w:spacing w:line="240" w:lineRule="auto"/>
      </w:pPr>
      <w:r>
        <w:separator/>
      </w:r>
    </w:p>
  </w:footnote>
  <w:footnote w:type="continuationSeparator" w:id="0">
    <w:p w14:paraId="41DCE536" w14:textId="77777777" w:rsidR="00244475" w:rsidRDefault="00244475" w:rsidP="002E21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0A8CE" w14:textId="0510F356" w:rsidR="00244475" w:rsidRPr="00464B37" w:rsidRDefault="00244475" w:rsidP="00464B37">
    <w:pPr>
      <w:spacing w:before="100" w:beforeAutospacing="1" w:after="100" w:afterAutospacing="1" w:line="240" w:lineRule="auto"/>
      <w:rPr>
        <w:rFonts w:ascii="Palatino Linotype" w:hAnsi="Palatino Linotype" w:cs="Times New Roman"/>
        <w:sz w:val="18"/>
        <w:szCs w:val="20"/>
      </w:rPr>
    </w:pPr>
    <w:r w:rsidRPr="00464B37">
      <w:rPr>
        <w:rFonts w:ascii="Palatino Linotype" w:hAnsi="Palatino Linotype" w:cs="Times New Roman"/>
        <w:sz w:val="18"/>
        <w:szCs w:val="20"/>
      </w:rPr>
      <w:t xml:space="preserve">Created by Santiago </w:t>
    </w:r>
    <w:proofErr w:type="spellStart"/>
    <w:r w:rsidRPr="00464B37">
      <w:rPr>
        <w:rFonts w:ascii="Palatino Linotype" w:hAnsi="Palatino Linotype" w:cs="Times New Roman"/>
        <w:sz w:val="18"/>
        <w:szCs w:val="20"/>
      </w:rPr>
      <w:t>Toldeo</w:t>
    </w:r>
    <w:proofErr w:type="spellEnd"/>
    <w:r w:rsidRPr="00464B37">
      <w:rPr>
        <w:rFonts w:ascii="Palatino Linotype" w:hAnsi="Palatino Linotype" w:cs="Times New Roman"/>
        <w:sz w:val="18"/>
        <w:szCs w:val="20"/>
      </w:rPr>
      <w:t>, St. Edwards University (</w:t>
    </w:r>
    <w:r w:rsidRPr="00464B37">
      <w:rPr>
        <w:rFonts w:ascii="Palatino Linotype" w:hAnsi="Palatino Linotype" w:cs="Times New Roman"/>
        <w:sz w:val="18"/>
        <w:szCs w:val="20"/>
      </w:rPr>
      <w:fldChar w:fldCharType="begin"/>
    </w:r>
    <w:r w:rsidRPr="00464B37">
      <w:rPr>
        <w:rFonts w:ascii="Palatino Linotype" w:hAnsi="Palatino Linotype" w:cs="Times New Roman"/>
        <w:sz w:val="18"/>
        <w:szCs w:val="20"/>
      </w:rPr>
      <w:instrText xml:space="preserve"> HYPERLINK "mailto:stoledoc@stedwards.edu" \t "_blank" </w:instrText>
    </w:r>
    <w:r w:rsidRPr="00464B37">
      <w:rPr>
        <w:rFonts w:ascii="Palatino Linotype" w:hAnsi="Palatino Linotype" w:cs="Times New Roman"/>
        <w:sz w:val="18"/>
        <w:szCs w:val="20"/>
      </w:rPr>
      <w:fldChar w:fldCharType="separate"/>
    </w:r>
    <w:r w:rsidRPr="00464B37">
      <w:rPr>
        <w:rFonts w:ascii="Palatino Linotype" w:hAnsi="Palatino Linotype" w:cs="Times New Roman"/>
        <w:color w:val="0000FF"/>
        <w:sz w:val="18"/>
        <w:szCs w:val="20"/>
        <w:u w:val="single"/>
      </w:rPr>
      <w:t>stoledoc@stedwards.edu</w:t>
    </w:r>
    <w:r w:rsidRPr="00464B37">
      <w:rPr>
        <w:rFonts w:ascii="Palatino Linotype" w:hAnsi="Palatino Linotype" w:cs="Times New Roman"/>
        <w:sz w:val="18"/>
        <w:szCs w:val="20"/>
      </w:rPr>
      <w:fldChar w:fldCharType="end"/>
    </w:r>
    <w:r w:rsidRPr="00464B37">
      <w:rPr>
        <w:rFonts w:ascii="Palatino Linotype" w:hAnsi="Palatino Linotype" w:cs="Times New Roman"/>
        <w:sz w:val="18"/>
        <w:szCs w:val="20"/>
      </w:rPr>
      <w:t>) and posted on VIPEr (</w:t>
    </w:r>
    <w:r w:rsidRPr="00464B37">
      <w:rPr>
        <w:rFonts w:ascii="Palatino Linotype" w:hAnsi="Palatino Linotype" w:cs="Times New Roman"/>
        <w:sz w:val="18"/>
        <w:szCs w:val="20"/>
      </w:rPr>
      <w:fldChar w:fldCharType="begin"/>
    </w:r>
    <w:r w:rsidRPr="00464B37">
      <w:rPr>
        <w:rFonts w:ascii="Palatino Linotype" w:hAnsi="Palatino Linotype" w:cs="Times New Roman"/>
        <w:sz w:val="18"/>
        <w:szCs w:val="20"/>
      </w:rPr>
      <w:instrText xml:space="preserve"> HYPERLINK "http://www.ionicviper.org" \t "_blank" </w:instrText>
    </w:r>
    <w:r w:rsidRPr="00464B37">
      <w:rPr>
        <w:rFonts w:ascii="Palatino Linotype" w:hAnsi="Palatino Linotype" w:cs="Times New Roman"/>
        <w:sz w:val="18"/>
        <w:szCs w:val="20"/>
      </w:rPr>
      <w:fldChar w:fldCharType="separate"/>
    </w:r>
    <w:r w:rsidRPr="00464B37">
      <w:rPr>
        <w:rFonts w:ascii="Palatino Linotype" w:hAnsi="Palatino Linotype" w:cs="Times New Roman"/>
        <w:color w:val="0000FF"/>
        <w:sz w:val="18"/>
        <w:szCs w:val="20"/>
        <w:u w:val="single"/>
      </w:rPr>
      <w:t>www.ionicviper.org</w:t>
    </w:r>
    <w:r w:rsidRPr="00464B37">
      <w:rPr>
        <w:rFonts w:ascii="Palatino Linotype" w:hAnsi="Palatino Linotype" w:cs="Times New Roman"/>
        <w:sz w:val="18"/>
        <w:szCs w:val="20"/>
      </w:rPr>
      <w:fldChar w:fldCharType="end"/>
    </w:r>
    <w:r w:rsidRPr="00464B37">
      <w:rPr>
        <w:rFonts w:ascii="Palatino Linotype" w:hAnsi="Palatino Linotype" w:cs="Times New Roman"/>
        <w:sz w:val="18"/>
        <w:szCs w:val="20"/>
      </w:rPr>
      <w:t xml:space="preserve">) on June 27, 2016.  Copyright Santiago Toledo 2016. This work is licensed under the Creative Commons Attribution Noncommercial </w:t>
    </w:r>
    <w:proofErr w:type="spellStart"/>
    <w:r w:rsidRPr="00464B37">
      <w:rPr>
        <w:rFonts w:ascii="Palatino Linotype" w:hAnsi="Palatino Linotype" w:cs="Times New Roman"/>
        <w:sz w:val="18"/>
        <w:szCs w:val="20"/>
      </w:rPr>
      <w:t>ShareAlike</w:t>
    </w:r>
    <w:proofErr w:type="spellEnd"/>
    <w:r w:rsidRPr="00464B37">
      <w:rPr>
        <w:rFonts w:ascii="Palatino Linotype" w:hAnsi="Palatino Linotype" w:cs="Times New Roman"/>
        <w:sz w:val="18"/>
        <w:szCs w:val="20"/>
      </w:rPr>
      <w:t xml:space="preserve"> License. To view a copy of this license visit </w:t>
    </w:r>
    <w:r w:rsidRPr="00464B37">
      <w:rPr>
        <w:rFonts w:ascii="Palatino Linotype" w:hAnsi="Palatino Linotype" w:cs="Times New Roman"/>
        <w:sz w:val="18"/>
        <w:szCs w:val="20"/>
      </w:rPr>
      <w:fldChar w:fldCharType="begin"/>
    </w:r>
    <w:r w:rsidRPr="00464B37">
      <w:rPr>
        <w:rFonts w:ascii="Palatino Linotype" w:hAnsi="Palatino Linotype" w:cs="Times New Roman"/>
        <w:sz w:val="18"/>
        <w:szCs w:val="20"/>
      </w:rPr>
      <w:instrText xml:space="preserve"> HYPERLINK "http://creativecommons.org/about/license/" \t "_blank" </w:instrText>
    </w:r>
    <w:r w:rsidRPr="00464B37">
      <w:rPr>
        <w:rFonts w:ascii="Palatino Linotype" w:hAnsi="Palatino Linotype" w:cs="Times New Roman"/>
        <w:sz w:val="18"/>
        <w:szCs w:val="20"/>
      </w:rPr>
      <w:fldChar w:fldCharType="separate"/>
    </w:r>
    <w:r w:rsidRPr="00464B37">
      <w:rPr>
        <w:rFonts w:ascii="Palatino Linotype" w:hAnsi="Palatino Linotype" w:cs="Times New Roman"/>
        <w:color w:val="0000FF"/>
        <w:sz w:val="18"/>
        <w:szCs w:val="20"/>
        <w:u w:val="single"/>
      </w:rPr>
      <w:t>http://creat</w:t>
    </w:r>
    <w:r w:rsidRPr="00464B37">
      <w:rPr>
        <w:rFonts w:ascii="Palatino Linotype" w:hAnsi="Palatino Linotype" w:cs="Times New Roman"/>
        <w:color w:val="0000FF"/>
        <w:sz w:val="18"/>
        <w:szCs w:val="20"/>
        <w:u w:val="single"/>
      </w:rPr>
      <w:t>i</w:t>
    </w:r>
    <w:r w:rsidRPr="00464B37">
      <w:rPr>
        <w:rFonts w:ascii="Palatino Linotype" w:hAnsi="Palatino Linotype" w:cs="Times New Roman"/>
        <w:color w:val="0000FF"/>
        <w:sz w:val="18"/>
        <w:szCs w:val="20"/>
        <w:u w:val="single"/>
      </w:rPr>
      <w:t>vecommons.org/about/license/</w:t>
    </w:r>
    <w:r w:rsidRPr="00464B37">
      <w:rPr>
        <w:rFonts w:ascii="Palatino Linotype" w:hAnsi="Palatino Linotype" w:cs="Times New Roman"/>
        <w:sz w:val="18"/>
        <w:szCs w:val="20"/>
      </w:rPr>
      <w:fldChar w:fldCharType="end"/>
    </w:r>
    <w:r w:rsidRPr="00464B37">
      <w:rPr>
        <w:rFonts w:ascii="Palatino Linotype" w:hAnsi="Palatino Linotype" w:cs="Times New Roman"/>
        <w:sz w:val="18"/>
        <w:szCs w:val="20"/>
      </w:rPr>
      <w:t>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2C5C"/>
    <w:multiLevelType w:val="hybridMultilevel"/>
    <w:tmpl w:val="533EF2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24B7B"/>
    <w:multiLevelType w:val="hybridMultilevel"/>
    <w:tmpl w:val="CF0CB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ED72D9"/>
    <w:multiLevelType w:val="hybridMultilevel"/>
    <w:tmpl w:val="07F80A16"/>
    <w:lvl w:ilvl="0" w:tplc="EF4242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B26D7"/>
    <w:multiLevelType w:val="hybridMultilevel"/>
    <w:tmpl w:val="9086D1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E2E1C"/>
    <w:multiLevelType w:val="hybridMultilevel"/>
    <w:tmpl w:val="4134C5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C64BD"/>
    <w:multiLevelType w:val="hybridMultilevel"/>
    <w:tmpl w:val="7396ADB6"/>
    <w:lvl w:ilvl="0" w:tplc="6336A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F101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03E2E22"/>
    <w:multiLevelType w:val="hybridMultilevel"/>
    <w:tmpl w:val="F0BC09F8"/>
    <w:lvl w:ilvl="0" w:tplc="3C7A8F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882EF8"/>
    <w:multiLevelType w:val="hybridMultilevel"/>
    <w:tmpl w:val="DE006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41FD1"/>
    <w:multiLevelType w:val="hybridMultilevel"/>
    <w:tmpl w:val="7932DA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A509D"/>
    <w:multiLevelType w:val="hybridMultilevel"/>
    <w:tmpl w:val="77DCB2DC"/>
    <w:lvl w:ilvl="0" w:tplc="0FB01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A240D"/>
    <w:multiLevelType w:val="hybridMultilevel"/>
    <w:tmpl w:val="9E16612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78883F82"/>
    <w:multiLevelType w:val="hybridMultilevel"/>
    <w:tmpl w:val="4BEACEB2"/>
    <w:lvl w:ilvl="0" w:tplc="79122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F0453E"/>
    <w:multiLevelType w:val="hybridMultilevel"/>
    <w:tmpl w:val="5C2C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18"/>
    <w:rsid w:val="00002A41"/>
    <w:rsid w:val="00021A45"/>
    <w:rsid w:val="000629CE"/>
    <w:rsid w:val="00063695"/>
    <w:rsid w:val="00066355"/>
    <w:rsid w:val="00081D77"/>
    <w:rsid w:val="00083624"/>
    <w:rsid w:val="000B371D"/>
    <w:rsid w:val="000B456F"/>
    <w:rsid w:val="000E309F"/>
    <w:rsid w:val="000E4E3F"/>
    <w:rsid w:val="000E79DD"/>
    <w:rsid w:val="000F672A"/>
    <w:rsid w:val="001239C0"/>
    <w:rsid w:val="00124956"/>
    <w:rsid w:val="0012601F"/>
    <w:rsid w:val="0012632F"/>
    <w:rsid w:val="0013220A"/>
    <w:rsid w:val="00143C5C"/>
    <w:rsid w:val="0014773E"/>
    <w:rsid w:val="00152827"/>
    <w:rsid w:val="001655C1"/>
    <w:rsid w:val="001721D0"/>
    <w:rsid w:val="00180605"/>
    <w:rsid w:val="001A7E92"/>
    <w:rsid w:val="001C1D1B"/>
    <w:rsid w:val="001C4172"/>
    <w:rsid w:val="001C7B2F"/>
    <w:rsid w:val="001D7047"/>
    <w:rsid w:val="001F1E78"/>
    <w:rsid w:val="001F69BB"/>
    <w:rsid w:val="002115CF"/>
    <w:rsid w:val="00212C5D"/>
    <w:rsid w:val="0022418E"/>
    <w:rsid w:val="00244475"/>
    <w:rsid w:val="0026029F"/>
    <w:rsid w:val="00270D7E"/>
    <w:rsid w:val="0027287F"/>
    <w:rsid w:val="002851C7"/>
    <w:rsid w:val="0029023F"/>
    <w:rsid w:val="002A0151"/>
    <w:rsid w:val="002A48E4"/>
    <w:rsid w:val="002D15B0"/>
    <w:rsid w:val="002E21A1"/>
    <w:rsid w:val="002E2E63"/>
    <w:rsid w:val="002E76F9"/>
    <w:rsid w:val="002E7EFB"/>
    <w:rsid w:val="00301E46"/>
    <w:rsid w:val="00327666"/>
    <w:rsid w:val="00334D90"/>
    <w:rsid w:val="00335AE6"/>
    <w:rsid w:val="00346D29"/>
    <w:rsid w:val="003520E1"/>
    <w:rsid w:val="003673F3"/>
    <w:rsid w:val="00370F94"/>
    <w:rsid w:val="003764E5"/>
    <w:rsid w:val="0039285B"/>
    <w:rsid w:val="00392F13"/>
    <w:rsid w:val="00393A41"/>
    <w:rsid w:val="00393ED0"/>
    <w:rsid w:val="003950E0"/>
    <w:rsid w:val="0039735F"/>
    <w:rsid w:val="003A0091"/>
    <w:rsid w:val="003B0711"/>
    <w:rsid w:val="003B25A6"/>
    <w:rsid w:val="003C1F9F"/>
    <w:rsid w:val="003D128A"/>
    <w:rsid w:val="003D1539"/>
    <w:rsid w:val="003D1CCE"/>
    <w:rsid w:val="00402033"/>
    <w:rsid w:val="00405977"/>
    <w:rsid w:val="00411FDB"/>
    <w:rsid w:val="0042080B"/>
    <w:rsid w:val="0042754A"/>
    <w:rsid w:val="00430329"/>
    <w:rsid w:val="00443109"/>
    <w:rsid w:val="00451FC0"/>
    <w:rsid w:val="00455712"/>
    <w:rsid w:val="00464B37"/>
    <w:rsid w:val="00466F57"/>
    <w:rsid w:val="00473FA1"/>
    <w:rsid w:val="00477119"/>
    <w:rsid w:val="004853D6"/>
    <w:rsid w:val="0049235D"/>
    <w:rsid w:val="00493F26"/>
    <w:rsid w:val="004A44AB"/>
    <w:rsid w:val="004B19BE"/>
    <w:rsid w:val="004D5C29"/>
    <w:rsid w:val="004E2513"/>
    <w:rsid w:val="005015FB"/>
    <w:rsid w:val="005043E5"/>
    <w:rsid w:val="00512865"/>
    <w:rsid w:val="00512E69"/>
    <w:rsid w:val="00514B66"/>
    <w:rsid w:val="005205DB"/>
    <w:rsid w:val="00522634"/>
    <w:rsid w:val="00547FBE"/>
    <w:rsid w:val="00552ABF"/>
    <w:rsid w:val="00555B1F"/>
    <w:rsid w:val="00556204"/>
    <w:rsid w:val="00556889"/>
    <w:rsid w:val="00560DDE"/>
    <w:rsid w:val="00564F04"/>
    <w:rsid w:val="00566CAB"/>
    <w:rsid w:val="00580BF3"/>
    <w:rsid w:val="00580D06"/>
    <w:rsid w:val="005821CC"/>
    <w:rsid w:val="005920DA"/>
    <w:rsid w:val="005A0FB7"/>
    <w:rsid w:val="005D1812"/>
    <w:rsid w:val="005D5B1E"/>
    <w:rsid w:val="005E32CD"/>
    <w:rsid w:val="005E4FA0"/>
    <w:rsid w:val="005F0457"/>
    <w:rsid w:val="006133F5"/>
    <w:rsid w:val="00614714"/>
    <w:rsid w:val="00626798"/>
    <w:rsid w:val="00634A7A"/>
    <w:rsid w:val="00650EEE"/>
    <w:rsid w:val="00651860"/>
    <w:rsid w:val="006560F0"/>
    <w:rsid w:val="00665DCD"/>
    <w:rsid w:val="006708DF"/>
    <w:rsid w:val="00682EC4"/>
    <w:rsid w:val="006867C2"/>
    <w:rsid w:val="0069154C"/>
    <w:rsid w:val="006A1B9F"/>
    <w:rsid w:val="006B7D57"/>
    <w:rsid w:val="006C1420"/>
    <w:rsid w:val="006E066E"/>
    <w:rsid w:val="006E5356"/>
    <w:rsid w:val="00714388"/>
    <w:rsid w:val="00720D0D"/>
    <w:rsid w:val="007232A0"/>
    <w:rsid w:val="007310AF"/>
    <w:rsid w:val="00770479"/>
    <w:rsid w:val="0077233B"/>
    <w:rsid w:val="00781F5F"/>
    <w:rsid w:val="00794273"/>
    <w:rsid w:val="007B1141"/>
    <w:rsid w:val="007D1195"/>
    <w:rsid w:val="007D47DA"/>
    <w:rsid w:val="007D4FE1"/>
    <w:rsid w:val="007E0CF3"/>
    <w:rsid w:val="0081441D"/>
    <w:rsid w:val="00815C11"/>
    <w:rsid w:val="0084158C"/>
    <w:rsid w:val="00845376"/>
    <w:rsid w:val="008479E1"/>
    <w:rsid w:val="0085152E"/>
    <w:rsid w:val="0086187B"/>
    <w:rsid w:val="00871B36"/>
    <w:rsid w:val="008837D4"/>
    <w:rsid w:val="00895A4A"/>
    <w:rsid w:val="008967D5"/>
    <w:rsid w:val="00897E12"/>
    <w:rsid w:val="008B033E"/>
    <w:rsid w:val="008B2410"/>
    <w:rsid w:val="008B2657"/>
    <w:rsid w:val="008B38A5"/>
    <w:rsid w:val="008B41FF"/>
    <w:rsid w:val="008C1CD7"/>
    <w:rsid w:val="008D76A8"/>
    <w:rsid w:val="00901E4C"/>
    <w:rsid w:val="009074F3"/>
    <w:rsid w:val="00921BDF"/>
    <w:rsid w:val="00923E39"/>
    <w:rsid w:val="00924349"/>
    <w:rsid w:val="00932944"/>
    <w:rsid w:val="009542B3"/>
    <w:rsid w:val="009563F8"/>
    <w:rsid w:val="00972162"/>
    <w:rsid w:val="009937F6"/>
    <w:rsid w:val="009A1967"/>
    <w:rsid w:val="009B2707"/>
    <w:rsid w:val="009C3A74"/>
    <w:rsid w:val="009E039D"/>
    <w:rsid w:val="00A0070C"/>
    <w:rsid w:val="00A243C1"/>
    <w:rsid w:val="00A322AB"/>
    <w:rsid w:val="00A404C3"/>
    <w:rsid w:val="00A43FA5"/>
    <w:rsid w:val="00A45321"/>
    <w:rsid w:val="00A67276"/>
    <w:rsid w:val="00A80918"/>
    <w:rsid w:val="00A818BF"/>
    <w:rsid w:val="00A851E1"/>
    <w:rsid w:val="00A95FC4"/>
    <w:rsid w:val="00AE7403"/>
    <w:rsid w:val="00B01602"/>
    <w:rsid w:val="00B044F0"/>
    <w:rsid w:val="00B04C14"/>
    <w:rsid w:val="00B065B6"/>
    <w:rsid w:val="00B06C53"/>
    <w:rsid w:val="00B14A04"/>
    <w:rsid w:val="00B1681A"/>
    <w:rsid w:val="00B32F56"/>
    <w:rsid w:val="00B3399F"/>
    <w:rsid w:val="00B539B9"/>
    <w:rsid w:val="00B54C25"/>
    <w:rsid w:val="00B65E24"/>
    <w:rsid w:val="00B74339"/>
    <w:rsid w:val="00B7550A"/>
    <w:rsid w:val="00B8274E"/>
    <w:rsid w:val="00B86FEF"/>
    <w:rsid w:val="00B9623C"/>
    <w:rsid w:val="00BB1833"/>
    <w:rsid w:val="00BB6678"/>
    <w:rsid w:val="00BB7D6B"/>
    <w:rsid w:val="00BC325A"/>
    <w:rsid w:val="00BD2569"/>
    <w:rsid w:val="00BE0B92"/>
    <w:rsid w:val="00BE134F"/>
    <w:rsid w:val="00C21E59"/>
    <w:rsid w:val="00C36722"/>
    <w:rsid w:val="00C620FC"/>
    <w:rsid w:val="00C64E3A"/>
    <w:rsid w:val="00C87056"/>
    <w:rsid w:val="00C91908"/>
    <w:rsid w:val="00C96E20"/>
    <w:rsid w:val="00CA7D8E"/>
    <w:rsid w:val="00CC44C1"/>
    <w:rsid w:val="00CD410F"/>
    <w:rsid w:val="00CF18BB"/>
    <w:rsid w:val="00D15743"/>
    <w:rsid w:val="00D24E2D"/>
    <w:rsid w:val="00D41E02"/>
    <w:rsid w:val="00D4784A"/>
    <w:rsid w:val="00D5070E"/>
    <w:rsid w:val="00D82116"/>
    <w:rsid w:val="00D82F0A"/>
    <w:rsid w:val="00DA13D6"/>
    <w:rsid w:val="00DA5EA8"/>
    <w:rsid w:val="00DC0C8E"/>
    <w:rsid w:val="00DF01D2"/>
    <w:rsid w:val="00E2068D"/>
    <w:rsid w:val="00E218A7"/>
    <w:rsid w:val="00E21D3B"/>
    <w:rsid w:val="00E30F3A"/>
    <w:rsid w:val="00E42CC5"/>
    <w:rsid w:val="00E51276"/>
    <w:rsid w:val="00E770BE"/>
    <w:rsid w:val="00E96F24"/>
    <w:rsid w:val="00EB1C02"/>
    <w:rsid w:val="00EB697F"/>
    <w:rsid w:val="00EC363A"/>
    <w:rsid w:val="00ED0B3C"/>
    <w:rsid w:val="00ED5970"/>
    <w:rsid w:val="00F35BEE"/>
    <w:rsid w:val="00F47BE7"/>
    <w:rsid w:val="00F5458A"/>
    <w:rsid w:val="00F606BB"/>
    <w:rsid w:val="00F60C1B"/>
    <w:rsid w:val="00F6547C"/>
    <w:rsid w:val="00F75E8D"/>
    <w:rsid w:val="00F87FC1"/>
    <w:rsid w:val="00F93B7A"/>
    <w:rsid w:val="00F96C7C"/>
    <w:rsid w:val="00FA155F"/>
    <w:rsid w:val="00FA218E"/>
    <w:rsid w:val="00FB15D8"/>
    <w:rsid w:val="00FB4CD8"/>
    <w:rsid w:val="00FC42F5"/>
    <w:rsid w:val="00FD4FD9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FAE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8D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18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5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9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9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70"/>
    <w:rPr>
      <w:rFonts w:ascii="Tahoma" w:hAnsi="Tahoma" w:cs="Tahoma"/>
      <w:sz w:val="16"/>
      <w:szCs w:val="16"/>
    </w:rPr>
  </w:style>
  <w:style w:type="paragraph" w:customStyle="1" w:styleId="normal0">
    <w:name w:val="normal"/>
    <w:rsid w:val="00B01602"/>
    <w:pPr>
      <w:spacing w:line="240" w:lineRule="auto"/>
    </w:pPr>
    <w:rPr>
      <w:rFonts w:eastAsia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21A1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1A1"/>
  </w:style>
  <w:style w:type="paragraph" w:styleId="Footer">
    <w:name w:val="footer"/>
    <w:basedOn w:val="Normal"/>
    <w:link w:val="FooterChar"/>
    <w:uiPriority w:val="99"/>
    <w:unhideWhenUsed/>
    <w:rsid w:val="002E21A1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1A1"/>
  </w:style>
  <w:style w:type="character" w:customStyle="1" w:styleId="object">
    <w:name w:val="object"/>
    <w:basedOn w:val="DefaultParagraphFont"/>
    <w:rsid w:val="002E21A1"/>
  </w:style>
  <w:style w:type="character" w:styleId="Hyperlink">
    <w:name w:val="Hyperlink"/>
    <w:basedOn w:val="DefaultParagraphFont"/>
    <w:uiPriority w:val="99"/>
    <w:semiHidden/>
    <w:unhideWhenUsed/>
    <w:rsid w:val="002E21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8D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18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5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9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9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70"/>
    <w:rPr>
      <w:rFonts w:ascii="Tahoma" w:hAnsi="Tahoma" w:cs="Tahoma"/>
      <w:sz w:val="16"/>
      <w:szCs w:val="16"/>
    </w:rPr>
  </w:style>
  <w:style w:type="paragraph" w:customStyle="1" w:styleId="normal0">
    <w:name w:val="normal"/>
    <w:rsid w:val="00B01602"/>
    <w:pPr>
      <w:spacing w:line="240" w:lineRule="auto"/>
    </w:pPr>
    <w:rPr>
      <w:rFonts w:eastAsia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21A1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1A1"/>
  </w:style>
  <w:style w:type="paragraph" w:styleId="Footer">
    <w:name w:val="footer"/>
    <w:basedOn w:val="Normal"/>
    <w:link w:val="FooterChar"/>
    <w:uiPriority w:val="99"/>
    <w:unhideWhenUsed/>
    <w:rsid w:val="002E21A1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1A1"/>
  </w:style>
  <w:style w:type="character" w:customStyle="1" w:styleId="object">
    <w:name w:val="object"/>
    <w:basedOn w:val="DefaultParagraphFont"/>
    <w:rsid w:val="002E21A1"/>
  </w:style>
  <w:style w:type="character" w:styleId="Hyperlink">
    <w:name w:val="Hyperlink"/>
    <w:basedOn w:val="DefaultParagraphFont"/>
    <w:uiPriority w:val="99"/>
    <w:semiHidden/>
    <w:unhideWhenUsed/>
    <w:rsid w:val="002E2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4C8FA-2366-9140-AB69-0FCD1C2F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372</Words>
  <Characters>2124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Dubas</dc:creator>
  <cp:lastModifiedBy>Barbara Reisner</cp:lastModifiedBy>
  <cp:revision>9</cp:revision>
  <cp:lastPrinted>2014-09-24T13:51:00Z</cp:lastPrinted>
  <dcterms:created xsi:type="dcterms:W3CDTF">2016-06-23T21:13:00Z</dcterms:created>
  <dcterms:modified xsi:type="dcterms:W3CDTF">2016-06-30T03:16:00Z</dcterms:modified>
</cp:coreProperties>
</file>