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626E3" w14:textId="77777777" w:rsidR="00B4433D" w:rsidRDefault="001C305A">
      <w:pPr>
        <w:pStyle w:val="normal0"/>
        <w:rPr>
          <w:b/>
        </w:rPr>
      </w:pPr>
      <w:r>
        <w:rPr>
          <w:b/>
        </w:rPr>
        <w:t>A Stable Monomeric SiO</w:t>
      </w:r>
      <w:r>
        <w:rPr>
          <w:b/>
          <w:vertAlign w:val="subscript"/>
        </w:rPr>
        <w:t>2</w:t>
      </w:r>
      <w:r>
        <w:rPr>
          <w:b/>
        </w:rPr>
        <w:t xml:space="preserve"> Complex with Donor-Acceptor Ligands: Foundational Application of VSEPR for Understanding Crystallographic Data </w:t>
      </w:r>
    </w:p>
    <w:p w14:paraId="5F7EB6B8" w14:textId="77777777" w:rsidR="00ED161E" w:rsidRDefault="00ED161E">
      <w:pPr>
        <w:pStyle w:val="normal0"/>
      </w:pPr>
    </w:p>
    <w:p w14:paraId="1B348C09" w14:textId="77777777" w:rsidR="00B4433D" w:rsidRDefault="00A2759B">
      <w:pPr>
        <w:pStyle w:val="normal0"/>
      </w:pPr>
      <w:hyperlink r:id="rId8">
        <w:r w:rsidR="001C305A">
          <w:rPr>
            <w:color w:val="1155CC"/>
            <w:u w:val="single"/>
          </w:rPr>
          <w:t>http://onlinelibrary.wiley.com/doi/10.1002/anie.201611851/abstract</w:t>
        </w:r>
      </w:hyperlink>
    </w:p>
    <w:p w14:paraId="49ECEAEB" w14:textId="77777777" w:rsidR="00B4433D" w:rsidRDefault="00B4433D">
      <w:pPr>
        <w:pStyle w:val="normal0"/>
      </w:pPr>
    </w:p>
    <w:p w14:paraId="28274CAB" w14:textId="0B4F1AA4" w:rsidR="00B4433D" w:rsidRPr="006944ED" w:rsidRDefault="00931E09" w:rsidP="006944ED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auto"/>
          <w:sz w:val="24"/>
          <w:szCs w:val="24"/>
        </w:rPr>
      </w:pPr>
      <w:r>
        <w:t>You</w:t>
      </w:r>
      <w:r w:rsidR="001C305A">
        <w:t xml:space="preserve"> should have access to the paper and read the first</w:t>
      </w:r>
      <w:r w:rsidR="00B515D0">
        <w:t>, second,</w:t>
      </w:r>
      <w:r w:rsidR="001C305A">
        <w:t xml:space="preserve"> and fourth </w:t>
      </w:r>
      <w:r w:rsidR="00B515D0">
        <w:t xml:space="preserve">(beginning with “The X-ray structure…”) </w:t>
      </w:r>
      <w:r w:rsidR="001C305A">
        <w:t xml:space="preserve">paragraphs on the first page and the </w:t>
      </w:r>
      <w:r w:rsidR="00B515D0">
        <w:t>second full</w:t>
      </w:r>
      <w:r w:rsidR="001C305A">
        <w:t xml:space="preserve"> paragraph </w:t>
      </w:r>
      <w:r w:rsidR="00B515D0">
        <w:t xml:space="preserve">(beginning with “The X-ray diffraction analysis…”) </w:t>
      </w:r>
      <w:r w:rsidR="001C305A">
        <w:t xml:space="preserve">on the second page. </w:t>
      </w:r>
      <w:r>
        <w:t>Please</w:t>
      </w:r>
      <w:r w:rsidR="001C305A">
        <w:t xml:space="preserve"> also reference scheme 1 and figure 1. </w:t>
      </w:r>
    </w:p>
    <w:p w14:paraId="06B51537" w14:textId="77777777" w:rsidR="00B4433D" w:rsidRDefault="001C305A">
      <w:pPr>
        <w:pStyle w:val="normal0"/>
        <w:rPr>
          <w:b/>
        </w:rPr>
      </w:pPr>
      <w:r>
        <w:rPr>
          <w:b/>
        </w:rPr>
        <w:t>Questions</w:t>
      </w:r>
    </w:p>
    <w:p w14:paraId="6BFB9154" w14:textId="5FB94229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 xml:space="preserve">In complex </w:t>
      </w:r>
      <w:r>
        <w:rPr>
          <w:b/>
        </w:rPr>
        <w:t>2</w:t>
      </w:r>
      <w:r>
        <w:t xml:space="preserve">, Si is coordinated to four atoms. What are the electronic </w:t>
      </w:r>
      <w:r w:rsidR="00931E09">
        <w:t>(</w:t>
      </w:r>
      <w:proofErr w:type="spellStart"/>
      <w:r w:rsidR="00931E09">
        <w:t>AX</w:t>
      </w:r>
      <w:r w:rsidR="00931E09" w:rsidRPr="00FB66F9">
        <w:rPr>
          <w:vertAlign w:val="subscript"/>
        </w:rPr>
        <w:t>m</w:t>
      </w:r>
      <w:r w:rsidR="00931E09">
        <w:t>E</w:t>
      </w:r>
      <w:bookmarkStart w:id="0" w:name="_GoBack"/>
      <w:r w:rsidR="00931E09" w:rsidRPr="00FB66F9">
        <w:rPr>
          <w:vertAlign w:val="subscript"/>
        </w:rPr>
        <w:t>n</w:t>
      </w:r>
      <w:bookmarkEnd w:id="0"/>
      <w:proofErr w:type="spellEnd"/>
      <w:r w:rsidR="00931E09">
        <w:t xml:space="preserve">; X = group, E = lone pair) </w:t>
      </w:r>
      <w:r>
        <w:t>and molecular geometries?</w:t>
      </w:r>
    </w:p>
    <w:p w14:paraId="2D03461E" w14:textId="77777777" w:rsidR="00B4433D" w:rsidRDefault="00B4433D">
      <w:pPr>
        <w:pStyle w:val="normal0"/>
      </w:pPr>
    </w:p>
    <w:p w14:paraId="7D7BACB6" w14:textId="77777777" w:rsidR="00B4433D" w:rsidRDefault="00B4433D">
      <w:pPr>
        <w:pStyle w:val="normal0"/>
        <w:rPr>
          <w:color w:val="FF0000"/>
        </w:rPr>
      </w:pPr>
    </w:p>
    <w:p w14:paraId="5DB27BC7" w14:textId="77777777" w:rsidR="001C305A" w:rsidRDefault="001C305A">
      <w:pPr>
        <w:pStyle w:val="normal0"/>
        <w:rPr>
          <w:color w:val="FF0000"/>
        </w:rPr>
      </w:pPr>
    </w:p>
    <w:p w14:paraId="23437968" w14:textId="77777777" w:rsidR="001C305A" w:rsidRDefault="001C305A">
      <w:pPr>
        <w:pStyle w:val="normal0"/>
        <w:rPr>
          <w:color w:val="FF0000"/>
        </w:rPr>
      </w:pPr>
    </w:p>
    <w:p w14:paraId="0C9DBEBA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>For the geometry from the previous question, what should the idealized angles around silicon be?</w:t>
      </w:r>
    </w:p>
    <w:p w14:paraId="1AAA9BBF" w14:textId="77777777" w:rsidR="00B4433D" w:rsidRDefault="00B4433D">
      <w:pPr>
        <w:pStyle w:val="normal0"/>
      </w:pPr>
    </w:p>
    <w:p w14:paraId="1E25AE61" w14:textId="6E9544C6" w:rsidR="00B4433D" w:rsidRDefault="001C305A">
      <w:pPr>
        <w:pStyle w:val="normal0"/>
        <w:rPr>
          <w:color w:val="FF0000"/>
        </w:rPr>
      </w:pPr>
      <w:r>
        <w:tab/>
      </w:r>
    </w:p>
    <w:p w14:paraId="269F775D" w14:textId="77777777" w:rsidR="00B4433D" w:rsidRDefault="00B4433D">
      <w:pPr>
        <w:pStyle w:val="normal0"/>
      </w:pPr>
    </w:p>
    <w:p w14:paraId="4EB2E022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 xml:space="preserve">In complex </w:t>
      </w:r>
      <w:r>
        <w:rPr>
          <w:b/>
        </w:rPr>
        <w:t>2</w:t>
      </w:r>
      <w:r>
        <w:t>, there are two oxygen atoms bridging the silicon centers. What are the electronic and molecular geometries?</w:t>
      </w:r>
    </w:p>
    <w:p w14:paraId="3F4D5EC7" w14:textId="77777777" w:rsidR="00B4433D" w:rsidRDefault="00B4433D">
      <w:pPr>
        <w:pStyle w:val="normal0"/>
      </w:pPr>
    </w:p>
    <w:p w14:paraId="44FCBFFA" w14:textId="77777777" w:rsidR="00B4433D" w:rsidRDefault="00B4433D">
      <w:pPr>
        <w:pStyle w:val="normal0"/>
        <w:rPr>
          <w:color w:val="FF0000"/>
        </w:rPr>
      </w:pPr>
    </w:p>
    <w:p w14:paraId="6F7C5065" w14:textId="77777777" w:rsidR="001C305A" w:rsidRDefault="001C305A">
      <w:pPr>
        <w:pStyle w:val="normal0"/>
        <w:rPr>
          <w:color w:val="FF0000"/>
        </w:rPr>
      </w:pPr>
    </w:p>
    <w:p w14:paraId="0F252543" w14:textId="77777777" w:rsidR="001C305A" w:rsidRDefault="001C305A">
      <w:pPr>
        <w:pStyle w:val="normal0"/>
        <w:rPr>
          <w:color w:val="FF0000"/>
        </w:rPr>
      </w:pPr>
    </w:p>
    <w:p w14:paraId="1F13247A" w14:textId="77777777" w:rsidR="001C305A" w:rsidRDefault="001C305A">
      <w:pPr>
        <w:pStyle w:val="normal0"/>
        <w:rPr>
          <w:color w:val="FF0000"/>
        </w:rPr>
      </w:pPr>
    </w:p>
    <w:p w14:paraId="3C6B2B72" w14:textId="77777777" w:rsidR="001C305A" w:rsidRDefault="001C305A">
      <w:pPr>
        <w:pStyle w:val="normal0"/>
      </w:pPr>
    </w:p>
    <w:p w14:paraId="2F5DC0A0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>For the geometry from the previous question, what should the idealized angles around oxygen be?</w:t>
      </w:r>
    </w:p>
    <w:p w14:paraId="3AB375B2" w14:textId="77777777" w:rsidR="00B4433D" w:rsidRDefault="00B4433D">
      <w:pPr>
        <w:pStyle w:val="normal0"/>
      </w:pPr>
    </w:p>
    <w:p w14:paraId="11B6F0A7" w14:textId="094031B4" w:rsidR="00B4433D" w:rsidRDefault="001C305A">
      <w:pPr>
        <w:pStyle w:val="normal0"/>
        <w:rPr>
          <w:color w:val="FF0000"/>
        </w:rPr>
      </w:pPr>
      <w:r>
        <w:tab/>
      </w:r>
    </w:p>
    <w:p w14:paraId="323AF8FB" w14:textId="77777777" w:rsidR="00B4433D" w:rsidRDefault="00B4433D">
      <w:pPr>
        <w:pStyle w:val="normal0"/>
        <w:rPr>
          <w:color w:val="FF0000"/>
        </w:rPr>
      </w:pPr>
    </w:p>
    <w:p w14:paraId="1B6E8582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 xml:space="preserve">Complex </w:t>
      </w:r>
      <w:r>
        <w:rPr>
          <w:b/>
        </w:rPr>
        <w:t>3a</w:t>
      </w:r>
      <w:r>
        <w:t xml:space="preserve"> is best thought of as SiO</w:t>
      </w:r>
      <w:r>
        <w:rPr>
          <w:vertAlign w:val="subscript"/>
        </w:rPr>
        <w:t>2</w:t>
      </w:r>
      <w:r>
        <w:t xml:space="preserve"> stabilized by two additional ligands. Draw the Lewis dot structure and predict the geometry and bond angles for SiO</w:t>
      </w:r>
      <w:r>
        <w:rPr>
          <w:vertAlign w:val="subscript"/>
        </w:rPr>
        <w:t>2</w:t>
      </w:r>
      <w:r>
        <w:t xml:space="preserve">. </w:t>
      </w:r>
    </w:p>
    <w:p w14:paraId="7A049B46" w14:textId="77777777" w:rsidR="00B4433D" w:rsidRDefault="00B4433D">
      <w:pPr>
        <w:pStyle w:val="normal0"/>
        <w:ind w:firstLine="720"/>
        <w:rPr>
          <w:color w:val="FF0000"/>
        </w:rPr>
      </w:pPr>
    </w:p>
    <w:p w14:paraId="21A4683A" w14:textId="77777777" w:rsidR="00B4433D" w:rsidRDefault="00B4433D">
      <w:pPr>
        <w:pStyle w:val="normal0"/>
        <w:ind w:firstLine="720"/>
        <w:rPr>
          <w:color w:val="FF0000"/>
        </w:rPr>
      </w:pPr>
    </w:p>
    <w:p w14:paraId="7EBF858D" w14:textId="77777777" w:rsidR="001C305A" w:rsidRDefault="001C305A">
      <w:pPr>
        <w:pStyle w:val="normal0"/>
        <w:ind w:firstLine="720"/>
        <w:rPr>
          <w:color w:val="FF0000"/>
        </w:rPr>
      </w:pPr>
    </w:p>
    <w:p w14:paraId="14737726" w14:textId="77777777" w:rsidR="001C305A" w:rsidRDefault="001C305A">
      <w:pPr>
        <w:pStyle w:val="normal0"/>
        <w:ind w:firstLine="720"/>
        <w:rPr>
          <w:color w:val="FF0000"/>
        </w:rPr>
      </w:pPr>
    </w:p>
    <w:p w14:paraId="3B3F2C9F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lastRenderedPageBreak/>
        <w:t xml:space="preserve">Refer to the single crystal X-ray diffraction data for compounds </w:t>
      </w:r>
      <w:r>
        <w:rPr>
          <w:b/>
        </w:rPr>
        <w:t>2</w:t>
      </w:r>
      <w:r>
        <w:t xml:space="preserve"> and </w:t>
      </w:r>
      <w:r>
        <w:rPr>
          <w:b/>
        </w:rPr>
        <w:t xml:space="preserve">3a </w:t>
      </w:r>
      <w:r w:rsidRPr="001C305A">
        <w:t>shown in</w:t>
      </w:r>
      <w:r>
        <w:rPr>
          <w:b/>
        </w:rPr>
        <w:t xml:space="preserve"> </w:t>
      </w:r>
      <w:r>
        <w:t xml:space="preserve">Figure 1 of the article. Answer the following questions: </w:t>
      </w:r>
    </w:p>
    <w:p w14:paraId="019FA868" w14:textId="77777777" w:rsidR="00B4433D" w:rsidRDefault="001C305A">
      <w:pPr>
        <w:pStyle w:val="normal0"/>
        <w:numPr>
          <w:ilvl w:val="0"/>
          <w:numId w:val="2"/>
        </w:numPr>
        <w:ind w:left="1080" w:hanging="360"/>
        <w:contextualSpacing/>
      </w:pPr>
      <w:r>
        <w:t>What are the reported O-Si-O, N-Si-O and N-Si-N bond angles surrounding the silicon centers in each of these compounds?</w:t>
      </w:r>
    </w:p>
    <w:tbl>
      <w:tblPr>
        <w:tblStyle w:val="a"/>
        <w:tblW w:w="3525" w:type="dxa"/>
        <w:jc w:val="center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195"/>
        <w:gridCol w:w="1295"/>
      </w:tblGrid>
      <w:tr w:rsidR="00931E09" w14:paraId="7AEE415A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41CE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2E7D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931E09">
              <w:rPr>
                <w:b/>
                <w:color w:val="auto"/>
              </w:rPr>
              <w:t>2</w:t>
            </w:r>
          </w:p>
        </w:tc>
        <w:tc>
          <w:tcPr>
            <w:tcW w:w="1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4329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931E09">
              <w:rPr>
                <w:b/>
                <w:color w:val="auto"/>
              </w:rPr>
              <w:t>3a</w:t>
            </w:r>
          </w:p>
        </w:tc>
      </w:tr>
      <w:tr w:rsidR="00931E09" w14:paraId="688EF098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0226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931E09">
              <w:rPr>
                <w:color w:val="auto"/>
              </w:rPr>
              <w:t>O-Si-O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275F" w14:textId="5888ACD2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50DC" w14:textId="150CDD05" w:rsidR="00931E09" w:rsidRPr="00931E09" w:rsidRDefault="00931E09" w:rsidP="00931E09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931E09" w14:paraId="7C16A71B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EDE8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931E09">
              <w:rPr>
                <w:color w:val="auto"/>
              </w:rPr>
              <w:t>O-Si-N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AC54" w14:textId="4E3DA72A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48E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931E09" w14:paraId="19D6868E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A9C1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931E09">
              <w:rPr>
                <w:color w:val="auto"/>
              </w:rPr>
              <w:t>N-Si-N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F6CE" w14:textId="77777777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FE53" w14:textId="25740315" w:rsidR="00931E09" w:rsidRPr="00931E09" w:rsidRDefault="00931E09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06D78EE8" w14:textId="2E42E826" w:rsidR="00B4433D" w:rsidRDefault="00B4433D" w:rsidP="00931E09">
      <w:pPr>
        <w:pStyle w:val="normal0"/>
        <w:rPr>
          <w:color w:val="FF0000"/>
        </w:rPr>
      </w:pPr>
    </w:p>
    <w:p w14:paraId="169208D1" w14:textId="77777777" w:rsidR="00B4433D" w:rsidRDefault="001C305A">
      <w:pPr>
        <w:pStyle w:val="normal0"/>
        <w:ind w:left="720"/>
      </w:pPr>
      <w:r>
        <w:t>b. Are the reported bond angles for the silicon centers in agreement with your bond angle prediction? Why or why not?</w:t>
      </w:r>
    </w:p>
    <w:p w14:paraId="7B68E5AE" w14:textId="77777777" w:rsidR="00B4433D" w:rsidRDefault="00B4433D">
      <w:pPr>
        <w:pStyle w:val="normal0"/>
      </w:pPr>
    </w:p>
    <w:p w14:paraId="3BAE0972" w14:textId="77777777" w:rsidR="001C305A" w:rsidRDefault="001C305A">
      <w:pPr>
        <w:pStyle w:val="normal0"/>
        <w:rPr>
          <w:color w:val="FF0000"/>
        </w:rPr>
      </w:pPr>
    </w:p>
    <w:p w14:paraId="1EAD30E2" w14:textId="77777777" w:rsidR="001C305A" w:rsidRDefault="001C305A">
      <w:pPr>
        <w:pStyle w:val="normal0"/>
        <w:rPr>
          <w:color w:val="FF0000"/>
        </w:rPr>
      </w:pPr>
    </w:p>
    <w:p w14:paraId="7539191A" w14:textId="77777777" w:rsidR="001C305A" w:rsidRDefault="001C305A">
      <w:pPr>
        <w:pStyle w:val="normal0"/>
        <w:rPr>
          <w:color w:val="FF0000"/>
        </w:rPr>
      </w:pPr>
    </w:p>
    <w:p w14:paraId="2A84F3D5" w14:textId="77777777" w:rsidR="001C305A" w:rsidRDefault="001C305A">
      <w:pPr>
        <w:pStyle w:val="normal0"/>
        <w:rPr>
          <w:color w:val="FF0000"/>
        </w:rPr>
      </w:pPr>
    </w:p>
    <w:p w14:paraId="498AEFBF" w14:textId="77777777" w:rsidR="001C305A" w:rsidRDefault="001C305A">
      <w:pPr>
        <w:pStyle w:val="normal0"/>
      </w:pPr>
    </w:p>
    <w:p w14:paraId="64E5F199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 xml:space="preserve">What are the reported bond angles for the bridging oxygen atoms in compound </w:t>
      </w:r>
      <w:r>
        <w:rPr>
          <w:b/>
        </w:rPr>
        <w:t>2</w:t>
      </w:r>
      <w:r>
        <w:t>? Are they in agreement with your bond angle predictions from question 4? Why or why not?</w:t>
      </w:r>
    </w:p>
    <w:p w14:paraId="21BF180D" w14:textId="77777777" w:rsidR="00F8567A" w:rsidRPr="00E75440" w:rsidRDefault="00F8567A" w:rsidP="00F8567A">
      <w:pPr>
        <w:pStyle w:val="normal0"/>
        <w:ind w:firstLine="720"/>
        <w:rPr>
          <w:color w:val="auto"/>
        </w:rPr>
      </w:pPr>
    </w:p>
    <w:p w14:paraId="329A27C2" w14:textId="552DF75A" w:rsidR="00E75440" w:rsidRPr="00E75440" w:rsidRDefault="00F8567A" w:rsidP="00F8567A">
      <w:pPr>
        <w:pStyle w:val="normal0"/>
        <w:ind w:firstLine="720"/>
        <w:rPr>
          <w:color w:val="auto"/>
        </w:rPr>
      </w:pPr>
      <w:r w:rsidRPr="00E75440">
        <w:rPr>
          <w:color w:val="auto"/>
        </w:rPr>
        <w:t xml:space="preserve">Si1-O1-Si2 = </w:t>
      </w:r>
    </w:p>
    <w:p w14:paraId="30D80215" w14:textId="5F771B33" w:rsidR="00F8567A" w:rsidRPr="00E75440" w:rsidRDefault="00E75440" w:rsidP="00F8567A">
      <w:pPr>
        <w:pStyle w:val="normal0"/>
        <w:ind w:firstLine="720"/>
        <w:rPr>
          <w:color w:val="auto"/>
        </w:rPr>
      </w:pPr>
      <w:r w:rsidRPr="00E75440">
        <w:rPr>
          <w:color w:val="auto"/>
        </w:rPr>
        <w:t>O1-</w:t>
      </w:r>
      <w:r w:rsidR="00F8567A" w:rsidRPr="00E75440">
        <w:rPr>
          <w:color w:val="auto"/>
        </w:rPr>
        <w:t xml:space="preserve">Si1-O3 = </w:t>
      </w:r>
    </w:p>
    <w:p w14:paraId="0C9A7E4C" w14:textId="77777777" w:rsidR="001C305A" w:rsidRDefault="001C305A">
      <w:pPr>
        <w:pStyle w:val="normal0"/>
        <w:rPr>
          <w:color w:val="FF0000"/>
        </w:rPr>
      </w:pPr>
    </w:p>
    <w:p w14:paraId="775B55C1" w14:textId="77777777" w:rsidR="00E75440" w:rsidRDefault="00E75440">
      <w:pPr>
        <w:pStyle w:val="normal0"/>
        <w:rPr>
          <w:color w:val="FF0000"/>
        </w:rPr>
      </w:pPr>
    </w:p>
    <w:p w14:paraId="3C5D62D5" w14:textId="77777777" w:rsidR="00B4433D" w:rsidRPr="00E75440" w:rsidRDefault="001C305A">
      <w:pPr>
        <w:pStyle w:val="normal0"/>
        <w:numPr>
          <w:ilvl w:val="0"/>
          <w:numId w:val="3"/>
        </w:numPr>
        <w:ind w:hanging="360"/>
        <w:contextualSpacing/>
        <w:rPr>
          <w:color w:val="auto"/>
        </w:rPr>
      </w:pPr>
      <w:r>
        <w:t xml:space="preserve">List the reported Si-O bond distances for compound </w:t>
      </w:r>
      <w:r>
        <w:rPr>
          <w:b/>
        </w:rPr>
        <w:t>2</w:t>
      </w:r>
      <w:r>
        <w:t>. Are all Si-O bonds equivalent? Why or why not? Refer also</w:t>
      </w:r>
      <w:r w:rsidRPr="00E75440">
        <w:rPr>
          <w:color w:val="auto"/>
        </w:rPr>
        <w:t xml:space="preserve"> to the structure shown in scheme 1.</w:t>
      </w:r>
    </w:p>
    <w:tbl>
      <w:tblPr>
        <w:tblStyle w:val="a0"/>
        <w:tblW w:w="2175" w:type="dxa"/>
        <w:jc w:val="center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140"/>
      </w:tblGrid>
      <w:tr w:rsidR="00E75440" w:rsidRPr="00E75440" w14:paraId="5B7522E5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A961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C24F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E75440">
              <w:rPr>
                <w:b/>
                <w:color w:val="auto"/>
              </w:rPr>
              <w:t>2</w:t>
            </w:r>
          </w:p>
        </w:tc>
      </w:tr>
      <w:tr w:rsidR="00E75440" w:rsidRPr="00E75440" w14:paraId="6008EB9D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8EFF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Si1-O1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A461" w14:textId="05F5D257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5441BFF7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BFB9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Si1-O2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064F" w14:textId="1D4A04E4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137091A5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5A91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Si1-O3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65D6" w14:textId="10ED82F5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5AFDF4E8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24AE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Si2-O1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1AD4" w14:textId="75F5B550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749ECC3E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4378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Si2-O3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2E9C" w14:textId="3975D1AC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6CE563C2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61DC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Si2-O4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E7CC" w14:textId="380C24BA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0469E619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lastRenderedPageBreak/>
        <w:t xml:space="preserve">List the reported Si-O bond distances for compound </w:t>
      </w:r>
      <w:r>
        <w:rPr>
          <w:b/>
        </w:rPr>
        <w:t>3a</w:t>
      </w:r>
      <w:r>
        <w:t xml:space="preserve">. How do these compare to those from compound </w:t>
      </w:r>
      <w:r>
        <w:rPr>
          <w:b/>
        </w:rPr>
        <w:t>2</w:t>
      </w:r>
      <w:r>
        <w:t>?</w:t>
      </w:r>
    </w:p>
    <w:tbl>
      <w:tblPr>
        <w:tblStyle w:val="a1"/>
        <w:tblW w:w="2385" w:type="dxa"/>
        <w:jc w:val="center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350"/>
      </w:tblGrid>
      <w:tr w:rsidR="00E75440" w:rsidRPr="00E75440" w14:paraId="32793B58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87E8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BC01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E75440">
              <w:rPr>
                <w:b/>
                <w:color w:val="auto"/>
              </w:rPr>
              <w:t>3a</w:t>
            </w:r>
          </w:p>
        </w:tc>
      </w:tr>
      <w:tr w:rsidR="00E75440" w:rsidRPr="00E75440" w14:paraId="6EDDDAFE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75A8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Si1-O1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B44D" w14:textId="24AEAD3F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6FA62054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2734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S1-O2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C325" w14:textId="15C377C4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6087BA68" w14:textId="77777777" w:rsidR="001C305A" w:rsidRDefault="001C305A">
      <w:pPr>
        <w:pStyle w:val="normal0"/>
        <w:ind w:left="720"/>
        <w:rPr>
          <w:color w:val="FF0000"/>
        </w:rPr>
      </w:pPr>
    </w:p>
    <w:p w14:paraId="27857220" w14:textId="77777777" w:rsidR="001C305A" w:rsidRDefault="001C305A">
      <w:pPr>
        <w:pStyle w:val="normal0"/>
        <w:ind w:left="720"/>
        <w:rPr>
          <w:color w:val="FF0000"/>
        </w:rPr>
      </w:pPr>
    </w:p>
    <w:p w14:paraId="4577F145" w14:textId="77777777" w:rsidR="001C305A" w:rsidRDefault="001C305A">
      <w:pPr>
        <w:pStyle w:val="normal0"/>
        <w:ind w:left="720"/>
        <w:rPr>
          <w:color w:val="FF0000"/>
        </w:rPr>
      </w:pPr>
    </w:p>
    <w:p w14:paraId="520715B3" w14:textId="77777777" w:rsidR="001C305A" w:rsidRDefault="001C305A">
      <w:pPr>
        <w:pStyle w:val="normal0"/>
        <w:ind w:left="720"/>
        <w:rPr>
          <w:color w:val="FF0000"/>
        </w:rPr>
      </w:pPr>
    </w:p>
    <w:p w14:paraId="74D85FC5" w14:textId="77777777" w:rsidR="001C305A" w:rsidRDefault="001C305A">
      <w:pPr>
        <w:pStyle w:val="normal0"/>
        <w:ind w:left="720"/>
        <w:rPr>
          <w:color w:val="FF0000"/>
        </w:rPr>
      </w:pPr>
    </w:p>
    <w:p w14:paraId="2BDF106A" w14:textId="77777777" w:rsidR="001C305A" w:rsidRDefault="001C305A">
      <w:pPr>
        <w:pStyle w:val="normal0"/>
        <w:ind w:left="720"/>
        <w:rPr>
          <w:color w:val="FF0000"/>
        </w:rPr>
      </w:pPr>
    </w:p>
    <w:p w14:paraId="51A3E00C" w14:textId="77777777" w:rsidR="00B4433D" w:rsidRDefault="001C305A">
      <w:pPr>
        <w:pStyle w:val="normal0"/>
        <w:numPr>
          <w:ilvl w:val="0"/>
          <w:numId w:val="3"/>
        </w:numPr>
        <w:ind w:hanging="360"/>
        <w:contextualSpacing/>
      </w:pPr>
      <w:r>
        <w:t xml:space="preserve">Examine the reported O2-P and Si1-O2 bond distances for compounds </w:t>
      </w:r>
      <w:r>
        <w:rPr>
          <w:b/>
        </w:rPr>
        <w:t>2</w:t>
      </w:r>
      <w:r>
        <w:t xml:space="preserve"> and </w:t>
      </w:r>
      <w:r>
        <w:rPr>
          <w:b/>
        </w:rPr>
        <w:t>3a</w:t>
      </w:r>
      <w:r>
        <w:t>. How do these compare, and why?</w:t>
      </w:r>
    </w:p>
    <w:tbl>
      <w:tblPr>
        <w:tblStyle w:val="a2"/>
        <w:tblW w:w="3420" w:type="dxa"/>
        <w:jc w:val="center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035"/>
        <w:gridCol w:w="1350"/>
      </w:tblGrid>
      <w:tr w:rsidR="00E75440" w:rsidRPr="00E75440" w14:paraId="3278B056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1047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75CC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E75440">
              <w:rPr>
                <w:b/>
                <w:color w:val="auto"/>
              </w:rPr>
              <w:t>2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CC47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  <w:r w:rsidRPr="00E75440">
              <w:rPr>
                <w:b/>
                <w:color w:val="auto"/>
              </w:rPr>
              <w:t>3a</w:t>
            </w:r>
          </w:p>
        </w:tc>
      </w:tr>
      <w:tr w:rsidR="00E75440" w:rsidRPr="00E75440" w14:paraId="6838D2C2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A656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O2-P1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1BF1" w14:textId="4DDC6595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B934" w14:textId="75E56D24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75440" w:rsidRPr="00E75440" w14:paraId="4ACA100D" w14:textId="77777777" w:rsidTr="00E75440">
        <w:trPr>
          <w:jc w:val="center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58A1" w14:textId="77777777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E75440">
              <w:rPr>
                <w:color w:val="auto"/>
              </w:rPr>
              <w:t>Si1-O2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17DE" w14:textId="77332CD3" w:rsidR="00E75440" w:rsidRPr="00E75440" w:rsidRDefault="00E75440" w:rsidP="00C641D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7165" w14:textId="374B0DCD" w:rsidR="00E75440" w:rsidRPr="00E75440" w:rsidRDefault="00E75440" w:rsidP="00C641DA">
            <w:pPr>
              <w:pStyle w:val="normal0"/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6F10D34C" w14:textId="77777777" w:rsidR="00E75440" w:rsidRDefault="00E75440" w:rsidP="00E75440">
      <w:pPr>
        <w:pStyle w:val="normal0"/>
        <w:ind w:left="720"/>
        <w:contextualSpacing/>
      </w:pPr>
    </w:p>
    <w:sectPr w:rsidR="00E75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D6CE" w14:textId="77777777" w:rsidR="006A6E52" w:rsidRDefault="001C305A">
      <w:pPr>
        <w:spacing w:line="240" w:lineRule="auto"/>
      </w:pPr>
      <w:r>
        <w:separator/>
      </w:r>
    </w:p>
  </w:endnote>
  <w:endnote w:type="continuationSeparator" w:id="0">
    <w:p w14:paraId="4AE69FD4" w14:textId="77777777" w:rsidR="006A6E52" w:rsidRDefault="001C3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0FA1A" w14:textId="77777777" w:rsidR="001C305A" w:rsidRDefault="001C30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406A9" w14:textId="77777777" w:rsidR="001C305A" w:rsidRDefault="001C30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F994" w14:textId="77777777" w:rsidR="001C305A" w:rsidRDefault="001C30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9311" w14:textId="77777777" w:rsidR="006A6E52" w:rsidRDefault="001C305A">
      <w:pPr>
        <w:spacing w:line="240" w:lineRule="auto"/>
      </w:pPr>
      <w:r>
        <w:separator/>
      </w:r>
    </w:p>
  </w:footnote>
  <w:footnote w:type="continuationSeparator" w:id="0">
    <w:p w14:paraId="1D8386D8" w14:textId="77777777" w:rsidR="006A6E52" w:rsidRDefault="001C3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74206" w14:textId="77777777" w:rsidR="001C305A" w:rsidRDefault="001C30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65FA" w14:textId="77777777" w:rsidR="00B4433D" w:rsidRDefault="001C305A">
    <w:pPr>
      <w:pStyle w:val="normal0"/>
      <w:spacing w:before="72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Created by S. Chantal E. Stieber (</w:t>
    </w:r>
    <w:hyperlink r:id="rId1">
      <w:r>
        <w:rPr>
          <w:color w:val="1155CC"/>
          <w:sz w:val="20"/>
          <w:szCs w:val="20"/>
          <w:u w:val="single"/>
        </w:rPr>
        <w:t>sestieber@cpp.edu</w:t>
      </w:r>
    </w:hyperlink>
    <w:r>
      <w:rPr>
        <w:sz w:val="20"/>
        <w:szCs w:val="20"/>
      </w:rPr>
      <w:t xml:space="preserve">), Brandon </w:t>
    </w:r>
    <w:proofErr w:type="spellStart"/>
    <w:r>
      <w:rPr>
        <w:sz w:val="20"/>
        <w:szCs w:val="20"/>
      </w:rPr>
      <w:t>Quillian</w:t>
    </w:r>
    <w:proofErr w:type="spellEnd"/>
    <w:r>
      <w:rPr>
        <w:sz w:val="20"/>
        <w:szCs w:val="20"/>
      </w:rPr>
      <w:t xml:space="preserve"> (</w:t>
    </w:r>
    <w:hyperlink r:id="rId2">
      <w:r>
        <w:rPr>
          <w:color w:val="1155CC"/>
          <w:sz w:val="20"/>
          <w:szCs w:val="20"/>
          <w:u w:val="single"/>
        </w:rPr>
        <w:t>brandon.quillian@armstrong.edu</w:t>
      </w:r>
    </w:hyperlink>
    <w:r>
      <w:rPr>
        <w:sz w:val="20"/>
        <w:szCs w:val="20"/>
      </w:rPr>
      <w:t xml:space="preserve">), Chip </w:t>
    </w:r>
    <w:proofErr w:type="spellStart"/>
    <w:r>
      <w:rPr>
        <w:sz w:val="20"/>
        <w:szCs w:val="20"/>
      </w:rPr>
      <w:t>Nataro</w:t>
    </w:r>
    <w:proofErr w:type="spellEnd"/>
    <w:r>
      <w:rPr>
        <w:sz w:val="20"/>
        <w:szCs w:val="20"/>
      </w:rPr>
      <w:t xml:space="preserve"> (</w:t>
    </w:r>
    <w:hyperlink r:id="rId3">
      <w:r>
        <w:rPr>
          <w:color w:val="1155CC"/>
          <w:sz w:val="20"/>
          <w:szCs w:val="20"/>
          <w:u w:val="single"/>
        </w:rPr>
        <w:t>nataroc@lafayette.edu</w:t>
      </w:r>
    </w:hyperlink>
    <w:r>
      <w:rPr>
        <w:sz w:val="20"/>
        <w:szCs w:val="20"/>
      </w:rPr>
      <w:t xml:space="preserve">), Gary </w:t>
    </w:r>
    <w:proofErr w:type="spellStart"/>
    <w:r>
      <w:rPr>
        <w:sz w:val="20"/>
        <w:szCs w:val="20"/>
      </w:rPr>
      <w:t>Guillet</w:t>
    </w:r>
    <w:proofErr w:type="spellEnd"/>
    <w:r>
      <w:rPr>
        <w:sz w:val="20"/>
        <w:szCs w:val="20"/>
      </w:rPr>
      <w:t xml:space="preserve"> (</w:t>
    </w:r>
    <w:hyperlink r:id="rId4">
      <w:r>
        <w:rPr>
          <w:color w:val="1155CC"/>
          <w:sz w:val="20"/>
          <w:szCs w:val="20"/>
          <w:u w:val="single"/>
        </w:rPr>
        <w:t>gary.guillet@armstrong.edu</w:t>
      </w:r>
    </w:hyperlink>
    <w:r>
      <w:rPr>
        <w:sz w:val="20"/>
        <w:szCs w:val="20"/>
      </w:rPr>
      <w:t>) and Maria Carroll (</w:t>
    </w:r>
    <w:hyperlink r:id="rId5">
      <w:r>
        <w:rPr>
          <w:color w:val="1155CC"/>
          <w:sz w:val="20"/>
          <w:szCs w:val="20"/>
          <w:u w:val="single"/>
        </w:rPr>
        <w:t>mcarro17@providence.edu</w:t>
      </w:r>
    </w:hyperlink>
    <w:r>
      <w:rPr>
        <w:sz w:val="20"/>
        <w:szCs w:val="20"/>
      </w:rPr>
      <w:t xml:space="preserve">)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6">
      <w:r>
        <w:rPr>
          <w:color w:val="0000FF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>) on June 3, 2017.  Copyright Chantal E. Stieber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sz w:val="20"/>
        <w:szCs w:val="20"/>
      </w:rPr>
      <w:t xml:space="preserve">License. To view a copy of this license visit </w:t>
    </w:r>
    <w:hyperlink r:id="rId7">
      <w:r>
        <w:rPr>
          <w:color w:val="0000FF"/>
          <w:sz w:val="20"/>
          <w:szCs w:val="20"/>
          <w:u w:val="single"/>
        </w:rPr>
        <w:t>http://creativecommons.org/about/license/</w:t>
      </w:r>
    </w:hyperlink>
    <w:r>
      <w:rPr>
        <w:sz w:val="20"/>
        <w:szCs w:val="20"/>
      </w:rPr>
      <w:t>.</w:t>
    </w:r>
  </w:p>
  <w:p w14:paraId="0B1908A2" w14:textId="77777777" w:rsidR="00B4433D" w:rsidRDefault="00B4433D">
    <w:pPr>
      <w:pStyle w:val="normal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FE396" w14:textId="77777777" w:rsidR="001C305A" w:rsidRDefault="001C30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23F"/>
    <w:multiLevelType w:val="multilevel"/>
    <w:tmpl w:val="3BCC6A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37B0A15"/>
    <w:multiLevelType w:val="multilevel"/>
    <w:tmpl w:val="1034065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4610241B"/>
    <w:multiLevelType w:val="multilevel"/>
    <w:tmpl w:val="9E8E5D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433D"/>
    <w:rsid w:val="001C305A"/>
    <w:rsid w:val="00473CA5"/>
    <w:rsid w:val="006944ED"/>
    <w:rsid w:val="006A6E52"/>
    <w:rsid w:val="00931E09"/>
    <w:rsid w:val="00A2759B"/>
    <w:rsid w:val="00B166AB"/>
    <w:rsid w:val="00B4433D"/>
    <w:rsid w:val="00B515D0"/>
    <w:rsid w:val="00CF314B"/>
    <w:rsid w:val="00E50FAA"/>
    <w:rsid w:val="00E75440"/>
    <w:rsid w:val="00ED161E"/>
    <w:rsid w:val="00F8567A"/>
    <w:rsid w:val="00F91257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77E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6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05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5A"/>
  </w:style>
  <w:style w:type="paragraph" w:styleId="Footer">
    <w:name w:val="footer"/>
    <w:basedOn w:val="Normal"/>
    <w:link w:val="FooterChar"/>
    <w:uiPriority w:val="99"/>
    <w:unhideWhenUsed/>
    <w:rsid w:val="001C305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5A"/>
  </w:style>
  <w:style w:type="character" w:styleId="CommentReference">
    <w:name w:val="annotation reference"/>
    <w:basedOn w:val="DefaultParagraphFont"/>
    <w:uiPriority w:val="99"/>
    <w:semiHidden/>
    <w:unhideWhenUsed/>
    <w:rsid w:val="00F85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6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05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5A"/>
  </w:style>
  <w:style w:type="paragraph" w:styleId="Footer">
    <w:name w:val="footer"/>
    <w:basedOn w:val="Normal"/>
    <w:link w:val="FooterChar"/>
    <w:uiPriority w:val="99"/>
    <w:unhideWhenUsed/>
    <w:rsid w:val="001C305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5A"/>
  </w:style>
  <w:style w:type="character" w:styleId="CommentReference">
    <w:name w:val="annotation reference"/>
    <w:basedOn w:val="DefaultParagraphFont"/>
    <w:uiPriority w:val="99"/>
    <w:semiHidden/>
    <w:unhideWhenUsed/>
    <w:rsid w:val="00F85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nlinelibrary.wiley.com/doi/10.1002/anie.201611851/abstrac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taroc@lafayette.edu" TargetMode="External"/><Relationship Id="rId4" Type="http://schemas.openxmlformats.org/officeDocument/2006/relationships/hyperlink" Target="mailto:gary.guillet@armstrong.edu" TargetMode="External"/><Relationship Id="rId5" Type="http://schemas.openxmlformats.org/officeDocument/2006/relationships/hyperlink" Target="mailto:mcarro17@providence.edu" TargetMode="External"/><Relationship Id="rId6" Type="http://schemas.openxmlformats.org/officeDocument/2006/relationships/hyperlink" Target="http://www.ionicviper.org" TargetMode="External"/><Relationship Id="rId7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sestieber@cpp.edu" TargetMode="External"/><Relationship Id="rId2" Type="http://schemas.openxmlformats.org/officeDocument/2006/relationships/hyperlink" Target="mailto:brandon.quillian@armstro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Merrimack College</cp:lastModifiedBy>
  <cp:revision>2</cp:revision>
  <cp:lastPrinted>2017-06-03T15:07:00Z</cp:lastPrinted>
  <dcterms:created xsi:type="dcterms:W3CDTF">2017-06-29T14:54:00Z</dcterms:created>
  <dcterms:modified xsi:type="dcterms:W3CDTF">2017-06-29T14:54:00Z</dcterms:modified>
</cp:coreProperties>
</file>