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370B3B" w14:textId="77777777" w:rsidR="00357545" w:rsidRDefault="00425AF4">
      <w:pPr>
        <w:pStyle w:val="Normal1"/>
        <w:jc w:val="both"/>
      </w:pPr>
      <w:r>
        <w:rPr>
          <w:rFonts w:ascii="Arial" w:eastAsia="Arial" w:hAnsi="Arial" w:cs="Arial"/>
          <w:b/>
        </w:rPr>
        <w:t>Solid State, Semiconductors, Electrochemistry, and Nanowires for Solar Cells:  Discuss!</w:t>
      </w:r>
    </w:p>
    <w:p w14:paraId="1BB6B119" w14:textId="77777777" w:rsidR="00357545" w:rsidRDefault="00357545">
      <w:pPr>
        <w:pStyle w:val="Normal1"/>
        <w:jc w:val="both"/>
      </w:pPr>
    </w:p>
    <w:p w14:paraId="4AB4DDAE" w14:textId="77777777" w:rsidR="00357545" w:rsidRDefault="00425AF4">
      <w:pPr>
        <w:pStyle w:val="Normal1"/>
        <w:jc w:val="both"/>
      </w:pPr>
      <w:r>
        <w:rPr>
          <w:rFonts w:ascii="Arial" w:eastAsia="Arial" w:hAnsi="Arial" w:cs="Arial"/>
          <w:b/>
          <w:i/>
          <w:sz w:val="20"/>
        </w:rPr>
        <w:t>Please read the following article before class</w:t>
      </w:r>
    </w:p>
    <w:p w14:paraId="17A92EA3" w14:textId="77777777" w:rsidR="00357545" w:rsidRDefault="00357545">
      <w:pPr>
        <w:pStyle w:val="Normal1"/>
        <w:jc w:val="both"/>
      </w:pPr>
    </w:p>
    <w:p w14:paraId="506ECF32" w14:textId="77777777" w:rsidR="00357545" w:rsidRDefault="00C818EC">
      <w:pPr>
        <w:pStyle w:val="Normal1"/>
        <w:jc w:val="both"/>
      </w:pPr>
      <w:r>
        <w:rPr>
          <w:rFonts w:ascii="Arial" w:eastAsia="Arial" w:hAnsi="Arial" w:cs="Arial"/>
          <w:b/>
          <w:sz w:val="20"/>
        </w:rPr>
        <w:t>Hernandez</w:t>
      </w:r>
      <w:r w:rsidR="00425AF4">
        <w:rPr>
          <w:rFonts w:ascii="Arial" w:eastAsia="Arial" w:hAnsi="Arial" w:cs="Arial"/>
          <w:b/>
          <w:sz w:val="20"/>
        </w:rPr>
        <w:t xml:space="preserve">-Pagan, L.; Wang, W.; </w:t>
      </w:r>
      <w:proofErr w:type="spellStart"/>
      <w:r w:rsidR="00425AF4">
        <w:rPr>
          <w:rFonts w:ascii="Arial" w:eastAsia="Arial" w:hAnsi="Arial" w:cs="Arial"/>
          <w:b/>
          <w:sz w:val="20"/>
        </w:rPr>
        <w:t>Mallouk</w:t>
      </w:r>
      <w:proofErr w:type="spellEnd"/>
      <w:r w:rsidR="00425AF4">
        <w:rPr>
          <w:rFonts w:ascii="Arial" w:eastAsia="Arial" w:hAnsi="Arial" w:cs="Arial"/>
          <w:b/>
          <w:sz w:val="20"/>
        </w:rPr>
        <w:t xml:space="preserve">, T. E. “Template </w:t>
      </w:r>
      <w:proofErr w:type="spellStart"/>
      <w:r w:rsidR="00425AF4">
        <w:rPr>
          <w:rFonts w:ascii="Arial" w:eastAsia="Arial" w:hAnsi="Arial" w:cs="Arial"/>
          <w:b/>
          <w:sz w:val="20"/>
        </w:rPr>
        <w:t>Electrodeposition</w:t>
      </w:r>
      <w:proofErr w:type="spellEnd"/>
      <w:r w:rsidR="00425AF4">
        <w:rPr>
          <w:rFonts w:ascii="Arial" w:eastAsia="Arial" w:hAnsi="Arial" w:cs="Arial"/>
          <w:b/>
          <w:sz w:val="20"/>
        </w:rPr>
        <w:t xml:space="preserve"> of Single-Phase p- and n-Type Copper Indium </w:t>
      </w:r>
      <w:proofErr w:type="spellStart"/>
      <w:r w:rsidR="00425AF4">
        <w:rPr>
          <w:rFonts w:ascii="Arial" w:eastAsia="Arial" w:hAnsi="Arial" w:cs="Arial"/>
          <w:b/>
          <w:sz w:val="20"/>
        </w:rPr>
        <w:t>Diselenide</w:t>
      </w:r>
      <w:proofErr w:type="spellEnd"/>
      <w:r w:rsidR="00425AF4">
        <w:rPr>
          <w:rFonts w:ascii="Arial" w:eastAsia="Arial" w:hAnsi="Arial" w:cs="Arial"/>
          <w:b/>
          <w:sz w:val="20"/>
        </w:rPr>
        <w:t xml:space="preserve"> (CuInSe</w:t>
      </w:r>
      <w:r w:rsidR="00425AF4">
        <w:rPr>
          <w:rFonts w:ascii="Arial" w:eastAsia="Arial" w:hAnsi="Arial" w:cs="Arial"/>
          <w:b/>
          <w:sz w:val="20"/>
          <w:vertAlign w:val="subscript"/>
        </w:rPr>
        <w:t>2</w:t>
      </w:r>
      <w:r w:rsidR="00425AF4">
        <w:rPr>
          <w:rFonts w:ascii="Arial" w:eastAsia="Arial" w:hAnsi="Arial" w:cs="Arial"/>
          <w:b/>
          <w:sz w:val="20"/>
        </w:rPr>
        <w:t xml:space="preserve">) Nanowire Arrays,” </w:t>
      </w:r>
      <w:r w:rsidR="00425AF4" w:rsidRPr="00D90FAA">
        <w:rPr>
          <w:rFonts w:ascii="Arial" w:eastAsia="Arial" w:hAnsi="Arial" w:cs="Arial"/>
          <w:b/>
          <w:i/>
          <w:sz w:val="20"/>
        </w:rPr>
        <w:t>ACS Nano</w:t>
      </w:r>
      <w:r w:rsidR="00425AF4">
        <w:rPr>
          <w:rFonts w:ascii="Arial" w:eastAsia="Arial" w:hAnsi="Arial" w:cs="Arial"/>
          <w:b/>
          <w:sz w:val="20"/>
        </w:rPr>
        <w:t xml:space="preserve"> </w:t>
      </w:r>
      <w:r w:rsidR="00425AF4" w:rsidRPr="00D90FAA">
        <w:rPr>
          <w:rFonts w:ascii="Arial" w:eastAsia="Arial" w:hAnsi="Arial" w:cs="Arial"/>
          <w:b/>
          <w:sz w:val="20"/>
        </w:rPr>
        <w:t>2011</w:t>
      </w:r>
      <w:r w:rsidR="00425AF4">
        <w:rPr>
          <w:rFonts w:ascii="Arial" w:eastAsia="Arial" w:hAnsi="Arial" w:cs="Arial"/>
          <w:b/>
          <w:sz w:val="20"/>
        </w:rPr>
        <w:t xml:space="preserve">, </w:t>
      </w:r>
      <w:r w:rsidR="00425AF4" w:rsidRPr="00D90FAA">
        <w:rPr>
          <w:rFonts w:ascii="Arial" w:eastAsia="Arial" w:hAnsi="Arial" w:cs="Arial"/>
          <w:b/>
          <w:i/>
          <w:sz w:val="20"/>
        </w:rPr>
        <w:t>5</w:t>
      </w:r>
      <w:r w:rsidR="00425AF4">
        <w:rPr>
          <w:rFonts w:ascii="Arial" w:eastAsia="Arial" w:hAnsi="Arial" w:cs="Arial"/>
          <w:b/>
          <w:sz w:val="20"/>
        </w:rPr>
        <w:t xml:space="preserve">, 3237-3241.  DOI: </w:t>
      </w:r>
      <w:r w:rsidR="00425AF4">
        <w:rPr>
          <w:rFonts w:ascii="Arial" w:eastAsia="Arial" w:hAnsi="Arial" w:cs="Arial"/>
          <w:b/>
          <w:sz w:val="20"/>
          <w:highlight w:val="white"/>
        </w:rPr>
        <w:t>10.1021/nn200373k.</w:t>
      </w:r>
    </w:p>
    <w:p w14:paraId="460FA2E8" w14:textId="77777777" w:rsidR="00357545" w:rsidRDefault="00357545">
      <w:pPr>
        <w:pStyle w:val="Normal1"/>
        <w:jc w:val="both"/>
      </w:pPr>
    </w:p>
    <w:p w14:paraId="60E96DC7" w14:textId="77777777" w:rsidR="00357545" w:rsidRDefault="00425AF4">
      <w:pPr>
        <w:pStyle w:val="Normal1"/>
        <w:jc w:val="both"/>
      </w:pPr>
      <w:r>
        <w:rPr>
          <w:rFonts w:ascii="Arial" w:eastAsia="Arial" w:hAnsi="Arial" w:cs="Arial"/>
          <w:b/>
          <w:sz w:val="20"/>
        </w:rPr>
        <w:t>In order to prepare for class, answer the following questions.  During discussion add notes/corrections in a different color.  You may want to leave room for notes/corrections in your answers.  You will be asked to turn in your answers and added notes/corrections at the end of class to be graded.</w:t>
      </w:r>
      <w:r>
        <w:rPr>
          <w:rFonts w:ascii="Arial" w:eastAsia="Arial" w:hAnsi="Arial" w:cs="Arial"/>
          <w:b/>
          <w:color w:val="0000FF"/>
          <w:sz w:val="20"/>
        </w:rPr>
        <w:t xml:space="preserve"> </w:t>
      </w:r>
    </w:p>
    <w:p w14:paraId="762560C7" w14:textId="77777777" w:rsidR="00357545" w:rsidRDefault="00357545">
      <w:pPr>
        <w:pStyle w:val="Normal1"/>
        <w:jc w:val="both"/>
      </w:pPr>
    </w:p>
    <w:p w14:paraId="12FEAB4E" w14:textId="77777777" w:rsidR="00357545" w:rsidRDefault="00425AF4">
      <w:pPr>
        <w:pStyle w:val="Normal1"/>
        <w:jc w:val="both"/>
      </w:pPr>
      <w:r>
        <w:rPr>
          <w:rFonts w:ascii="Arial" w:eastAsia="Arial" w:hAnsi="Arial" w:cs="Arial"/>
          <w:b/>
          <w:sz w:val="20"/>
        </w:rPr>
        <w:t xml:space="preserve">Electrochemistry: </w:t>
      </w:r>
    </w:p>
    <w:p w14:paraId="4EFE904C" w14:textId="77777777" w:rsidR="00357545" w:rsidRDefault="00357545">
      <w:pPr>
        <w:pStyle w:val="Normal1"/>
        <w:jc w:val="both"/>
      </w:pPr>
    </w:p>
    <w:p w14:paraId="16F29FF5" w14:textId="77777777" w:rsidR="00FB6811" w:rsidRDefault="00425AF4" w:rsidP="00FB6811">
      <w:pPr>
        <w:pStyle w:val="Normal1"/>
        <w:numPr>
          <w:ilvl w:val="0"/>
          <w:numId w:val="4"/>
        </w:numPr>
        <w:spacing w:line="276" w:lineRule="auto"/>
        <w:ind w:hanging="359"/>
      </w:pPr>
      <w:r>
        <w:rPr>
          <w:rFonts w:ascii="Arial" w:eastAsia="Arial" w:hAnsi="Arial" w:cs="Arial"/>
          <w:sz w:val="20"/>
        </w:rPr>
        <w:t>Calculate the concentration of each ion in solution.  (Look in the materials and methods fabrication section for electrolyte details</w:t>
      </w:r>
      <w:r w:rsidR="000C67EF">
        <w:rPr>
          <w:rFonts w:ascii="Arial" w:eastAsia="Arial" w:hAnsi="Arial" w:cs="Arial"/>
          <w:sz w:val="20"/>
        </w:rPr>
        <w:t>.</w:t>
      </w:r>
      <w:r>
        <w:rPr>
          <w:rFonts w:ascii="Arial" w:eastAsia="Arial" w:hAnsi="Arial" w:cs="Arial"/>
          <w:sz w:val="20"/>
        </w:rPr>
        <w:t xml:space="preserve">) </w:t>
      </w:r>
    </w:p>
    <w:p w14:paraId="74EF4681" w14:textId="77777777" w:rsidR="00AA43FF" w:rsidRDefault="00425AF4" w:rsidP="00FB6811">
      <w:pPr>
        <w:pStyle w:val="Normal1"/>
        <w:numPr>
          <w:ilvl w:val="0"/>
          <w:numId w:val="4"/>
        </w:numPr>
        <w:spacing w:line="276" w:lineRule="auto"/>
        <w:ind w:hanging="359"/>
      </w:pPr>
      <w:r w:rsidRPr="00FB6811">
        <w:rPr>
          <w:rFonts w:ascii="Arial" w:eastAsia="Arial" w:hAnsi="Arial" w:cs="Arial"/>
          <w:sz w:val="20"/>
        </w:rPr>
        <w:t>Which ion is easier to reduce</w:t>
      </w:r>
      <w:r w:rsidR="00FB6811" w:rsidRPr="00FB6811">
        <w:rPr>
          <w:rFonts w:ascii="Arial" w:eastAsia="Arial" w:hAnsi="Arial" w:cs="Arial"/>
          <w:sz w:val="20"/>
        </w:rPr>
        <w:t>, copper or indium</w:t>
      </w:r>
      <w:r w:rsidRPr="00FB6811">
        <w:rPr>
          <w:rFonts w:ascii="Arial" w:eastAsia="Arial" w:hAnsi="Arial" w:cs="Arial"/>
          <w:sz w:val="20"/>
        </w:rPr>
        <w:t>? (Look up standard reduction potentials</w:t>
      </w:r>
      <w:r w:rsidR="000C67EF">
        <w:rPr>
          <w:rFonts w:ascii="Arial" w:eastAsia="Arial" w:hAnsi="Arial" w:cs="Arial"/>
          <w:sz w:val="20"/>
        </w:rPr>
        <w:t>.</w:t>
      </w:r>
      <w:r w:rsidRPr="00FB6811">
        <w:rPr>
          <w:rFonts w:ascii="Arial" w:eastAsia="Arial" w:hAnsi="Arial" w:cs="Arial"/>
          <w:sz w:val="20"/>
        </w:rPr>
        <w:t>)</w:t>
      </w:r>
    </w:p>
    <w:p w14:paraId="1A70AE2A" w14:textId="77777777" w:rsidR="00357545" w:rsidRPr="001B4B9E" w:rsidRDefault="00AA43FF" w:rsidP="001B4B9E">
      <w:pPr>
        <w:pStyle w:val="Normal1"/>
        <w:numPr>
          <w:ilvl w:val="0"/>
          <w:numId w:val="4"/>
        </w:numPr>
        <w:spacing w:line="276" w:lineRule="auto"/>
        <w:ind w:hanging="359"/>
        <w:rPr>
          <w:rFonts w:asciiTheme="minorBidi" w:hAnsiTheme="minorBidi" w:cstheme="minorBidi"/>
          <w:sz w:val="20"/>
          <w:szCs w:val="20"/>
        </w:rPr>
      </w:pPr>
      <w:r w:rsidRPr="00AA43FF">
        <w:rPr>
          <w:rFonts w:asciiTheme="minorBidi" w:hAnsiTheme="minorBidi" w:cstheme="minorBidi"/>
          <w:sz w:val="20"/>
          <w:szCs w:val="20"/>
        </w:rPr>
        <w:t xml:space="preserve">Based on your answer to the previous question, why does the deposition voltage at -700 mV result in Cu-rich nanowires, and the deposition voltage at -750 mV </w:t>
      </w:r>
      <w:proofErr w:type="gramStart"/>
      <w:r w:rsidRPr="00AA43FF">
        <w:rPr>
          <w:rFonts w:asciiTheme="minorBidi" w:hAnsiTheme="minorBidi" w:cstheme="minorBidi"/>
          <w:sz w:val="20"/>
          <w:szCs w:val="20"/>
        </w:rPr>
        <w:t>result</w:t>
      </w:r>
      <w:proofErr w:type="gramEnd"/>
      <w:r w:rsidRPr="00AA43FF">
        <w:rPr>
          <w:rFonts w:asciiTheme="minorBidi" w:hAnsiTheme="minorBidi" w:cstheme="minorBidi"/>
          <w:sz w:val="20"/>
          <w:szCs w:val="20"/>
        </w:rPr>
        <w:t xml:space="preserve"> in In-rich nanowires?</w:t>
      </w:r>
    </w:p>
    <w:p w14:paraId="6FD638ED" w14:textId="2E689CAE" w:rsidR="00357545" w:rsidRDefault="00425AF4">
      <w:pPr>
        <w:pStyle w:val="Normal1"/>
        <w:numPr>
          <w:ilvl w:val="0"/>
          <w:numId w:val="4"/>
        </w:numPr>
        <w:spacing w:line="276" w:lineRule="auto"/>
        <w:ind w:hanging="359"/>
      </w:pPr>
      <w:r>
        <w:rPr>
          <w:rFonts w:ascii="Arial" w:eastAsia="Arial" w:hAnsi="Arial" w:cs="Arial"/>
          <w:sz w:val="20"/>
        </w:rPr>
        <w:t xml:space="preserve">How many electrons does it take </w:t>
      </w:r>
      <w:r w:rsidR="00F926D2">
        <w:rPr>
          <w:rFonts w:ascii="Arial" w:eastAsia="Arial" w:hAnsi="Arial" w:cs="Arial"/>
          <w:sz w:val="20"/>
        </w:rPr>
        <w:t xml:space="preserve">to </w:t>
      </w:r>
      <w:r w:rsidR="002873EE">
        <w:rPr>
          <w:rFonts w:ascii="Arial" w:eastAsia="Arial" w:hAnsi="Arial" w:cs="Arial"/>
          <w:sz w:val="20"/>
        </w:rPr>
        <w:t xml:space="preserve">reduce the necessary ions and </w:t>
      </w:r>
      <w:r>
        <w:rPr>
          <w:rFonts w:ascii="Arial" w:eastAsia="Arial" w:hAnsi="Arial" w:cs="Arial"/>
          <w:sz w:val="20"/>
        </w:rPr>
        <w:t>make one formula unit of CuInSe</w:t>
      </w:r>
      <w:r>
        <w:rPr>
          <w:rFonts w:ascii="Arial" w:eastAsia="Arial" w:hAnsi="Arial" w:cs="Arial"/>
          <w:sz w:val="20"/>
          <w:vertAlign w:val="subscript"/>
        </w:rPr>
        <w:t>2</w:t>
      </w:r>
      <w:r>
        <w:rPr>
          <w:rFonts w:ascii="Arial" w:eastAsia="Arial" w:hAnsi="Arial" w:cs="Arial"/>
          <w:sz w:val="20"/>
        </w:rPr>
        <w:t>?</w:t>
      </w:r>
      <w:r w:rsidR="002873EE">
        <w:rPr>
          <w:rFonts w:ascii="Arial" w:eastAsia="Arial" w:hAnsi="Arial" w:cs="Arial"/>
          <w:sz w:val="20"/>
        </w:rPr>
        <w:t xml:space="preserve"> (</w:t>
      </w:r>
      <w:r w:rsidR="00843219">
        <w:rPr>
          <w:rFonts w:ascii="Arial" w:eastAsia="Arial" w:hAnsi="Arial" w:cs="Arial"/>
          <w:i/>
          <w:sz w:val="20"/>
        </w:rPr>
        <w:t>Hint: U</w:t>
      </w:r>
      <w:r w:rsidR="002873EE">
        <w:rPr>
          <w:rFonts w:ascii="Arial" w:eastAsia="Arial" w:hAnsi="Arial" w:cs="Arial"/>
          <w:i/>
          <w:sz w:val="20"/>
        </w:rPr>
        <w:t>se the Table of Standard Reduction Potentials to write a balance</w:t>
      </w:r>
      <w:r w:rsidR="00F926D2">
        <w:rPr>
          <w:rFonts w:ascii="Arial" w:eastAsia="Arial" w:hAnsi="Arial" w:cs="Arial"/>
          <w:i/>
          <w:sz w:val="20"/>
        </w:rPr>
        <w:t>d</w:t>
      </w:r>
      <w:r w:rsidR="002873EE">
        <w:rPr>
          <w:rFonts w:ascii="Arial" w:eastAsia="Arial" w:hAnsi="Arial" w:cs="Arial"/>
          <w:i/>
          <w:sz w:val="20"/>
        </w:rPr>
        <w:t xml:space="preserve"> reduction reaction</w:t>
      </w:r>
      <w:r w:rsidR="00843219">
        <w:rPr>
          <w:rFonts w:ascii="Arial" w:eastAsia="Arial" w:hAnsi="Arial" w:cs="Arial"/>
          <w:i/>
          <w:sz w:val="20"/>
        </w:rPr>
        <w:t>.</w:t>
      </w:r>
      <w:r w:rsidR="002873EE">
        <w:rPr>
          <w:rFonts w:ascii="Arial" w:eastAsia="Arial" w:hAnsi="Arial" w:cs="Arial"/>
          <w:sz w:val="20"/>
        </w:rPr>
        <w:t>)</w:t>
      </w:r>
    </w:p>
    <w:p w14:paraId="0852DABB" w14:textId="77777777" w:rsidR="00357545" w:rsidRDefault="00357545">
      <w:pPr>
        <w:pStyle w:val="Normal1"/>
        <w:jc w:val="both"/>
      </w:pPr>
    </w:p>
    <w:p w14:paraId="6D9DEA82" w14:textId="77777777" w:rsidR="00357545" w:rsidRDefault="00425AF4">
      <w:pPr>
        <w:pStyle w:val="Normal1"/>
        <w:jc w:val="both"/>
      </w:pPr>
      <w:r>
        <w:rPr>
          <w:rFonts w:ascii="Arial" w:eastAsia="Arial" w:hAnsi="Arial" w:cs="Arial"/>
          <w:b/>
          <w:sz w:val="20"/>
        </w:rPr>
        <w:t xml:space="preserve">Nanowires: </w:t>
      </w:r>
    </w:p>
    <w:p w14:paraId="5E3A6E5E" w14:textId="77777777" w:rsidR="00357545" w:rsidRDefault="00357545">
      <w:pPr>
        <w:pStyle w:val="Normal1"/>
        <w:jc w:val="both"/>
      </w:pPr>
    </w:p>
    <w:p w14:paraId="02A8F0C8" w14:textId="77777777" w:rsidR="00357545" w:rsidRDefault="00425AF4" w:rsidP="001B4B9E">
      <w:pPr>
        <w:pStyle w:val="Normal1"/>
        <w:numPr>
          <w:ilvl w:val="0"/>
          <w:numId w:val="2"/>
        </w:numPr>
        <w:spacing w:line="276" w:lineRule="auto"/>
        <w:ind w:hanging="359"/>
      </w:pPr>
      <w:r>
        <w:rPr>
          <w:rFonts w:ascii="Arial" w:eastAsia="Arial" w:hAnsi="Arial" w:cs="Arial"/>
          <w:sz w:val="20"/>
        </w:rPr>
        <w:t>Consult Figure 2 in the paper.  All of the images are of the same nanowire.  What is the diameter of the nanowire?  What is the length of the nanowire?</w:t>
      </w:r>
    </w:p>
    <w:p w14:paraId="2629D9F6" w14:textId="77777777" w:rsidR="00357545" w:rsidRDefault="00425AF4" w:rsidP="001B4B9E">
      <w:pPr>
        <w:pStyle w:val="Normal1"/>
        <w:numPr>
          <w:ilvl w:val="0"/>
          <w:numId w:val="2"/>
        </w:numPr>
        <w:spacing w:line="276" w:lineRule="auto"/>
        <w:ind w:hanging="359"/>
      </w:pPr>
      <w:r>
        <w:rPr>
          <w:rFonts w:ascii="Arial" w:eastAsia="Arial" w:hAnsi="Arial" w:cs="Arial"/>
          <w:sz w:val="20"/>
        </w:rPr>
        <w:t>Define the phrase “orthogonal direction” as used in the third sentence of the first paragraph.</w:t>
      </w:r>
    </w:p>
    <w:p w14:paraId="2E9B79C7" w14:textId="77777777" w:rsidR="00357545" w:rsidRDefault="00425AF4" w:rsidP="001B4B9E">
      <w:pPr>
        <w:pStyle w:val="Normal1"/>
        <w:numPr>
          <w:ilvl w:val="0"/>
          <w:numId w:val="2"/>
        </w:numPr>
        <w:spacing w:line="276" w:lineRule="auto"/>
        <w:ind w:hanging="359"/>
      </w:pPr>
      <w:r>
        <w:rPr>
          <w:rFonts w:ascii="Arial" w:eastAsia="Arial" w:hAnsi="Arial" w:cs="Arial"/>
          <w:sz w:val="20"/>
        </w:rPr>
        <w:t xml:space="preserve">Two things must happen in a semiconductor for it to be a useful solar cell:  light must be absorbed, and an electron must be separated from its hole.  Of these two processes, which would occur better in a thinner layer of material?  Which would occur better in a thicker layer of material?  </w:t>
      </w:r>
    </w:p>
    <w:p w14:paraId="1D9B95BF" w14:textId="77777777" w:rsidR="00357545" w:rsidRDefault="00425AF4" w:rsidP="001B4B9E">
      <w:pPr>
        <w:pStyle w:val="Normal1"/>
        <w:numPr>
          <w:ilvl w:val="0"/>
          <w:numId w:val="2"/>
        </w:numPr>
        <w:spacing w:line="276" w:lineRule="auto"/>
        <w:ind w:hanging="359"/>
      </w:pPr>
      <w:r>
        <w:rPr>
          <w:rFonts w:ascii="Arial" w:eastAsia="Arial" w:hAnsi="Arial" w:cs="Arial"/>
          <w:sz w:val="20"/>
        </w:rPr>
        <w:t>Why is it a good idea to fabricate semiconductors for solar energy in the shape of a nanowire?</w:t>
      </w:r>
    </w:p>
    <w:p w14:paraId="74CC7AAE" w14:textId="77777777" w:rsidR="00357545" w:rsidRDefault="00425AF4" w:rsidP="001B4B9E">
      <w:pPr>
        <w:pStyle w:val="Normal1"/>
        <w:numPr>
          <w:ilvl w:val="0"/>
          <w:numId w:val="2"/>
        </w:numPr>
        <w:spacing w:line="276" w:lineRule="auto"/>
        <w:ind w:hanging="359"/>
      </w:pPr>
      <w:r>
        <w:rPr>
          <w:rFonts w:ascii="Arial" w:eastAsia="Arial" w:hAnsi="Arial" w:cs="Arial"/>
          <w:sz w:val="20"/>
        </w:rPr>
        <w:t xml:space="preserve">Equation 1 on page 3238, known as the </w:t>
      </w:r>
      <w:proofErr w:type="spellStart"/>
      <w:r>
        <w:rPr>
          <w:rFonts w:ascii="Arial" w:eastAsia="Arial" w:hAnsi="Arial" w:cs="Arial"/>
          <w:sz w:val="20"/>
        </w:rPr>
        <w:t>Scherrer</w:t>
      </w:r>
      <w:proofErr w:type="spellEnd"/>
      <w:r>
        <w:rPr>
          <w:rFonts w:ascii="Arial" w:eastAsia="Arial" w:hAnsi="Arial" w:cs="Arial"/>
          <w:sz w:val="20"/>
        </w:rPr>
        <w:t xml:space="preserve"> Equation, is used to calculate the crystalline grain size from X-ray diffraction data.  Define the variables in this equation, including units.</w:t>
      </w:r>
    </w:p>
    <w:p w14:paraId="638B4B30" w14:textId="41F63F50" w:rsidR="00357545" w:rsidRDefault="00425AF4" w:rsidP="001B4B9E">
      <w:pPr>
        <w:pStyle w:val="Normal1"/>
        <w:numPr>
          <w:ilvl w:val="0"/>
          <w:numId w:val="2"/>
        </w:numPr>
        <w:spacing w:line="276" w:lineRule="auto"/>
        <w:ind w:hanging="359"/>
      </w:pPr>
      <w:r>
        <w:rPr>
          <w:rFonts w:ascii="Arial" w:eastAsia="Arial" w:hAnsi="Arial" w:cs="Arial"/>
          <w:sz w:val="20"/>
        </w:rPr>
        <w:t>The lowest angle peak in the XRD pattern for CuInSe</w:t>
      </w:r>
      <w:r>
        <w:rPr>
          <w:rFonts w:ascii="Arial" w:eastAsia="Arial" w:hAnsi="Arial" w:cs="Arial"/>
          <w:sz w:val="20"/>
          <w:vertAlign w:val="subscript"/>
        </w:rPr>
        <w:t>2</w:t>
      </w:r>
      <w:r w:rsidR="00C06861">
        <w:rPr>
          <w:rFonts w:ascii="Arial" w:eastAsia="Arial" w:hAnsi="Arial" w:cs="Arial"/>
          <w:sz w:val="20"/>
        </w:rPr>
        <w:t xml:space="preserve"> occurs at </w:t>
      </w:r>
      <w:r>
        <w:rPr>
          <w:rFonts w:ascii="Arial" w:eastAsia="Arial" w:hAnsi="Arial" w:cs="Arial"/>
          <w:sz w:val="20"/>
        </w:rPr>
        <w:t>2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sub>
        </m:sSub>
      </m:oMath>
      <w:r w:rsidR="00887D3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</w:rPr>
        <w:t>=</w:t>
      </w:r>
      <w:r w:rsidR="00887D3E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26.59</w:t>
      </w:r>
      <w:r w:rsidR="00887D3E">
        <w:rPr>
          <w:rFonts w:ascii="Arial" w:eastAsia="Arial" w:hAnsi="Arial" w:cs="Arial"/>
          <w:sz w:val="20"/>
        </w:rPr>
        <w:t>°</w:t>
      </w:r>
      <w:r>
        <w:rPr>
          <w:rFonts w:ascii="Arial" w:eastAsia="Arial" w:hAnsi="Arial" w:cs="Arial"/>
          <w:sz w:val="20"/>
        </w:rPr>
        <w:t xml:space="preserve">.  For a sample containing 2 nm particles, calculate the 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887D3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</w:rPr>
        <w:t>value of this p</w:t>
      </w:r>
      <w:r w:rsidR="00F32E8E">
        <w:rPr>
          <w:rFonts w:ascii="Arial" w:eastAsia="Arial" w:hAnsi="Arial" w:cs="Arial"/>
          <w:sz w:val="20"/>
        </w:rPr>
        <w:t>eak at half-height in radians (Hint: R</w:t>
      </w:r>
      <w:r>
        <w:rPr>
          <w:rFonts w:ascii="Arial" w:eastAsia="Arial" w:hAnsi="Arial" w:cs="Arial"/>
          <w:sz w:val="20"/>
        </w:rPr>
        <w:t xml:space="preserve">emember to </w:t>
      </w:r>
      <w:proofErr w:type="gramStart"/>
      <w:r>
        <w:rPr>
          <w:rFonts w:ascii="Arial" w:eastAsia="Arial" w:hAnsi="Arial" w:cs="Arial"/>
          <w:sz w:val="20"/>
        </w:rPr>
        <w:t xml:space="preserve">use  </w:t>
      </w:r>
      <w:proofErr w:type="gramEnd"/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sub>
        </m:sSub>
      </m:oMath>
      <w:r w:rsidR="00887D3E">
        <w:rPr>
          <w:rFonts w:ascii="Arial" w:eastAsia="Arial" w:hAnsi="Arial" w:cs="Arial"/>
        </w:rPr>
        <w:t xml:space="preserve"> </w:t>
      </w:r>
      <w:r w:rsidR="00C06861">
        <w:rPr>
          <w:rFonts w:ascii="Arial" w:eastAsia="Arial" w:hAnsi="Arial" w:cs="Arial"/>
          <w:sz w:val="20"/>
        </w:rPr>
        <w:t xml:space="preserve">in your calculation, </w:t>
      </w:r>
      <w:r>
        <w:rPr>
          <w:rFonts w:ascii="Arial" w:eastAsia="Arial" w:hAnsi="Arial" w:cs="Arial"/>
          <w:sz w:val="20"/>
        </w:rPr>
        <w:t>not  2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sub>
        </m:sSub>
      </m:oMath>
      <w:r>
        <w:rPr>
          <w:rFonts w:ascii="Arial" w:eastAsia="Arial" w:hAnsi="Arial" w:cs="Arial"/>
          <w:sz w:val="20"/>
        </w:rPr>
        <w:t>).</w:t>
      </w:r>
    </w:p>
    <w:p w14:paraId="71D05284" w14:textId="300D6155" w:rsidR="00357545" w:rsidRDefault="00425AF4" w:rsidP="001B4B9E">
      <w:pPr>
        <w:pStyle w:val="Normal1"/>
        <w:numPr>
          <w:ilvl w:val="0"/>
          <w:numId w:val="2"/>
        </w:numPr>
        <w:spacing w:line="276" w:lineRule="auto"/>
        <w:ind w:hanging="359"/>
      </w:pPr>
      <w:r>
        <w:rPr>
          <w:rFonts w:ascii="Arial" w:eastAsia="Arial" w:hAnsi="Arial" w:cs="Arial"/>
          <w:sz w:val="20"/>
        </w:rPr>
        <w:t>Compare Figure 1a and 1b.  What is the relative grain size of the particles in these</w:t>
      </w:r>
      <w:r w:rsidR="000564E4">
        <w:rPr>
          <w:rFonts w:ascii="Arial" w:eastAsia="Arial" w:hAnsi="Arial" w:cs="Arial"/>
          <w:sz w:val="20"/>
        </w:rPr>
        <w:t xml:space="preserve"> XRD patterns? (Hint: C</w:t>
      </w:r>
      <w:r>
        <w:rPr>
          <w:rFonts w:ascii="Arial" w:eastAsia="Arial" w:hAnsi="Arial" w:cs="Arial"/>
          <w:sz w:val="20"/>
        </w:rPr>
        <w:t>onsult Equation 1)</w:t>
      </w:r>
    </w:p>
    <w:p w14:paraId="5FFA893D" w14:textId="1727F449" w:rsidR="00357545" w:rsidRDefault="00425AF4" w:rsidP="001B4B9E">
      <w:pPr>
        <w:pStyle w:val="Normal1"/>
        <w:numPr>
          <w:ilvl w:val="0"/>
          <w:numId w:val="2"/>
        </w:numPr>
        <w:spacing w:line="276" w:lineRule="auto"/>
        <w:ind w:hanging="359"/>
      </w:pPr>
      <w:r>
        <w:rPr>
          <w:rFonts w:ascii="Arial" w:eastAsia="Arial" w:hAnsi="Arial" w:cs="Arial"/>
          <w:sz w:val="20"/>
        </w:rPr>
        <w:t>Define the term “annealing” as used in the last sentence of the first paragrap</w:t>
      </w:r>
      <w:r w:rsidR="000564E4">
        <w:rPr>
          <w:rFonts w:ascii="Arial" w:eastAsia="Arial" w:hAnsi="Arial" w:cs="Arial"/>
          <w:sz w:val="20"/>
        </w:rPr>
        <w:t>h in Results and Discussion.  (Hint: S</w:t>
      </w:r>
      <w:r>
        <w:rPr>
          <w:rFonts w:ascii="Arial" w:eastAsia="Arial" w:hAnsi="Arial" w:cs="Arial"/>
          <w:sz w:val="20"/>
        </w:rPr>
        <w:t>ee the last sentence of the “Fabrication” section in Methods and Materials).</w:t>
      </w:r>
    </w:p>
    <w:p w14:paraId="296FC998" w14:textId="77777777" w:rsidR="00357545" w:rsidRDefault="00425AF4" w:rsidP="001B4B9E">
      <w:pPr>
        <w:pStyle w:val="Normal1"/>
        <w:numPr>
          <w:ilvl w:val="0"/>
          <w:numId w:val="2"/>
        </w:numPr>
        <w:spacing w:line="276" w:lineRule="auto"/>
        <w:ind w:hanging="359"/>
      </w:pPr>
      <w:r>
        <w:rPr>
          <w:rFonts w:ascii="Arial" w:eastAsia="Arial" w:hAnsi="Arial" w:cs="Arial"/>
          <w:sz w:val="20"/>
        </w:rPr>
        <w:t>What happens to the 2 nm particles when they are annealed?  Describe how a</w:t>
      </w:r>
      <w:r w:rsidR="00D90FAA">
        <w:rPr>
          <w:rFonts w:ascii="Arial" w:eastAsia="Arial" w:hAnsi="Arial" w:cs="Arial"/>
          <w:sz w:val="20"/>
        </w:rPr>
        <w:t xml:space="preserve">nd why the XRD pattern changed </w:t>
      </w:r>
      <w:r>
        <w:rPr>
          <w:rFonts w:ascii="Arial" w:eastAsia="Arial" w:hAnsi="Arial" w:cs="Arial"/>
          <w:sz w:val="20"/>
        </w:rPr>
        <w:t xml:space="preserve">between the as-deposited and annealed nanowires. </w:t>
      </w:r>
    </w:p>
    <w:p w14:paraId="40959D4B" w14:textId="77777777" w:rsidR="00E52D33" w:rsidRDefault="00425AF4" w:rsidP="00E52D33">
      <w:r>
        <w:rPr>
          <w:rFonts w:ascii="Arial" w:eastAsia="Arial" w:hAnsi="Arial" w:cs="Arial"/>
          <w:b/>
          <w:sz w:val="20"/>
        </w:rPr>
        <w:lastRenderedPageBreak/>
        <w:t xml:space="preserve">Semiconductors:  </w:t>
      </w:r>
    </w:p>
    <w:p w14:paraId="46C00E41" w14:textId="77777777" w:rsidR="00E52D33" w:rsidRPr="00E52D33" w:rsidRDefault="00E52D33" w:rsidP="00E52D33">
      <w:pPr>
        <w:pStyle w:val="Normal1"/>
        <w:numPr>
          <w:ilvl w:val="0"/>
          <w:numId w:val="1"/>
        </w:numPr>
        <w:spacing w:line="276" w:lineRule="auto"/>
        <w:ind w:hanging="359"/>
        <w:rPr>
          <w:sz w:val="22"/>
        </w:rPr>
      </w:pPr>
      <w:r w:rsidRPr="00E52D33">
        <w:rPr>
          <w:rFonts w:ascii="Arial" w:eastAsia="Arial" w:hAnsi="Arial" w:cs="Arial"/>
          <w:sz w:val="20"/>
        </w:rPr>
        <w:t xml:space="preserve">Explain the difference between </w:t>
      </w:r>
      <w:r w:rsidR="00425AF4" w:rsidRPr="00E52D33">
        <w:rPr>
          <w:rFonts w:ascii="Arial" w:eastAsia="Arial" w:hAnsi="Arial" w:cs="Arial"/>
          <w:sz w:val="20"/>
        </w:rPr>
        <w:t>an indirect and a direct gap</w:t>
      </w:r>
      <w:r w:rsidRPr="00E52D33">
        <w:rPr>
          <w:rFonts w:ascii="Arial" w:eastAsia="Arial" w:hAnsi="Arial" w:cs="Arial"/>
          <w:sz w:val="20"/>
        </w:rPr>
        <w:t xml:space="preserve"> semiconductor.</w:t>
      </w:r>
      <w:r w:rsidR="00425AF4" w:rsidRPr="00E52D33">
        <w:rPr>
          <w:rFonts w:ascii="Arial" w:eastAsia="Arial" w:hAnsi="Arial" w:cs="Arial"/>
          <w:sz w:val="20"/>
        </w:rPr>
        <w:t xml:space="preserve"> How does the band gap of CuInSe</w:t>
      </w:r>
      <w:r w:rsidR="00425AF4" w:rsidRPr="00E52D33">
        <w:rPr>
          <w:rFonts w:ascii="Arial" w:eastAsia="Arial" w:hAnsi="Arial" w:cs="Arial"/>
          <w:sz w:val="20"/>
          <w:vertAlign w:val="subscript"/>
        </w:rPr>
        <w:t>2</w:t>
      </w:r>
      <w:r w:rsidR="00425AF4" w:rsidRPr="00E52D33">
        <w:rPr>
          <w:rFonts w:ascii="Arial" w:eastAsia="Arial" w:hAnsi="Arial" w:cs="Arial"/>
          <w:sz w:val="20"/>
        </w:rPr>
        <w:t xml:space="preserve"> compare to the band gap of Si?</w:t>
      </w:r>
    </w:p>
    <w:p w14:paraId="50EF9C71" w14:textId="77777777" w:rsidR="00E52D33" w:rsidRPr="00E52D33" w:rsidRDefault="00425AF4" w:rsidP="00E52D33">
      <w:pPr>
        <w:pStyle w:val="Normal1"/>
        <w:numPr>
          <w:ilvl w:val="0"/>
          <w:numId w:val="1"/>
        </w:numPr>
        <w:spacing w:line="276" w:lineRule="auto"/>
        <w:ind w:hanging="359"/>
        <w:rPr>
          <w:sz w:val="22"/>
        </w:rPr>
      </w:pPr>
      <w:r w:rsidRPr="00E52D33">
        <w:rPr>
          <w:rFonts w:ascii="Arial" w:eastAsia="Arial" w:hAnsi="Arial" w:cs="Arial"/>
          <w:sz w:val="20"/>
        </w:rPr>
        <w:t>Which doping type is expected for Cu-rich nanowires? For In-rich wires? Your answer must explain why.</w:t>
      </w:r>
    </w:p>
    <w:p w14:paraId="13518A2C" w14:textId="70E108EB" w:rsidR="00357545" w:rsidRPr="00E52D33" w:rsidRDefault="00E52D33" w:rsidP="00E52D33">
      <w:pPr>
        <w:pStyle w:val="Normal1"/>
        <w:numPr>
          <w:ilvl w:val="0"/>
          <w:numId w:val="1"/>
        </w:numPr>
        <w:spacing w:line="276" w:lineRule="auto"/>
        <w:ind w:hanging="359"/>
        <w:rPr>
          <w:sz w:val="22"/>
        </w:rPr>
      </w:pPr>
      <w:r w:rsidRPr="00E52D33">
        <w:rPr>
          <w:rFonts w:ascii="Arial" w:eastAsia="Arial" w:hAnsi="Arial" w:cs="Arial"/>
          <w:sz w:val="20"/>
        </w:rPr>
        <w:t xml:space="preserve">The colors of solids relate to their band gap energy.  For example, pure Si has a band gap of 1.1 </w:t>
      </w:r>
      <w:proofErr w:type="spellStart"/>
      <w:r w:rsidRPr="00E52D33">
        <w:rPr>
          <w:rFonts w:ascii="Arial" w:eastAsia="Arial" w:hAnsi="Arial" w:cs="Arial"/>
          <w:sz w:val="20"/>
        </w:rPr>
        <w:t>eV</w:t>
      </w:r>
      <w:proofErr w:type="spellEnd"/>
      <w:r w:rsidRPr="00E52D33">
        <w:rPr>
          <w:rFonts w:ascii="Arial" w:eastAsia="Arial" w:hAnsi="Arial" w:cs="Arial"/>
          <w:sz w:val="20"/>
        </w:rPr>
        <w:t xml:space="preserve"> and is black, while Fe</w:t>
      </w:r>
      <w:r w:rsidRPr="00E52D33">
        <w:rPr>
          <w:rFonts w:ascii="Arial" w:eastAsia="Arial" w:hAnsi="Arial" w:cs="Arial"/>
          <w:sz w:val="20"/>
          <w:vertAlign w:val="subscript"/>
        </w:rPr>
        <w:t>2</w:t>
      </w:r>
      <w:r w:rsidRPr="00E52D33">
        <w:rPr>
          <w:rFonts w:ascii="Arial" w:eastAsia="Arial" w:hAnsi="Arial" w:cs="Arial"/>
          <w:sz w:val="20"/>
        </w:rPr>
        <w:t>O</w:t>
      </w:r>
      <w:r w:rsidRPr="00E52D33">
        <w:rPr>
          <w:rFonts w:ascii="Arial" w:eastAsia="Arial" w:hAnsi="Arial" w:cs="Arial"/>
          <w:sz w:val="20"/>
          <w:vertAlign w:val="subscript"/>
        </w:rPr>
        <w:t>3</w:t>
      </w:r>
      <w:r w:rsidRPr="00E52D33">
        <w:rPr>
          <w:rFonts w:ascii="Arial" w:eastAsia="Arial" w:hAnsi="Arial" w:cs="Arial"/>
          <w:sz w:val="20"/>
        </w:rPr>
        <w:t xml:space="preserve"> has a band gap of 2.2 </w:t>
      </w:r>
      <w:proofErr w:type="spellStart"/>
      <w:r w:rsidRPr="00E52D33">
        <w:rPr>
          <w:rFonts w:ascii="Arial" w:eastAsia="Arial" w:hAnsi="Arial" w:cs="Arial"/>
          <w:sz w:val="20"/>
        </w:rPr>
        <w:t>eV</w:t>
      </w:r>
      <w:proofErr w:type="spellEnd"/>
      <w:r w:rsidRPr="00E52D33">
        <w:rPr>
          <w:rFonts w:ascii="Arial" w:eastAsia="Arial" w:hAnsi="Arial" w:cs="Arial"/>
          <w:sz w:val="20"/>
        </w:rPr>
        <w:t xml:space="preserve"> and is rust red.  Calculate the wavelength and color of the lowest energy light that can be absorbed by Fe</w:t>
      </w:r>
      <w:r w:rsidRPr="00E52D33">
        <w:rPr>
          <w:rFonts w:ascii="Arial" w:eastAsia="Arial" w:hAnsi="Arial" w:cs="Arial"/>
          <w:sz w:val="20"/>
          <w:vertAlign w:val="subscript"/>
        </w:rPr>
        <w:t>2</w:t>
      </w:r>
      <w:r w:rsidRPr="00E52D33">
        <w:rPr>
          <w:rFonts w:ascii="Arial" w:eastAsia="Arial" w:hAnsi="Arial" w:cs="Arial"/>
          <w:sz w:val="20"/>
        </w:rPr>
        <w:t>O</w:t>
      </w:r>
      <w:r w:rsidRPr="00E52D33">
        <w:rPr>
          <w:rFonts w:ascii="Arial" w:eastAsia="Arial" w:hAnsi="Arial" w:cs="Arial"/>
          <w:sz w:val="20"/>
          <w:vertAlign w:val="subscript"/>
        </w:rPr>
        <w:t>3</w:t>
      </w:r>
      <w:r w:rsidRPr="00E52D33">
        <w:rPr>
          <w:rFonts w:ascii="Arial" w:eastAsia="Arial" w:hAnsi="Arial" w:cs="Arial"/>
          <w:sz w:val="20"/>
        </w:rPr>
        <w:t xml:space="preserve"> and use this information to expla</w:t>
      </w:r>
      <w:r w:rsidR="000564E4">
        <w:rPr>
          <w:rFonts w:ascii="Arial" w:eastAsia="Arial" w:hAnsi="Arial" w:cs="Arial"/>
          <w:sz w:val="20"/>
        </w:rPr>
        <w:t>in the color of rust.  Explain wh</w:t>
      </w:r>
      <w:r w:rsidRPr="00E52D33">
        <w:rPr>
          <w:rFonts w:ascii="Arial" w:eastAsia="Arial" w:hAnsi="Arial" w:cs="Arial"/>
          <w:sz w:val="20"/>
        </w:rPr>
        <w:t>y pure Si is black</w:t>
      </w:r>
      <w:proofErr w:type="gramStart"/>
      <w:r w:rsidRPr="00E52D33">
        <w:rPr>
          <w:rFonts w:ascii="Arial" w:eastAsia="Arial" w:hAnsi="Arial" w:cs="Arial"/>
          <w:sz w:val="20"/>
        </w:rPr>
        <w:t>.</w:t>
      </w:r>
      <w:r w:rsidR="00425AF4" w:rsidRPr="00E52D33">
        <w:rPr>
          <w:rFonts w:ascii="Arial" w:eastAsia="Arial" w:hAnsi="Arial" w:cs="Arial"/>
          <w:sz w:val="20"/>
        </w:rPr>
        <w:t>.</w:t>
      </w:r>
      <w:proofErr w:type="gramEnd"/>
    </w:p>
    <w:p w14:paraId="3A2E7BC6" w14:textId="77777777" w:rsidR="00B006E6" w:rsidRPr="00B006E6" w:rsidRDefault="00B006E6" w:rsidP="00B006E6">
      <w:pPr>
        <w:pStyle w:val="Normal1"/>
        <w:numPr>
          <w:ilvl w:val="0"/>
          <w:numId w:val="1"/>
        </w:numPr>
        <w:spacing w:line="276" w:lineRule="auto"/>
        <w:ind w:hanging="359"/>
        <w:rPr>
          <w:rFonts w:ascii="Arial" w:hAnsi="Arial" w:cs="Arial"/>
          <w:sz w:val="20"/>
          <w:szCs w:val="20"/>
        </w:rPr>
      </w:pPr>
      <w:r w:rsidRPr="00B006E6">
        <w:rPr>
          <w:rFonts w:ascii="Arial" w:hAnsi="Arial" w:cs="Arial"/>
          <w:sz w:val="20"/>
          <w:szCs w:val="20"/>
        </w:rPr>
        <w:t xml:space="preserve">A </w:t>
      </w:r>
      <w:r w:rsidRPr="000564E4">
        <w:rPr>
          <w:rFonts w:ascii="Arial" w:hAnsi="Arial" w:cs="Arial"/>
          <w:i/>
          <w:sz w:val="20"/>
          <w:szCs w:val="20"/>
        </w:rPr>
        <w:t>p-n</w:t>
      </w:r>
      <w:r w:rsidRPr="00B006E6">
        <w:rPr>
          <w:rFonts w:ascii="Arial" w:hAnsi="Arial" w:cs="Arial"/>
          <w:sz w:val="20"/>
          <w:szCs w:val="20"/>
        </w:rPr>
        <w:t xml:space="preserve"> junction is formed at the interface between </w:t>
      </w:r>
      <w:r w:rsidRPr="00B006E6">
        <w:rPr>
          <w:rFonts w:ascii="Arial" w:hAnsi="Arial" w:cs="Arial"/>
          <w:i/>
          <w:sz w:val="20"/>
          <w:szCs w:val="20"/>
        </w:rPr>
        <w:t>p</w:t>
      </w:r>
      <w:r w:rsidRPr="00B006E6">
        <w:rPr>
          <w:rFonts w:ascii="Arial" w:hAnsi="Arial" w:cs="Arial"/>
          <w:sz w:val="20"/>
          <w:szCs w:val="20"/>
        </w:rPr>
        <w:t xml:space="preserve">-type and </w:t>
      </w:r>
      <w:r w:rsidRPr="00B006E6">
        <w:rPr>
          <w:rFonts w:ascii="Arial" w:hAnsi="Arial" w:cs="Arial"/>
          <w:i/>
          <w:sz w:val="20"/>
          <w:szCs w:val="20"/>
        </w:rPr>
        <w:t>n</w:t>
      </w:r>
      <w:r w:rsidRPr="00B006E6">
        <w:rPr>
          <w:rFonts w:ascii="Arial" w:hAnsi="Arial" w:cs="Arial"/>
          <w:sz w:val="20"/>
          <w:szCs w:val="20"/>
        </w:rPr>
        <w:t xml:space="preserve">-type semiconductors.  Explain what happens to the electrons at a </w:t>
      </w:r>
      <w:bookmarkStart w:id="0" w:name="_GoBack"/>
      <w:r w:rsidRPr="000564E4">
        <w:rPr>
          <w:rFonts w:ascii="Arial" w:hAnsi="Arial" w:cs="Arial"/>
          <w:i/>
          <w:sz w:val="20"/>
          <w:szCs w:val="20"/>
        </w:rPr>
        <w:t>p-n</w:t>
      </w:r>
      <w:r w:rsidRPr="00B006E6">
        <w:rPr>
          <w:rFonts w:ascii="Arial" w:hAnsi="Arial" w:cs="Arial"/>
          <w:sz w:val="20"/>
          <w:szCs w:val="20"/>
        </w:rPr>
        <w:t xml:space="preserve"> </w:t>
      </w:r>
      <w:bookmarkEnd w:id="0"/>
      <w:r w:rsidRPr="00B006E6">
        <w:rPr>
          <w:rFonts w:ascii="Arial" w:hAnsi="Arial" w:cs="Arial"/>
          <w:sz w:val="20"/>
          <w:szCs w:val="20"/>
        </w:rPr>
        <w:t xml:space="preserve">junction.  Describe a unique property of a </w:t>
      </w:r>
      <w:r w:rsidRPr="00B006E6">
        <w:rPr>
          <w:rFonts w:ascii="Arial" w:hAnsi="Arial" w:cs="Arial"/>
          <w:i/>
          <w:sz w:val="20"/>
          <w:szCs w:val="20"/>
        </w:rPr>
        <w:t>p</w:t>
      </w:r>
      <w:r w:rsidRPr="00B006E6">
        <w:rPr>
          <w:rFonts w:ascii="Arial" w:hAnsi="Arial" w:cs="Arial"/>
          <w:sz w:val="20"/>
          <w:szCs w:val="20"/>
        </w:rPr>
        <w:t>-</w:t>
      </w:r>
      <w:r w:rsidRPr="00B006E6">
        <w:rPr>
          <w:rFonts w:ascii="Arial" w:hAnsi="Arial" w:cs="Arial"/>
          <w:i/>
          <w:sz w:val="20"/>
          <w:szCs w:val="20"/>
        </w:rPr>
        <w:t>n</w:t>
      </w:r>
      <w:r w:rsidRPr="00B006E6">
        <w:rPr>
          <w:rFonts w:ascii="Arial" w:hAnsi="Arial" w:cs="Arial"/>
          <w:sz w:val="20"/>
          <w:szCs w:val="20"/>
        </w:rPr>
        <w:t xml:space="preserve"> junction.</w:t>
      </w:r>
    </w:p>
    <w:p w14:paraId="244F20D7" w14:textId="77777777" w:rsidR="001B4B9E" w:rsidRPr="001B4B9E" w:rsidRDefault="00425AF4" w:rsidP="001B4B9E">
      <w:pPr>
        <w:pStyle w:val="Normal1"/>
        <w:numPr>
          <w:ilvl w:val="0"/>
          <w:numId w:val="1"/>
        </w:numPr>
        <w:spacing w:line="276" w:lineRule="auto"/>
        <w:ind w:hanging="359"/>
        <w:rPr>
          <w:sz w:val="22"/>
        </w:rPr>
      </w:pPr>
      <w:r>
        <w:rPr>
          <w:rFonts w:ascii="Arial" w:eastAsia="Arial" w:hAnsi="Arial" w:cs="Arial"/>
          <w:sz w:val="20"/>
        </w:rPr>
        <w:t>Describe the experimental set-up of the four-probe method. How does the four-probe method determine resistance? What information is needed to convert resistance into resistivity?</w:t>
      </w:r>
    </w:p>
    <w:p w14:paraId="0AAB9DA4" w14:textId="77777777" w:rsidR="00357545" w:rsidRPr="001B4B9E" w:rsidRDefault="00357545" w:rsidP="001B4B9E">
      <w:pPr>
        <w:pStyle w:val="Normal1"/>
        <w:spacing w:line="276" w:lineRule="auto"/>
        <w:ind w:left="720"/>
        <w:rPr>
          <w:sz w:val="22"/>
        </w:rPr>
      </w:pPr>
    </w:p>
    <w:p w14:paraId="74CB65A1" w14:textId="77777777" w:rsidR="00357545" w:rsidRDefault="00425AF4">
      <w:pPr>
        <w:pStyle w:val="Normal1"/>
        <w:jc w:val="both"/>
      </w:pPr>
      <w:r>
        <w:rPr>
          <w:rFonts w:ascii="Arial" w:eastAsia="Arial" w:hAnsi="Arial" w:cs="Arial"/>
          <w:b/>
          <w:sz w:val="20"/>
        </w:rPr>
        <w:t xml:space="preserve">Solid State: </w:t>
      </w:r>
    </w:p>
    <w:p w14:paraId="3A06D583" w14:textId="77777777" w:rsidR="00357545" w:rsidRPr="00B006E6" w:rsidRDefault="00357545">
      <w:pPr>
        <w:pStyle w:val="Normal1"/>
        <w:jc w:val="both"/>
        <w:rPr>
          <w:sz w:val="20"/>
          <w:szCs w:val="20"/>
        </w:rPr>
      </w:pPr>
    </w:p>
    <w:p w14:paraId="3339DE87" w14:textId="77777777" w:rsidR="00B006E6" w:rsidRPr="00B006E6" w:rsidRDefault="00B006E6" w:rsidP="00B006E6">
      <w:pPr>
        <w:pStyle w:val="Normal1"/>
        <w:numPr>
          <w:ilvl w:val="0"/>
          <w:numId w:val="3"/>
        </w:numPr>
        <w:spacing w:line="276" w:lineRule="auto"/>
        <w:ind w:hanging="35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Consider</w:t>
      </w:r>
      <w:r w:rsidRPr="00B006E6">
        <w:rPr>
          <w:rFonts w:ascii="Arial" w:hAnsi="Arial" w:cs="Arial"/>
          <w:sz w:val="20"/>
          <w:szCs w:val="20"/>
        </w:rPr>
        <w:t xml:space="preserve"> the unit cell of the </w:t>
      </w:r>
      <w:proofErr w:type="spellStart"/>
      <w:r w:rsidRPr="00B006E6">
        <w:rPr>
          <w:rFonts w:ascii="Arial" w:hAnsi="Arial" w:cs="Arial"/>
          <w:sz w:val="20"/>
          <w:szCs w:val="20"/>
        </w:rPr>
        <w:t>sphalerite</w:t>
      </w:r>
      <w:proofErr w:type="spellEnd"/>
      <w:r w:rsidRPr="00B006E6">
        <w:rPr>
          <w:rFonts w:ascii="Arial" w:hAnsi="Arial" w:cs="Arial"/>
          <w:sz w:val="20"/>
          <w:szCs w:val="20"/>
        </w:rPr>
        <w:t xml:space="preserve"> (zinc blende) structure. CuInSe</w:t>
      </w:r>
      <w:r w:rsidRPr="00B006E6">
        <w:rPr>
          <w:rFonts w:ascii="Arial" w:hAnsi="Arial" w:cs="Arial"/>
          <w:sz w:val="20"/>
          <w:szCs w:val="20"/>
          <w:vertAlign w:val="subscript"/>
        </w:rPr>
        <w:t>2</w:t>
      </w:r>
      <w:r w:rsidRPr="00B006E6">
        <w:rPr>
          <w:rFonts w:ascii="Arial" w:hAnsi="Arial" w:cs="Arial"/>
          <w:sz w:val="20"/>
          <w:szCs w:val="20"/>
        </w:rPr>
        <w:t xml:space="preserve"> adopts the chalcopyrite structure (shown below), which can be derived from the </w:t>
      </w:r>
      <w:proofErr w:type="spellStart"/>
      <w:r w:rsidRPr="00B006E6">
        <w:rPr>
          <w:rFonts w:ascii="Arial" w:hAnsi="Arial" w:cs="Arial"/>
          <w:sz w:val="20"/>
          <w:szCs w:val="20"/>
        </w:rPr>
        <w:t>sphalerite</w:t>
      </w:r>
      <w:proofErr w:type="spellEnd"/>
      <w:r w:rsidRPr="00B006E6">
        <w:rPr>
          <w:rFonts w:ascii="Arial" w:hAnsi="Arial" w:cs="Arial"/>
          <w:sz w:val="20"/>
          <w:szCs w:val="20"/>
        </w:rPr>
        <w:t xml:space="preserve"> structure.  Describe how these two structures are related.  Is the unit cell symmetry of chalcopyrite the same as </w:t>
      </w:r>
      <w:proofErr w:type="spellStart"/>
      <w:r w:rsidRPr="00B006E6">
        <w:rPr>
          <w:rFonts w:ascii="Arial" w:hAnsi="Arial" w:cs="Arial"/>
          <w:sz w:val="20"/>
          <w:szCs w:val="20"/>
        </w:rPr>
        <w:t>sphaler</w:t>
      </w:r>
      <w:r>
        <w:rPr>
          <w:rFonts w:ascii="Arial" w:hAnsi="Arial" w:cs="Arial"/>
          <w:sz w:val="20"/>
          <w:szCs w:val="20"/>
        </w:rPr>
        <w:t>ite</w:t>
      </w:r>
      <w:proofErr w:type="spellEnd"/>
      <w:r>
        <w:rPr>
          <w:rFonts w:ascii="Arial" w:hAnsi="Arial" w:cs="Arial"/>
          <w:sz w:val="20"/>
          <w:szCs w:val="20"/>
        </w:rPr>
        <w:t>?  Explain why or why not.</w:t>
      </w:r>
    </w:p>
    <w:p w14:paraId="4E1AB603" w14:textId="77777777" w:rsidR="00357545" w:rsidRPr="00B006E6" w:rsidRDefault="00425AF4" w:rsidP="001B4B9E">
      <w:pPr>
        <w:pStyle w:val="Normal1"/>
        <w:numPr>
          <w:ilvl w:val="0"/>
          <w:numId w:val="3"/>
        </w:numPr>
        <w:spacing w:line="276" w:lineRule="auto"/>
        <w:ind w:hanging="359"/>
        <w:rPr>
          <w:sz w:val="20"/>
          <w:szCs w:val="20"/>
        </w:rPr>
      </w:pPr>
      <w:r w:rsidRPr="00B006E6">
        <w:rPr>
          <w:rFonts w:ascii="Arial" w:eastAsia="Arial" w:hAnsi="Arial" w:cs="Arial"/>
          <w:sz w:val="20"/>
          <w:szCs w:val="20"/>
        </w:rPr>
        <w:t xml:space="preserve">What are the coordination environments of the Cu, </w:t>
      </w:r>
      <w:proofErr w:type="gramStart"/>
      <w:r w:rsidRPr="00B006E6">
        <w:rPr>
          <w:rFonts w:ascii="Arial" w:eastAsia="Arial" w:hAnsi="Arial" w:cs="Arial"/>
          <w:sz w:val="20"/>
          <w:szCs w:val="20"/>
        </w:rPr>
        <w:t>In</w:t>
      </w:r>
      <w:proofErr w:type="gramEnd"/>
      <w:r w:rsidRPr="00B006E6">
        <w:rPr>
          <w:rFonts w:ascii="Arial" w:eastAsia="Arial" w:hAnsi="Arial" w:cs="Arial"/>
          <w:sz w:val="20"/>
          <w:szCs w:val="20"/>
        </w:rPr>
        <w:t xml:space="preserve"> and Se? (</w:t>
      </w:r>
      <w:r w:rsidR="00D90FAA" w:rsidRPr="00B006E6">
        <w:rPr>
          <w:rFonts w:ascii="Arial" w:eastAsia="Arial" w:hAnsi="Arial" w:cs="Arial"/>
          <w:sz w:val="20"/>
          <w:szCs w:val="20"/>
        </w:rPr>
        <w:t>refer to unit cell figure</w:t>
      </w:r>
      <w:r w:rsidRPr="00B006E6">
        <w:rPr>
          <w:rFonts w:ascii="Arial" w:eastAsia="Arial" w:hAnsi="Arial" w:cs="Arial"/>
          <w:sz w:val="20"/>
          <w:szCs w:val="20"/>
        </w:rPr>
        <w:t>)</w:t>
      </w:r>
    </w:p>
    <w:p w14:paraId="71C56A2D" w14:textId="77777777" w:rsidR="00357545" w:rsidRDefault="00425AF4" w:rsidP="001B4B9E">
      <w:pPr>
        <w:pStyle w:val="Normal1"/>
        <w:numPr>
          <w:ilvl w:val="0"/>
          <w:numId w:val="3"/>
        </w:numPr>
        <w:spacing w:line="276" w:lineRule="auto"/>
        <w:ind w:hanging="359"/>
      </w:pPr>
      <w:r w:rsidRPr="00B006E6">
        <w:rPr>
          <w:rFonts w:ascii="Arial" w:eastAsia="Arial" w:hAnsi="Arial" w:cs="Arial"/>
          <w:sz w:val="20"/>
          <w:szCs w:val="20"/>
        </w:rPr>
        <w:t>Define Miller Indices</w:t>
      </w:r>
      <w:r w:rsidR="00067689">
        <w:rPr>
          <w:rFonts w:ascii="Arial" w:eastAsia="Arial" w:hAnsi="Arial" w:cs="Arial"/>
          <w:sz w:val="20"/>
        </w:rPr>
        <w:t xml:space="preserve">.  The </w:t>
      </w:r>
      <w:r>
        <w:rPr>
          <w:rFonts w:ascii="Arial" w:eastAsia="Arial" w:hAnsi="Arial" w:cs="Arial"/>
          <w:sz w:val="20"/>
        </w:rPr>
        <w:t>(112) plane has the strongest</w:t>
      </w:r>
      <w:r w:rsidR="00067689">
        <w:rPr>
          <w:rFonts w:ascii="Arial" w:eastAsia="Arial" w:hAnsi="Arial" w:cs="Arial"/>
          <w:sz w:val="20"/>
        </w:rPr>
        <w:t xml:space="preserve"> peak in the</w:t>
      </w:r>
      <w:r>
        <w:rPr>
          <w:rFonts w:ascii="Arial" w:eastAsia="Arial" w:hAnsi="Arial" w:cs="Arial"/>
          <w:sz w:val="20"/>
        </w:rPr>
        <w:t xml:space="preserve"> XRD.</w:t>
      </w:r>
      <w:r w:rsidR="00067689">
        <w:rPr>
          <w:rFonts w:ascii="Arial" w:eastAsia="Arial" w:hAnsi="Arial" w:cs="Arial"/>
          <w:sz w:val="20"/>
        </w:rPr>
        <w:t xml:space="preserve">  Draw a</w:t>
      </w:r>
      <w:r>
        <w:rPr>
          <w:rFonts w:ascii="Arial" w:eastAsia="Arial" w:hAnsi="Arial" w:cs="Arial"/>
          <w:sz w:val="20"/>
        </w:rPr>
        <w:t xml:space="preserve"> (112) plane</w:t>
      </w:r>
      <w:r w:rsidR="00067689">
        <w:rPr>
          <w:rFonts w:ascii="Arial" w:eastAsia="Arial" w:hAnsi="Arial" w:cs="Arial"/>
          <w:sz w:val="20"/>
        </w:rPr>
        <w:t xml:space="preserve"> on the unit cell of CuInSe</w:t>
      </w:r>
      <w:r w:rsidR="00067689" w:rsidRPr="00067689">
        <w:rPr>
          <w:rFonts w:ascii="Arial" w:eastAsia="Arial" w:hAnsi="Arial" w:cs="Arial"/>
          <w:sz w:val="20"/>
          <w:vertAlign w:val="subscript"/>
        </w:rPr>
        <w:t>2</w:t>
      </w:r>
      <w:r w:rsidR="00067689">
        <w:rPr>
          <w:rFonts w:ascii="Arial" w:eastAsia="Arial" w:hAnsi="Arial" w:cs="Arial"/>
          <w:sz w:val="20"/>
        </w:rPr>
        <w:t xml:space="preserve"> below</w:t>
      </w:r>
      <w:r w:rsidR="00141826">
        <w:rPr>
          <w:rFonts w:ascii="Arial" w:eastAsia="Arial" w:hAnsi="Arial" w:cs="Arial"/>
          <w:sz w:val="20"/>
        </w:rPr>
        <w:t xml:space="preserve"> (hint: ‘c’ is the longest axis)</w:t>
      </w:r>
      <w:r w:rsidR="00067689">
        <w:rPr>
          <w:rFonts w:ascii="Arial" w:eastAsia="Arial" w:hAnsi="Arial" w:cs="Arial"/>
          <w:sz w:val="20"/>
        </w:rPr>
        <w:t xml:space="preserve">.  What atoms lie in this plane?  Explain how this would result in the strongest XRD peak.  </w:t>
      </w:r>
    </w:p>
    <w:p w14:paraId="3D873F6D" w14:textId="77777777" w:rsidR="00357545" w:rsidRDefault="00425AF4" w:rsidP="001B4B9E">
      <w:pPr>
        <w:pStyle w:val="Normal1"/>
        <w:numPr>
          <w:ilvl w:val="0"/>
          <w:numId w:val="3"/>
        </w:numPr>
        <w:spacing w:line="276" w:lineRule="auto"/>
        <w:ind w:hanging="359"/>
      </w:pPr>
      <w:r>
        <w:rPr>
          <w:rFonts w:ascii="Arial" w:eastAsia="Arial" w:hAnsi="Arial" w:cs="Arial"/>
          <w:sz w:val="20"/>
        </w:rPr>
        <w:t>What does the ICP analysis tell you about the solid state compound?</w:t>
      </w:r>
    </w:p>
    <w:p w14:paraId="089914D7" w14:textId="77777777" w:rsidR="00357545" w:rsidRDefault="00425AF4" w:rsidP="001B4B9E">
      <w:pPr>
        <w:pStyle w:val="Normal1"/>
        <w:numPr>
          <w:ilvl w:val="0"/>
          <w:numId w:val="3"/>
        </w:numPr>
        <w:spacing w:line="276" w:lineRule="auto"/>
        <w:ind w:hanging="359"/>
      </w:pPr>
      <w:r>
        <w:rPr>
          <w:rFonts w:ascii="Arial" w:eastAsia="Arial" w:hAnsi="Arial" w:cs="Arial"/>
          <w:sz w:val="20"/>
        </w:rPr>
        <w:t>Where do the extra atoms substitute in the (a) Cu-rich, and (b) In-rich compounds? Look up ion sizes.</w:t>
      </w:r>
    </w:p>
    <w:p w14:paraId="73C12038" w14:textId="77777777" w:rsidR="00357545" w:rsidRDefault="00C929B1" w:rsidP="00AA43FF">
      <w:pPr>
        <w:pStyle w:val="Normal1"/>
        <w:numPr>
          <w:ilvl w:val="0"/>
          <w:numId w:val="3"/>
        </w:numPr>
        <w:spacing w:line="276" w:lineRule="auto"/>
        <w:ind w:hanging="3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DF350" wp14:editId="736C1E59">
                <wp:simplePos x="0" y="0"/>
                <wp:positionH relativeFrom="column">
                  <wp:posOffset>2173605</wp:posOffset>
                </wp:positionH>
                <wp:positionV relativeFrom="paragraph">
                  <wp:posOffset>2754630</wp:posOffset>
                </wp:positionV>
                <wp:extent cx="1332230" cy="259080"/>
                <wp:effectExtent l="0" t="0" r="2032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DCCAB" w14:textId="77777777" w:rsidR="00D90FAA" w:rsidRPr="00D90FAA" w:rsidRDefault="00D90FAA">
                            <w:pPr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</w:pPr>
                            <w:r w:rsidRPr="00D90FAA">
                              <w:rPr>
                                <w:rFonts w:ascii="Arial" w:hAnsi="Arial" w:cs="Arial"/>
                                <w:sz w:val="20"/>
                              </w:rPr>
                              <w:t>Unit cell of CuInSe</w:t>
                            </w:r>
                            <w:r w:rsidRPr="00D90FAA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1.15pt;margin-top:216.9pt;width:104.9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">
                <v:textbox>
                  <w:txbxContent>
                    <w:p w:rsidR="00D90FAA" w:rsidRPr="00D90FAA" w:rsidRDefault="00D90FAA">
                      <w:pPr>
                        <w:rPr>
                          <w:rFonts w:ascii="Arial" w:hAnsi="Arial" w:cs="Arial"/>
                          <w:sz w:val="20"/>
                          <w:vertAlign w:val="subscript"/>
                        </w:rPr>
                      </w:pPr>
                      <w:r w:rsidRPr="00D90FAA">
                        <w:rPr>
                          <w:rFonts w:ascii="Arial" w:hAnsi="Arial" w:cs="Arial"/>
                          <w:sz w:val="20"/>
                        </w:rPr>
                        <w:t>Unit cell of CuInSe</w:t>
                      </w:r>
                      <w:r w:rsidRPr="00D90FAA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B4B9E">
        <w:rPr>
          <w:noProof/>
        </w:rPr>
        <w:drawing>
          <wp:anchor distT="0" distB="0" distL="0" distR="0" simplePos="0" relativeHeight="251659264" behindDoc="1" locked="0" layoutInCell="0" allowOverlap="0" wp14:anchorId="15D537D1" wp14:editId="2FCB0D97">
            <wp:simplePos x="0" y="0"/>
            <wp:positionH relativeFrom="margin">
              <wp:posOffset>2000250</wp:posOffset>
            </wp:positionH>
            <wp:positionV relativeFrom="paragraph">
              <wp:posOffset>373380</wp:posOffset>
            </wp:positionV>
            <wp:extent cx="1816100" cy="2286000"/>
            <wp:effectExtent l="19050" t="0" r="0" b="0"/>
            <wp:wrapTight wrapText="bothSides">
              <wp:wrapPolygon edited="0">
                <wp:start x="-227" y="0"/>
                <wp:lineTo x="-227" y="21420"/>
                <wp:lineTo x="21524" y="21420"/>
                <wp:lineTo x="21524" y="0"/>
                <wp:lineTo x="-227" y="0"/>
              </wp:wrapPolygon>
            </wp:wrapTight>
            <wp:docPr id="1" name="image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jpg"/>
                    <pic:cNvPicPr preferRelativeResize="0"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5AF4">
        <w:rPr>
          <w:rFonts w:ascii="Arial" w:eastAsia="Arial" w:hAnsi="Arial" w:cs="Arial"/>
          <w:sz w:val="20"/>
        </w:rPr>
        <w:t>Recalculate element ratios of the compounds in Table 1 assuming Se = 2.00. How could you use a density measurement to determine which element ratio is true?</w:t>
      </w:r>
    </w:p>
    <w:sectPr w:rsidR="00357545" w:rsidSect="00357545">
      <w:head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6F7E4" w14:textId="77777777" w:rsidR="00A06B96" w:rsidRDefault="00A06B96" w:rsidP="00357545">
      <w:pPr>
        <w:spacing w:after="0" w:line="240" w:lineRule="auto"/>
      </w:pPr>
      <w:r>
        <w:separator/>
      </w:r>
    </w:p>
  </w:endnote>
  <w:endnote w:type="continuationSeparator" w:id="0">
    <w:p w14:paraId="37FDE152" w14:textId="77777777" w:rsidR="00A06B96" w:rsidRDefault="00A06B96" w:rsidP="0035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52A55" w14:textId="77777777" w:rsidR="00A06B96" w:rsidRDefault="00A06B96" w:rsidP="00357545">
      <w:pPr>
        <w:spacing w:after="0" w:line="240" w:lineRule="auto"/>
      </w:pPr>
      <w:r>
        <w:separator/>
      </w:r>
    </w:p>
  </w:footnote>
  <w:footnote w:type="continuationSeparator" w:id="0">
    <w:p w14:paraId="4AD0D94C" w14:textId="77777777" w:rsidR="00A06B96" w:rsidRDefault="00A06B96" w:rsidP="00357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442A3" w14:textId="77777777" w:rsidR="00365B3A" w:rsidRPr="00365B3A" w:rsidRDefault="00365B3A">
    <w:pPr>
      <w:pStyle w:val="Header"/>
      <w:rPr>
        <w:sz w:val="16"/>
        <w:szCs w:val="16"/>
      </w:rPr>
    </w:pPr>
    <w:r w:rsidRPr="00365B3A">
      <w:rPr>
        <w:rFonts w:ascii="Arial" w:hAnsi="Arial" w:cs="Arial"/>
        <w:color w:val="000000"/>
        <w:sz w:val="16"/>
        <w:szCs w:val="16"/>
      </w:rPr>
      <w:t xml:space="preserve">Created by Jeremiah S. Duncan (Plymouth State University, jsduncan@plymouth.edu), </w:t>
    </w:r>
    <w:proofErr w:type="spellStart"/>
    <w:r w:rsidRPr="00365B3A">
      <w:rPr>
        <w:rFonts w:ascii="Arial" w:hAnsi="Arial" w:cs="Arial"/>
        <w:color w:val="000000"/>
        <w:sz w:val="16"/>
        <w:szCs w:val="16"/>
      </w:rPr>
      <w:t>LaRico</w:t>
    </w:r>
    <w:proofErr w:type="spellEnd"/>
    <w:r w:rsidRPr="00365B3A">
      <w:rPr>
        <w:rFonts w:ascii="Arial" w:hAnsi="Arial" w:cs="Arial"/>
        <w:color w:val="000000"/>
        <w:sz w:val="16"/>
        <w:szCs w:val="16"/>
      </w:rPr>
      <w:t xml:space="preserve"> J Treadwell (Louisiana State University, ltread2@tigers.lsu.edu), Sabrina Sobel (Hofstra University, Sabrina.Sobel@hofstra.edu), Carrie Read Spray (Eastern Nazarene College), and Robert Q. Topper (Cooper Union, topper@cooper.edu) as part of the </w:t>
    </w:r>
    <w:proofErr w:type="spellStart"/>
    <w:r w:rsidRPr="00365B3A">
      <w:rPr>
        <w:rFonts w:ascii="Arial" w:hAnsi="Arial" w:cs="Arial"/>
        <w:color w:val="000000"/>
        <w:sz w:val="16"/>
        <w:szCs w:val="16"/>
      </w:rPr>
      <w:t>VIPEr</w:t>
    </w:r>
    <w:proofErr w:type="spellEnd"/>
    <w:r w:rsidRPr="00365B3A">
      <w:rPr>
        <w:rFonts w:ascii="Arial" w:hAnsi="Arial" w:cs="Arial"/>
        <w:color w:val="000000"/>
        <w:sz w:val="16"/>
        <w:szCs w:val="16"/>
      </w:rPr>
      <w:t xml:space="preserve"> "Solid State Materials for Alternative Energy Needs" workshop at The Pennsylvania State University, 23-28 June 2013. Posted on </w:t>
    </w:r>
    <w:proofErr w:type="spellStart"/>
    <w:r w:rsidRPr="00365B3A">
      <w:rPr>
        <w:rFonts w:ascii="Arial" w:hAnsi="Arial" w:cs="Arial"/>
        <w:color w:val="000000"/>
        <w:sz w:val="16"/>
        <w:szCs w:val="16"/>
      </w:rPr>
      <w:t>VIPEr</w:t>
    </w:r>
    <w:proofErr w:type="spellEnd"/>
    <w:r w:rsidRPr="00365B3A">
      <w:rPr>
        <w:rFonts w:ascii="Arial" w:hAnsi="Arial" w:cs="Arial"/>
        <w:color w:val="000000"/>
        <w:sz w:val="16"/>
        <w:szCs w:val="16"/>
      </w:rPr>
      <w:t xml:space="preserve"> (</w:t>
    </w:r>
    <w:hyperlink r:id="rId1" w:history="1">
      <w:r w:rsidRPr="00365B3A">
        <w:rPr>
          <w:rStyle w:val="Hyperlink"/>
          <w:rFonts w:ascii="Arial" w:hAnsi="Arial" w:cs="Arial"/>
          <w:sz w:val="16"/>
          <w:szCs w:val="16"/>
        </w:rPr>
        <w:t>www.ionicviper.org</w:t>
      </w:r>
    </w:hyperlink>
    <w:r w:rsidRPr="00365B3A">
      <w:rPr>
        <w:rFonts w:ascii="Arial" w:hAnsi="Arial" w:cs="Arial"/>
        <w:color w:val="000000"/>
        <w:sz w:val="16"/>
        <w:szCs w:val="16"/>
      </w:rPr>
      <w:t>) on June 27, 2013. Copyright 2013. This work is licensed under the Creative Commons Attribution-</w:t>
    </w:r>
    <w:proofErr w:type="spellStart"/>
    <w:r w:rsidRPr="00365B3A">
      <w:rPr>
        <w:rFonts w:ascii="Arial" w:hAnsi="Arial" w:cs="Arial"/>
        <w:color w:val="000000"/>
        <w:sz w:val="16"/>
        <w:szCs w:val="16"/>
      </w:rPr>
      <w:t>NonCommerical</w:t>
    </w:r>
    <w:proofErr w:type="spellEnd"/>
    <w:r w:rsidRPr="00365B3A">
      <w:rPr>
        <w:rFonts w:ascii="Arial" w:hAnsi="Arial" w:cs="Arial"/>
        <w:color w:val="000000"/>
        <w:sz w:val="16"/>
        <w:szCs w:val="16"/>
      </w:rPr>
      <w:t>-</w:t>
    </w:r>
    <w:proofErr w:type="spellStart"/>
    <w:r w:rsidRPr="00365B3A">
      <w:rPr>
        <w:rFonts w:ascii="Arial" w:hAnsi="Arial" w:cs="Arial"/>
        <w:color w:val="000000"/>
        <w:sz w:val="16"/>
        <w:szCs w:val="16"/>
      </w:rPr>
      <w:t>ShareAlike</w:t>
    </w:r>
    <w:proofErr w:type="spellEnd"/>
    <w:r w:rsidRPr="00365B3A">
      <w:rPr>
        <w:rFonts w:ascii="Arial" w:hAnsi="Arial" w:cs="Arial"/>
        <w:color w:val="000000"/>
        <w:sz w:val="16"/>
        <w:szCs w:val="16"/>
      </w:rPr>
      <w:t xml:space="preserve"> 3.0 </w:t>
    </w:r>
    <w:proofErr w:type="spellStart"/>
    <w:r w:rsidRPr="00365B3A">
      <w:rPr>
        <w:rFonts w:ascii="Arial" w:hAnsi="Arial" w:cs="Arial"/>
        <w:color w:val="000000"/>
        <w:sz w:val="16"/>
        <w:szCs w:val="16"/>
      </w:rPr>
      <w:t>Unported</w:t>
    </w:r>
    <w:proofErr w:type="spellEnd"/>
    <w:r w:rsidRPr="00365B3A">
      <w:rPr>
        <w:color w:val="000000"/>
        <w:sz w:val="16"/>
        <w:szCs w:val="16"/>
      </w:rPr>
      <w:t xml:space="preserve"> </w:t>
    </w:r>
    <w:r w:rsidRPr="00365B3A">
      <w:rPr>
        <w:rFonts w:ascii="Arial" w:hAnsi="Arial" w:cs="Arial"/>
        <w:color w:val="000000"/>
        <w:sz w:val="16"/>
        <w:szCs w:val="16"/>
      </w:rPr>
      <w:t xml:space="preserve">License. To view a copy of this license visit </w:t>
    </w:r>
    <w:hyperlink r:id="rId2" w:history="1">
      <w:r w:rsidRPr="00365B3A">
        <w:rPr>
          <w:rStyle w:val="Hyperlink"/>
          <w:rFonts w:ascii="Arial" w:hAnsi="Arial" w:cs="Arial"/>
          <w:sz w:val="16"/>
          <w:szCs w:val="16"/>
        </w:rPr>
        <w:t>http://creativecommons.org/about/license/</w:t>
      </w:r>
    </w:hyperlink>
    <w:r w:rsidRPr="00365B3A">
      <w:rPr>
        <w:rFonts w:ascii="Arial" w:hAnsi="Arial" w:cs="Arial"/>
        <w:color w:val="000000"/>
        <w:sz w:val="16"/>
        <w:szCs w:val="16"/>
      </w:rPr>
      <w:t>.</w:t>
    </w:r>
  </w:p>
  <w:p w14:paraId="79BD6B29" w14:textId="77777777" w:rsidR="00357545" w:rsidRDefault="00357545">
    <w:pPr>
      <w:pStyle w:val="Normal1"/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5A31"/>
    <w:multiLevelType w:val="multilevel"/>
    <w:tmpl w:val="A66C0C58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">
    <w:nsid w:val="18505E7C"/>
    <w:multiLevelType w:val="multilevel"/>
    <w:tmpl w:val="ED3823B4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">
    <w:nsid w:val="761837BC"/>
    <w:multiLevelType w:val="multilevel"/>
    <w:tmpl w:val="6024DC12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">
    <w:nsid w:val="7DBA2DBD"/>
    <w:multiLevelType w:val="multilevel"/>
    <w:tmpl w:val="CE0EAB62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45"/>
    <w:rsid w:val="00007772"/>
    <w:rsid w:val="000564E4"/>
    <w:rsid w:val="00067689"/>
    <w:rsid w:val="000858FA"/>
    <w:rsid w:val="000C67EF"/>
    <w:rsid w:val="00141826"/>
    <w:rsid w:val="00153D89"/>
    <w:rsid w:val="001B4B9E"/>
    <w:rsid w:val="001E6F6B"/>
    <w:rsid w:val="002873EE"/>
    <w:rsid w:val="003457C3"/>
    <w:rsid w:val="00357545"/>
    <w:rsid w:val="00365B3A"/>
    <w:rsid w:val="00425AF4"/>
    <w:rsid w:val="00442AE9"/>
    <w:rsid w:val="00496F68"/>
    <w:rsid w:val="004A02E7"/>
    <w:rsid w:val="00547981"/>
    <w:rsid w:val="005C14E0"/>
    <w:rsid w:val="005C3C81"/>
    <w:rsid w:val="005C4E82"/>
    <w:rsid w:val="00612E58"/>
    <w:rsid w:val="00843219"/>
    <w:rsid w:val="00887D3E"/>
    <w:rsid w:val="0093226E"/>
    <w:rsid w:val="00A06B96"/>
    <w:rsid w:val="00A17EEE"/>
    <w:rsid w:val="00AA43FF"/>
    <w:rsid w:val="00B006E6"/>
    <w:rsid w:val="00B5111A"/>
    <w:rsid w:val="00B741CC"/>
    <w:rsid w:val="00C06861"/>
    <w:rsid w:val="00C818EC"/>
    <w:rsid w:val="00C929B1"/>
    <w:rsid w:val="00D2327E"/>
    <w:rsid w:val="00D90FAA"/>
    <w:rsid w:val="00DE2ED7"/>
    <w:rsid w:val="00E04A28"/>
    <w:rsid w:val="00E52D33"/>
    <w:rsid w:val="00E97BBD"/>
    <w:rsid w:val="00EB45EE"/>
    <w:rsid w:val="00F32E8E"/>
    <w:rsid w:val="00F926D2"/>
    <w:rsid w:val="00FA7757"/>
    <w:rsid w:val="00FB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50F4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357545"/>
    <w:pPr>
      <w:spacing w:before="240" w:after="60"/>
      <w:outlineLvl w:val="0"/>
    </w:pPr>
    <w:rPr>
      <w:rFonts w:ascii="Helvetica" w:eastAsia="Helvetica" w:hAnsi="Helvetica" w:cs="Helvetica"/>
      <w:b/>
      <w:sz w:val="32"/>
    </w:rPr>
  </w:style>
  <w:style w:type="paragraph" w:styleId="Heading2">
    <w:name w:val="heading 2"/>
    <w:basedOn w:val="Normal1"/>
    <w:next w:val="Normal1"/>
    <w:rsid w:val="00357545"/>
    <w:pPr>
      <w:spacing w:before="240" w:after="60"/>
      <w:ind w:left="720" w:hanging="359"/>
      <w:outlineLvl w:val="1"/>
    </w:pPr>
    <w:rPr>
      <w:rFonts w:ascii="Helvetica" w:eastAsia="Helvetica" w:hAnsi="Helvetica" w:cs="Helvetica"/>
      <w:b/>
      <w:i/>
      <w:color w:val="0000FF"/>
      <w:sz w:val="28"/>
    </w:rPr>
  </w:style>
  <w:style w:type="paragraph" w:styleId="Heading3">
    <w:name w:val="heading 3"/>
    <w:basedOn w:val="Normal1"/>
    <w:next w:val="Normal1"/>
    <w:rsid w:val="00357545"/>
    <w:pPr>
      <w:spacing w:before="240" w:after="60"/>
      <w:ind w:left="1080" w:hanging="359"/>
      <w:outlineLvl w:val="2"/>
    </w:pPr>
    <w:rPr>
      <w:rFonts w:ascii="Helvetica" w:eastAsia="Helvetica" w:hAnsi="Helvetica" w:cs="Helvetica"/>
      <w:sz w:val="28"/>
    </w:rPr>
  </w:style>
  <w:style w:type="paragraph" w:styleId="Heading4">
    <w:name w:val="heading 4"/>
    <w:basedOn w:val="Normal1"/>
    <w:next w:val="Normal1"/>
    <w:rsid w:val="00357545"/>
    <w:pPr>
      <w:spacing w:before="240" w:after="60"/>
      <w:ind w:left="1440"/>
      <w:outlineLvl w:val="3"/>
    </w:pPr>
    <w:rPr>
      <w:color w:val="800080"/>
      <w:sz w:val="28"/>
    </w:rPr>
  </w:style>
  <w:style w:type="paragraph" w:styleId="Heading5">
    <w:name w:val="heading 5"/>
    <w:basedOn w:val="Normal1"/>
    <w:next w:val="Normal1"/>
    <w:rsid w:val="00357545"/>
    <w:pPr>
      <w:spacing w:before="120"/>
      <w:ind w:left="2160"/>
      <w:outlineLvl w:val="4"/>
    </w:pPr>
  </w:style>
  <w:style w:type="paragraph" w:styleId="Heading6">
    <w:name w:val="heading 6"/>
    <w:basedOn w:val="Normal1"/>
    <w:next w:val="Normal1"/>
    <w:rsid w:val="00357545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5754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Title">
    <w:name w:val="Title"/>
    <w:basedOn w:val="Normal1"/>
    <w:next w:val="Normal1"/>
    <w:rsid w:val="00357545"/>
    <w:pPr>
      <w:spacing w:before="480" w:after="120"/>
    </w:pPr>
    <w:rPr>
      <w:b/>
      <w:sz w:val="72"/>
    </w:rPr>
  </w:style>
  <w:style w:type="paragraph" w:styleId="Subtitle">
    <w:name w:val="Subtitle"/>
    <w:basedOn w:val="Normal1"/>
    <w:next w:val="Normal1"/>
    <w:rsid w:val="00357545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3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4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3FF"/>
  </w:style>
  <w:style w:type="paragraph" w:styleId="Footer">
    <w:name w:val="footer"/>
    <w:basedOn w:val="Normal"/>
    <w:link w:val="FooterChar"/>
    <w:uiPriority w:val="99"/>
    <w:unhideWhenUsed/>
    <w:rsid w:val="00AA4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3FF"/>
  </w:style>
  <w:style w:type="paragraph" w:styleId="ListParagraph">
    <w:name w:val="List Paragraph"/>
    <w:basedOn w:val="Normal"/>
    <w:uiPriority w:val="34"/>
    <w:qFormat/>
    <w:rsid w:val="00AA43F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65B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357545"/>
    <w:pPr>
      <w:spacing w:before="240" w:after="60"/>
      <w:outlineLvl w:val="0"/>
    </w:pPr>
    <w:rPr>
      <w:rFonts w:ascii="Helvetica" w:eastAsia="Helvetica" w:hAnsi="Helvetica" w:cs="Helvetica"/>
      <w:b/>
      <w:sz w:val="32"/>
    </w:rPr>
  </w:style>
  <w:style w:type="paragraph" w:styleId="Heading2">
    <w:name w:val="heading 2"/>
    <w:basedOn w:val="Normal1"/>
    <w:next w:val="Normal1"/>
    <w:rsid w:val="00357545"/>
    <w:pPr>
      <w:spacing w:before="240" w:after="60"/>
      <w:ind w:left="720" w:hanging="359"/>
      <w:outlineLvl w:val="1"/>
    </w:pPr>
    <w:rPr>
      <w:rFonts w:ascii="Helvetica" w:eastAsia="Helvetica" w:hAnsi="Helvetica" w:cs="Helvetica"/>
      <w:b/>
      <w:i/>
      <w:color w:val="0000FF"/>
      <w:sz w:val="28"/>
    </w:rPr>
  </w:style>
  <w:style w:type="paragraph" w:styleId="Heading3">
    <w:name w:val="heading 3"/>
    <w:basedOn w:val="Normal1"/>
    <w:next w:val="Normal1"/>
    <w:rsid w:val="00357545"/>
    <w:pPr>
      <w:spacing w:before="240" w:after="60"/>
      <w:ind w:left="1080" w:hanging="359"/>
      <w:outlineLvl w:val="2"/>
    </w:pPr>
    <w:rPr>
      <w:rFonts w:ascii="Helvetica" w:eastAsia="Helvetica" w:hAnsi="Helvetica" w:cs="Helvetica"/>
      <w:sz w:val="28"/>
    </w:rPr>
  </w:style>
  <w:style w:type="paragraph" w:styleId="Heading4">
    <w:name w:val="heading 4"/>
    <w:basedOn w:val="Normal1"/>
    <w:next w:val="Normal1"/>
    <w:rsid w:val="00357545"/>
    <w:pPr>
      <w:spacing w:before="240" w:after="60"/>
      <w:ind w:left="1440"/>
      <w:outlineLvl w:val="3"/>
    </w:pPr>
    <w:rPr>
      <w:color w:val="800080"/>
      <w:sz w:val="28"/>
    </w:rPr>
  </w:style>
  <w:style w:type="paragraph" w:styleId="Heading5">
    <w:name w:val="heading 5"/>
    <w:basedOn w:val="Normal1"/>
    <w:next w:val="Normal1"/>
    <w:rsid w:val="00357545"/>
    <w:pPr>
      <w:spacing w:before="120"/>
      <w:ind w:left="2160"/>
      <w:outlineLvl w:val="4"/>
    </w:pPr>
  </w:style>
  <w:style w:type="paragraph" w:styleId="Heading6">
    <w:name w:val="heading 6"/>
    <w:basedOn w:val="Normal1"/>
    <w:next w:val="Normal1"/>
    <w:rsid w:val="00357545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5754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Title">
    <w:name w:val="Title"/>
    <w:basedOn w:val="Normal1"/>
    <w:next w:val="Normal1"/>
    <w:rsid w:val="00357545"/>
    <w:pPr>
      <w:spacing w:before="480" w:after="120"/>
    </w:pPr>
    <w:rPr>
      <w:b/>
      <w:sz w:val="72"/>
    </w:rPr>
  </w:style>
  <w:style w:type="paragraph" w:styleId="Subtitle">
    <w:name w:val="Subtitle"/>
    <w:basedOn w:val="Normal1"/>
    <w:next w:val="Normal1"/>
    <w:rsid w:val="00357545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3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4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3FF"/>
  </w:style>
  <w:style w:type="paragraph" w:styleId="Footer">
    <w:name w:val="footer"/>
    <w:basedOn w:val="Normal"/>
    <w:link w:val="FooterChar"/>
    <w:uiPriority w:val="99"/>
    <w:unhideWhenUsed/>
    <w:rsid w:val="00AA4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3FF"/>
  </w:style>
  <w:style w:type="paragraph" w:styleId="ListParagraph">
    <w:name w:val="List Paragraph"/>
    <w:basedOn w:val="Normal"/>
    <w:uiPriority w:val="34"/>
    <w:qFormat/>
    <w:rsid w:val="00AA43F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65B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onicviper.org/" TargetMode="External"/><Relationship Id="rId2" Type="http://schemas.openxmlformats.org/officeDocument/2006/relationships/hyperlink" Target="http://creativecommons.org/about/licen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67EB3-CB5B-BA44-9DAC-3759F30FC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718</Words>
  <Characters>4095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MalloukPaper-LitDis-StudentHandout.docx</vt:lpstr>
    </vt:vector>
  </TitlesOfParts>
  <Company>Hewlett-Packard</Company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MalloukPaper-LitDis-StudentHandout.docx</dc:title>
  <dc:subject/>
  <dc:creator>Carrie</dc:creator>
  <cp:keywords/>
  <dc:description/>
  <cp:lastModifiedBy>Reed College</cp:lastModifiedBy>
  <cp:revision>7</cp:revision>
  <dcterms:created xsi:type="dcterms:W3CDTF">2013-08-27T04:50:00Z</dcterms:created>
  <dcterms:modified xsi:type="dcterms:W3CDTF">2013-08-27T04:57:00Z</dcterms:modified>
</cp:coreProperties>
</file>