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079E" w14:textId="77777777" w:rsidR="00324ECC" w:rsidRPr="00F94815" w:rsidRDefault="008F0493" w:rsidP="00F94815">
      <w:pPr>
        <w:pStyle w:val="Heading1"/>
      </w:pPr>
      <w:r w:rsidRPr="00F94815">
        <w:t xml:space="preserve">Solid State Chemistry </w:t>
      </w:r>
      <w:r w:rsidR="003A6B10" w:rsidRPr="00F94815">
        <w:t>–</w:t>
      </w:r>
      <w:r w:rsidR="00FC23EB" w:rsidRPr="00F94815">
        <w:t xml:space="preserve"> </w:t>
      </w:r>
      <w:r w:rsidR="003A6B10" w:rsidRPr="00F94815">
        <w:t>Worksheet 1</w:t>
      </w:r>
    </w:p>
    <w:p w14:paraId="4903079F" w14:textId="77777777" w:rsidR="008F0493" w:rsidRDefault="008F0493" w:rsidP="00F94815">
      <w:pPr>
        <w:jc w:val="both"/>
      </w:pPr>
    </w:p>
    <w:p w14:paraId="490307A0" w14:textId="7A75BC82" w:rsidR="00FC2B65" w:rsidRDefault="00CC368C" w:rsidP="00F94815">
      <w:pPr>
        <w:jc w:val="both"/>
      </w:pPr>
      <w:r>
        <w:t xml:space="preserve">1. </w:t>
      </w:r>
      <w:r w:rsidR="008F0493">
        <w:t>The structures of solids are determined using a technique called single-crystal X-ray crys</w:t>
      </w:r>
      <w:r w:rsidR="00FC2B65">
        <w:t>tallography.  This technique is based on the diffraction of X-rays</w:t>
      </w:r>
      <w:r w:rsidR="00B41357">
        <w:t xml:space="preserve"> by atoms in different planes</w:t>
      </w:r>
      <w:r w:rsidR="00FC2B65">
        <w:t xml:space="preserve">. </w:t>
      </w:r>
      <w:r w:rsidR="00B41357">
        <w:t xml:space="preserve">The distance between planes of lattice points is defined as </w:t>
      </w:r>
      <w:r w:rsidR="00B41357" w:rsidRPr="00B41357">
        <w:rPr>
          <w:i/>
        </w:rPr>
        <w:t>d</w:t>
      </w:r>
      <w:r w:rsidR="00B41357">
        <w:t xml:space="preserve">. </w:t>
      </w:r>
      <w:r w:rsidR="001B5224">
        <w:t>A</w:t>
      </w:r>
      <w:r w:rsidR="00FC2B65">
        <w:t xml:space="preserve"> diffraction pattern is generated for in-phase waves, which are a result of constructive interference. The waves </w:t>
      </w:r>
      <w:r w:rsidR="00FC2B65" w:rsidRPr="000732AA">
        <w:rPr>
          <w:i/>
        </w:rPr>
        <w:t>will only remain</w:t>
      </w:r>
      <w:r w:rsidR="00FC2B65">
        <w:t xml:space="preserve"> in-phase when the extra distance travelled is an integer of the wavelength</w:t>
      </w:r>
      <w:r w:rsidR="00AD15A8">
        <w:t xml:space="preserve"> (</w:t>
      </w:r>
      <w:r w:rsidR="00AD15A8" w:rsidRPr="00AD15A8">
        <w:rPr>
          <w:i/>
        </w:rPr>
        <w:t>n</w:t>
      </w:r>
      <w:r w:rsidR="00AD15A8">
        <w:t>)</w:t>
      </w:r>
      <w:r w:rsidR="00FC2B65">
        <w:t xml:space="preserve">. This is known as Bragg’s law. </w:t>
      </w:r>
      <w:r w:rsidR="000732AA">
        <w:t xml:space="preserve">The distances </w:t>
      </w:r>
      <w:proofErr w:type="spellStart"/>
      <w:r w:rsidR="000732AA" w:rsidRPr="00AD15A8">
        <w:rPr>
          <w:i/>
        </w:rPr>
        <w:t>xy</w:t>
      </w:r>
      <w:proofErr w:type="spellEnd"/>
      <w:r w:rsidR="000732AA">
        <w:t xml:space="preserve"> and </w:t>
      </w:r>
      <w:proofErr w:type="spellStart"/>
      <w:r w:rsidR="000732AA" w:rsidRPr="00AD15A8">
        <w:rPr>
          <w:i/>
        </w:rPr>
        <w:t>yz</w:t>
      </w:r>
      <w:proofErr w:type="spellEnd"/>
      <w:r w:rsidR="000732AA">
        <w:t xml:space="preserve"> are the extra distances travelled by the second wave. This extra distance must be an integer multiple of the wavelength if Bragg’s law is to be satisfied. </w:t>
      </w:r>
      <w:proofErr w:type="gramStart"/>
      <w:r w:rsidR="000732AA">
        <w:t>The Braggs</w:t>
      </w:r>
      <w:proofErr w:type="gramEnd"/>
      <w:r w:rsidR="000732AA">
        <w:t xml:space="preserve"> (father and son) won the 1915 Nobel </w:t>
      </w:r>
      <w:r w:rsidR="00EC541E">
        <w:t>Prize</w:t>
      </w:r>
      <w:r w:rsidR="000732AA">
        <w:t xml:space="preserve"> in physics for explaining the diffraction pattern of solids and solving the crystal structures of sodium chloride, zinc sulfide, and diamond. </w:t>
      </w:r>
      <w:r w:rsidR="006E1B1C">
        <w:t>Using the diagram below</w:t>
      </w:r>
      <w:r w:rsidR="006E1B1C">
        <w:rPr>
          <w:szCs w:val="24"/>
        </w:rPr>
        <w:t xml:space="preserve"> and </w:t>
      </w:r>
      <w:r w:rsidR="00FC01A0">
        <w:rPr>
          <w:szCs w:val="24"/>
        </w:rPr>
        <w:t>trigonometry,</w:t>
      </w:r>
      <w:r w:rsidR="00FC2B65">
        <w:t xml:space="preserve"> derive the Bragg equation</w:t>
      </w:r>
      <w:r w:rsidR="0019275C">
        <w:t xml:space="preserve">:     </w:t>
      </w:r>
      <w:r w:rsidR="00FC2B65" w:rsidRPr="00AD15A8">
        <w:rPr>
          <w:i/>
        </w:rPr>
        <w:t>n</w:t>
      </w:r>
      <w:r w:rsidR="00FC2B65" w:rsidRPr="00FC2B65">
        <w:rPr>
          <w:rFonts w:ascii="Symbol" w:hAnsi="Symbol"/>
        </w:rPr>
        <w:t></w:t>
      </w:r>
      <w:r w:rsidR="00FC2B65">
        <w:t xml:space="preserve"> = 2</w:t>
      </w:r>
      <w:r w:rsidR="00FC2B65" w:rsidRPr="00AD15A8">
        <w:rPr>
          <w:i/>
        </w:rPr>
        <w:t>d</w:t>
      </w:r>
      <w:r w:rsidR="00FC2B65">
        <w:t>sin</w:t>
      </w:r>
      <w:r w:rsidR="00FC2B65" w:rsidRPr="00FC2B65">
        <w:rPr>
          <w:rFonts w:ascii="Symbol" w:hAnsi="Symbol"/>
        </w:rPr>
        <w:t></w:t>
      </w:r>
      <w:r w:rsidR="0019275C">
        <w:rPr>
          <w:rFonts w:ascii="Symbol" w:hAnsi="Symbol"/>
        </w:rPr>
        <w:t></w:t>
      </w:r>
      <w:r w:rsidR="0019275C">
        <w:rPr>
          <w:rFonts w:ascii="Symbol" w:hAnsi="Symbol"/>
        </w:rPr>
        <w:t></w:t>
      </w:r>
      <w:r w:rsidR="00FC2B65">
        <w:rPr>
          <w:rFonts w:ascii="Symbol" w:hAnsi="Symbol"/>
        </w:rPr>
        <w:t></w:t>
      </w:r>
      <w:r w:rsidR="00FC2B65">
        <w:rPr>
          <w:rFonts w:ascii="Symbol" w:hAnsi="Symbol"/>
        </w:rPr>
        <w:t></w:t>
      </w:r>
      <w:r w:rsidR="00FC2B65">
        <w:rPr>
          <w:rFonts w:ascii="Symbol" w:hAnsi="Symbol"/>
        </w:rPr>
        <w:t></w:t>
      </w:r>
    </w:p>
    <w:p w14:paraId="490307A1" w14:textId="77777777" w:rsidR="00FC2B65" w:rsidRDefault="00FC2B65" w:rsidP="00F94815">
      <w:pPr>
        <w:jc w:val="both"/>
      </w:pPr>
    </w:p>
    <w:p w14:paraId="490307A2" w14:textId="3FEDB57B" w:rsidR="00FC2B65" w:rsidRDefault="005246E0" w:rsidP="00C71057">
      <w:pPr>
        <w:jc w:val="center"/>
      </w:pPr>
      <w:r>
        <w:rPr>
          <w:noProof/>
        </w:rPr>
        <w:t xml:space="preserve">Insert Figure B12.1 from </w:t>
      </w:r>
      <w:r>
        <w:rPr>
          <w:noProof/>
        </w:rPr>
        <w:t>Silberberg, Chemistry: The Molecular Nature of Matter and Change, 5</w:t>
      </w:r>
      <w:r w:rsidRPr="00F82A5A">
        <w:rPr>
          <w:noProof/>
          <w:vertAlign w:val="superscript"/>
        </w:rPr>
        <w:t>th</w:t>
      </w:r>
      <w:r>
        <w:rPr>
          <w:noProof/>
        </w:rPr>
        <w:t xml:space="preserve"> Edition, McGraw-Hill, 2009.</w:t>
      </w:r>
    </w:p>
    <w:p w14:paraId="490307A3" w14:textId="77777777" w:rsidR="00AD15A8" w:rsidRDefault="00AD15A8" w:rsidP="00F94815">
      <w:pPr>
        <w:jc w:val="both"/>
      </w:pPr>
    </w:p>
    <w:p w14:paraId="490307A4" w14:textId="77777777" w:rsidR="00AD15A8" w:rsidRDefault="00AD15A8" w:rsidP="00F94815">
      <w:pPr>
        <w:jc w:val="both"/>
      </w:pPr>
    </w:p>
    <w:p w14:paraId="490307A5" w14:textId="77777777" w:rsidR="00AD15A8" w:rsidRDefault="00AD15A8" w:rsidP="00F94815">
      <w:pPr>
        <w:jc w:val="both"/>
      </w:pPr>
    </w:p>
    <w:p w14:paraId="490307A6" w14:textId="77777777" w:rsidR="00AD15A8" w:rsidRDefault="00AD15A8" w:rsidP="00F94815">
      <w:pPr>
        <w:jc w:val="both"/>
      </w:pPr>
    </w:p>
    <w:p w14:paraId="490307A7" w14:textId="77777777" w:rsidR="00AD15A8" w:rsidRDefault="00AD15A8" w:rsidP="00F94815">
      <w:pPr>
        <w:jc w:val="both"/>
      </w:pPr>
    </w:p>
    <w:p w14:paraId="490307A8" w14:textId="77777777" w:rsidR="009C7F24" w:rsidRDefault="009C7F24" w:rsidP="00F94815">
      <w:pPr>
        <w:jc w:val="both"/>
      </w:pPr>
    </w:p>
    <w:p w14:paraId="490307A9" w14:textId="77777777" w:rsidR="009C7F24" w:rsidRDefault="009C7F24" w:rsidP="00F94815">
      <w:pPr>
        <w:jc w:val="both"/>
      </w:pPr>
    </w:p>
    <w:p w14:paraId="490307AA" w14:textId="77777777" w:rsidR="009C7F24" w:rsidRDefault="009C7F24" w:rsidP="00F94815">
      <w:pPr>
        <w:jc w:val="both"/>
      </w:pPr>
    </w:p>
    <w:p w14:paraId="490307AB" w14:textId="77777777" w:rsidR="009C7F24" w:rsidRDefault="009C7F24" w:rsidP="00F94815">
      <w:pPr>
        <w:jc w:val="both"/>
      </w:pPr>
    </w:p>
    <w:p w14:paraId="490307AC" w14:textId="1E3A9AC8" w:rsidR="00D105AC" w:rsidRDefault="00AD15A8" w:rsidP="00F94815">
      <w:pPr>
        <w:jc w:val="both"/>
      </w:pPr>
      <w:r>
        <w:t xml:space="preserve">X-rays of wavelength </w:t>
      </w:r>
      <w:r w:rsidR="0057550B">
        <w:t>2</w:t>
      </w:r>
      <w:r>
        <w:t>.</w:t>
      </w:r>
      <w:r w:rsidR="0057550B">
        <w:t>63</w:t>
      </w:r>
      <w:r>
        <w:t xml:space="preserve"> </w:t>
      </w:r>
      <w:r>
        <w:rPr>
          <w:rFonts w:cs="Times New Roman"/>
        </w:rPr>
        <w:t>Å</w:t>
      </w:r>
      <w:r>
        <w:t xml:space="preserve"> were used to analyze </w:t>
      </w:r>
      <w:proofErr w:type="gramStart"/>
      <w:r>
        <w:t>an aluminum</w:t>
      </w:r>
      <w:proofErr w:type="gramEnd"/>
      <w:r>
        <w:t xml:space="preserve"> crystal. </w:t>
      </w:r>
      <w:r w:rsidR="0057550B">
        <w:t>The angle of first-order diffraction (</w:t>
      </w:r>
      <w:r w:rsidR="0057550B" w:rsidRPr="0057550B">
        <w:rPr>
          <w:i/>
        </w:rPr>
        <w:t>n</w:t>
      </w:r>
      <w:r w:rsidR="0057550B">
        <w:t xml:space="preserve"> = 1) was 15.55 degrees. What is the spacing between the crystal planes, and what would be the angle for the second-order diffraction (</w:t>
      </w:r>
      <w:r w:rsidR="0057550B" w:rsidRPr="0057550B">
        <w:rPr>
          <w:i/>
        </w:rPr>
        <w:t>n</w:t>
      </w:r>
      <w:r w:rsidR="0057550B">
        <w:t xml:space="preserve"> = 2)?</w:t>
      </w:r>
      <w:r w:rsidR="00D105AC">
        <w:br w:type="page"/>
      </w:r>
    </w:p>
    <w:p w14:paraId="490307AD" w14:textId="3636E5C7" w:rsidR="008F0493" w:rsidRDefault="008F0493" w:rsidP="00C71057">
      <w:pPr>
        <w:jc w:val="both"/>
      </w:pPr>
      <w:r>
        <w:lastRenderedPageBreak/>
        <w:t xml:space="preserve">2. For the cubic crystal systems answer the following questions. You may use </w:t>
      </w:r>
      <w:r w:rsidR="00F86CB2">
        <w:t>MOL</w:t>
      </w:r>
      <w:r w:rsidR="0029507E">
        <w:t xml:space="preserve"> files</w:t>
      </w:r>
      <w:r w:rsidR="00365292">
        <w:t xml:space="preserve"> and the figure below to help you answer the questions.</w:t>
      </w:r>
    </w:p>
    <w:p w14:paraId="490307AE" w14:textId="77777777" w:rsidR="00365292" w:rsidRDefault="00365292"/>
    <w:p w14:paraId="490307AF" w14:textId="6CA38D7E" w:rsidR="008F0493" w:rsidRDefault="0019162E">
      <w:r>
        <w:rPr>
          <w:noProof/>
        </w:rPr>
        <w:t xml:space="preserve">Insert Figure 12.29 from </w:t>
      </w:r>
      <w:r w:rsidR="001A2E10">
        <w:rPr>
          <w:noProof/>
        </w:rPr>
        <w:t>Silberb</w:t>
      </w:r>
      <w:r w:rsidR="003E12BF">
        <w:rPr>
          <w:noProof/>
        </w:rPr>
        <w:t>e</w:t>
      </w:r>
      <w:r w:rsidR="001A2E10">
        <w:rPr>
          <w:noProof/>
        </w:rPr>
        <w:t xml:space="preserve">rg, </w:t>
      </w:r>
      <w:r w:rsidR="00DF2E10">
        <w:rPr>
          <w:noProof/>
        </w:rPr>
        <w:t>Chemistry: The Molecular Nature of Matter and Change</w:t>
      </w:r>
      <w:r w:rsidR="00F82A5A">
        <w:rPr>
          <w:noProof/>
        </w:rPr>
        <w:t>, 5</w:t>
      </w:r>
      <w:r w:rsidR="00F82A5A" w:rsidRPr="00F82A5A">
        <w:rPr>
          <w:noProof/>
          <w:vertAlign w:val="superscript"/>
        </w:rPr>
        <w:t>th</w:t>
      </w:r>
      <w:r w:rsidR="00F82A5A">
        <w:rPr>
          <w:noProof/>
        </w:rPr>
        <w:t xml:space="preserve"> Edition</w:t>
      </w:r>
      <w:r w:rsidR="00C105BA">
        <w:rPr>
          <w:noProof/>
        </w:rPr>
        <w:t>, McGraw-Hill, 2009.</w:t>
      </w:r>
      <w:r w:rsidR="003E12BF">
        <w:rPr>
          <w:noProof/>
        </w:rPr>
        <w:t xml:space="preserve"> </w:t>
      </w:r>
      <w:r w:rsidR="007057DF">
        <w:rPr>
          <w:noProof/>
        </w:rPr>
        <w:t>We exclude the mathematical derivation from the figure.</w:t>
      </w:r>
    </w:p>
    <w:p w14:paraId="490307B0" w14:textId="77777777" w:rsidR="008F0493" w:rsidRDefault="008F0493"/>
    <w:p w14:paraId="490307B1" w14:textId="16E8280C" w:rsidR="008F0493" w:rsidRDefault="008F0493" w:rsidP="00F94815">
      <w:pPr>
        <w:jc w:val="both"/>
      </w:pPr>
      <w:r>
        <w:t>a) Primitive or simple cubic unit cell</w:t>
      </w:r>
      <w:r w:rsidR="00D55875">
        <w:t xml:space="preserve"> (refer to </w:t>
      </w:r>
      <w:r w:rsidR="001E337E">
        <w:t>Po-</w:t>
      </w:r>
      <w:proofErr w:type="spellStart"/>
      <w:r w:rsidR="001E337E">
        <w:t>PCCP</w:t>
      </w:r>
      <w:r w:rsidR="0098117D">
        <w:t>_UC</w:t>
      </w:r>
      <w:r w:rsidR="001E337E">
        <w:t>.</w:t>
      </w:r>
      <w:r w:rsidR="0098117D">
        <w:t>mol</w:t>
      </w:r>
      <w:proofErr w:type="spellEnd"/>
      <w:r w:rsidR="001E337E">
        <w:t>)</w:t>
      </w:r>
    </w:p>
    <w:p w14:paraId="490307B2" w14:textId="342B7765" w:rsidR="008F0493" w:rsidRDefault="008F0493" w:rsidP="00F94815">
      <w:pPr>
        <w:ind w:left="720"/>
        <w:jc w:val="both"/>
      </w:pPr>
      <w:r>
        <w:t>What is the coordination number of each atom?</w:t>
      </w:r>
      <w:r w:rsidR="003D3766">
        <w:t xml:space="preserve"> (The coordination number is the number of nearest neighbors.)</w:t>
      </w:r>
    </w:p>
    <w:p w14:paraId="490307B3" w14:textId="77777777" w:rsidR="00D105AC" w:rsidRDefault="00D105AC" w:rsidP="00F94815">
      <w:pPr>
        <w:jc w:val="both"/>
      </w:pPr>
    </w:p>
    <w:p w14:paraId="490307B4" w14:textId="77777777" w:rsidR="009C7F24" w:rsidRDefault="009C7F24" w:rsidP="00F94815">
      <w:pPr>
        <w:jc w:val="both"/>
      </w:pPr>
    </w:p>
    <w:p w14:paraId="490307B5" w14:textId="3AF3637A" w:rsidR="008F0493" w:rsidRDefault="008F0493" w:rsidP="00F94815">
      <w:pPr>
        <w:jc w:val="both"/>
      </w:pPr>
      <w:r>
        <w:tab/>
        <w:t xml:space="preserve">How many </w:t>
      </w:r>
      <w:r w:rsidR="0000690A">
        <w:t xml:space="preserve">lattice points (e.g. atoms) </w:t>
      </w:r>
      <w:proofErr w:type="gramStart"/>
      <w:r>
        <w:t>are located in</w:t>
      </w:r>
      <w:proofErr w:type="gramEnd"/>
      <w:r>
        <w:t xml:space="preserve"> one unit cell?</w:t>
      </w:r>
      <w:r w:rsidR="0034501F">
        <w:t xml:space="preserve"> </w:t>
      </w:r>
      <w:r w:rsidR="00FB1BDE">
        <w:t>Demonstrate</w:t>
      </w:r>
      <w:r w:rsidR="0034501F">
        <w:t xml:space="preserve"> mathematically.</w:t>
      </w:r>
    </w:p>
    <w:p w14:paraId="490307B6" w14:textId="77777777" w:rsidR="0034501F" w:rsidRDefault="0034501F" w:rsidP="00F94815">
      <w:pPr>
        <w:jc w:val="both"/>
      </w:pPr>
    </w:p>
    <w:p w14:paraId="490307B7" w14:textId="77777777" w:rsidR="0034501F" w:rsidRDefault="0034501F" w:rsidP="00F94815">
      <w:pPr>
        <w:jc w:val="both"/>
      </w:pPr>
    </w:p>
    <w:p w14:paraId="490307B8" w14:textId="77777777" w:rsidR="00D105AC" w:rsidRDefault="00D105AC" w:rsidP="00F94815">
      <w:pPr>
        <w:jc w:val="both"/>
      </w:pPr>
    </w:p>
    <w:p w14:paraId="490307B9" w14:textId="73C83956" w:rsidR="008F0493" w:rsidRDefault="008F0493" w:rsidP="00F94815">
      <w:pPr>
        <w:jc w:val="both"/>
      </w:pPr>
      <w:r>
        <w:tab/>
        <w:t xml:space="preserve">Using simple </w:t>
      </w:r>
      <w:proofErr w:type="gramStart"/>
      <w:r>
        <w:t>geometry,</w:t>
      </w:r>
      <w:proofErr w:type="gramEnd"/>
      <w:r>
        <w:t xml:space="preserve"> </w:t>
      </w:r>
      <w:proofErr w:type="gramStart"/>
      <w:r w:rsidR="00FB1BDE">
        <w:t>show</w:t>
      </w:r>
      <w:proofErr w:type="gramEnd"/>
      <w:r>
        <w:t xml:space="preserve"> that 52% of the available space is occupied by matter.</w:t>
      </w:r>
    </w:p>
    <w:p w14:paraId="490307BA" w14:textId="77777777" w:rsidR="008F0493" w:rsidRDefault="008F0493" w:rsidP="00F94815">
      <w:pPr>
        <w:jc w:val="both"/>
      </w:pPr>
    </w:p>
    <w:p w14:paraId="490307BB" w14:textId="77777777" w:rsidR="008F0493" w:rsidRDefault="008F0493" w:rsidP="00F94815">
      <w:pPr>
        <w:jc w:val="both"/>
      </w:pPr>
    </w:p>
    <w:p w14:paraId="490307BC" w14:textId="77777777" w:rsidR="00D105AC" w:rsidRDefault="00D105AC" w:rsidP="00F94815">
      <w:pPr>
        <w:jc w:val="both"/>
      </w:pPr>
    </w:p>
    <w:p w14:paraId="490307BD" w14:textId="77777777" w:rsidR="00D105AC" w:rsidRDefault="00D105AC" w:rsidP="00F94815">
      <w:pPr>
        <w:jc w:val="both"/>
      </w:pPr>
    </w:p>
    <w:p w14:paraId="490307BE" w14:textId="77777777" w:rsidR="00D105AC" w:rsidRDefault="00D105AC" w:rsidP="00F94815">
      <w:pPr>
        <w:jc w:val="both"/>
      </w:pPr>
    </w:p>
    <w:p w14:paraId="490307BF" w14:textId="77777777" w:rsidR="00D105AC" w:rsidRDefault="00D105AC" w:rsidP="00F94815">
      <w:pPr>
        <w:jc w:val="both"/>
      </w:pPr>
    </w:p>
    <w:p w14:paraId="490307C0" w14:textId="77777777" w:rsidR="00D105AC" w:rsidRDefault="00D105AC" w:rsidP="00F94815">
      <w:pPr>
        <w:jc w:val="both"/>
      </w:pPr>
    </w:p>
    <w:p w14:paraId="490307C1" w14:textId="77777777" w:rsidR="00D105AC" w:rsidRDefault="00D105AC" w:rsidP="00F94815">
      <w:pPr>
        <w:jc w:val="both"/>
      </w:pPr>
    </w:p>
    <w:p w14:paraId="490307C2" w14:textId="77777777" w:rsidR="00D105AC" w:rsidRDefault="00D105AC" w:rsidP="00F94815">
      <w:pPr>
        <w:jc w:val="both"/>
      </w:pPr>
    </w:p>
    <w:p w14:paraId="490307C3" w14:textId="77777777" w:rsidR="00D105AC" w:rsidRDefault="00D105AC" w:rsidP="00F94815">
      <w:pPr>
        <w:jc w:val="both"/>
      </w:pPr>
    </w:p>
    <w:p w14:paraId="490307C4" w14:textId="77777777" w:rsidR="00D105AC" w:rsidRDefault="00D105AC" w:rsidP="00F94815">
      <w:pPr>
        <w:jc w:val="both"/>
      </w:pPr>
    </w:p>
    <w:p w14:paraId="490307C5" w14:textId="77777777" w:rsidR="00D105AC" w:rsidRDefault="00D105AC" w:rsidP="00F94815">
      <w:pPr>
        <w:jc w:val="both"/>
      </w:pPr>
    </w:p>
    <w:p w14:paraId="490307C6" w14:textId="77777777" w:rsidR="00D105AC" w:rsidRDefault="00D105AC" w:rsidP="00F94815">
      <w:pPr>
        <w:jc w:val="both"/>
      </w:pPr>
    </w:p>
    <w:p w14:paraId="490307C7" w14:textId="77777777" w:rsidR="00D105AC" w:rsidRDefault="00D105AC" w:rsidP="00F94815">
      <w:pPr>
        <w:jc w:val="both"/>
      </w:pPr>
    </w:p>
    <w:p w14:paraId="490307C8" w14:textId="77777777" w:rsidR="00D105AC" w:rsidRDefault="00D105AC" w:rsidP="00F94815">
      <w:pPr>
        <w:jc w:val="both"/>
      </w:pPr>
    </w:p>
    <w:p w14:paraId="490307C9" w14:textId="77777777" w:rsidR="00D105AC" w:rsidRDefault="00D105AC" w:rsidP="00F94815">
      <w:pPr>
        <w:jc w:val="both"/>
      </w:pPr>
    </w:p>
    <w:p w14:paraId="490307CA" w14:textId="77777777" w:rsidR="009C7F24" w:rsidRDefault="009C7F24">
      <w:r>
        <w:br w:type="page"/>
      </w:r>
    </w:p>
    <w:p w14:paraId="490307CB" w14:textId="1F9D17DC" w:rsidR="008F0493" w:rsidRDefault="008F0493" w:rsidP="004522B0">
      <w:pPr>
        <w:jc w:val="both"/>
      </w:pPr>
      <w:r>
        <w:lastRenderedPageBreak/>
        <w:t>b) Body-centered unit cell</w:t>
      </w:r>
      <w:r w:rsidR="001E337E">
        <w:t xml:space="preserve"> (refer to Fe-</w:t>
      </w:r>
      <w:proofErr w:type="spellStart"/>
      <w:r w:rsidR="001E337E">
        <w:t>BCCP</w:t>
      </w:r>
      <w:r w:rsidR="0098117D">
        <w:t>_UC</w:t>
      </w:r>
      <w:r w:rsidR="001E337E">
        <w:t>.</w:t>
      </w:r>
      <w:r w:rsidR="0098117D">
        <w:t>mol</w:t>
      </w:r>
      <w:proofErr w:type="spellEnd"/>
      <w:r w:rsidR="001E337E">
        <w:t>)</w:t>
      </w:r>
    </w:p>
    <w:p w14:paraId="490307CC" w14:textId="77777777" w:rsidR="008F0493" w:rsidRDefault="008F0493" w:rsidP="004522B0">
      <w:pPr>
        <w:jc w:val="both"/>
      </w:pPr>
      <w:r>
        <w:tab/>
        <w:t>What is the coordination number of each atom?</w:t>
      </w:r>
    </w:p>
    <w:p w14:paraId="490307CD" w14:textId="77777777" w:rsidR="00D105AC" w:rsidRDefault="0000690A" w:rsidP="004522B0">
      <w:pPr>
        <w:jc w:val="both"/>
      </w:pPr>
      <w:r>
        <w:tab/>
      </w:r>
    </w:p>
    <w:p w14:paraId="490307CE" w14:textId="77777777" w:rsidR="009C7F24" w:rsidRDefault="009C7F24" w:rsidP="004522B0">
      <w:pPr>
        <w:jc w:val="both"/>
      </w:pPr>
    </w:p>
    <w:p w14:paraId="490307CF" w14:textId="09DE7B14" w:rsidR="0000690A" w:rsidRDefault="0000690A" w:rsidP="004522B0">
      <w:pPr>
        <w:ind w:firstLine="720"/>
        <w:jc w:val="both"/>
      </w:pPr>
      <w:r>
        <w:t xml:space="preserve">How many lattice points (e.g. atoms) </w:t>
      </w:r>
      <w:proofErr w:type="gramStart"/>
      <w:r>
        <w:t>are located in</w:t>
      </w:r>
      <w:proofErr w:type="gramEnd"/>
      <w:r>
        <w:t xml:space="preserve"> one unit cell?</w:t>
      </w:r>
      <w:r w:rsidR="0034501F" w:rsidRPr="0034501F">
        <w:t xml:space="preserve"> </w:t>
      </w:r>
      <w:r w:rsidR="00FB1BDE">
        <w:t>Demonstrate</w:t>
      </w:r>
      <w:r w:rsidR="0034501F">
        <w:t xml:space="preserve"> mathematically.</w:t>
      </w:r>
    </w:p>
    <w:p w14:paraId="490307D0" w14:textId="77777777" w:rsidR="0034501F" w:rsidRDefault="0034501F" w:rsidP="004522B0">
      <w:pPr>
        <w:ind w:firstLine="720"/>
        <w:jc w:val="both"/>
      </w:pPr>
      <w:r>
        <w:t xml:space="preserve"> </w:t>
      </w:r>
    </w:p>
    <w:p w14:paraId="490307D1" w14:textId="77777777" w:rsidR="0034501F" w:rsidRDefault="0034501F" w:rsidP="004522B0">
      <w:pPr>
        <w:ind w:firstLine="720"/>
        <w:jc w:val="both"/>
      </w:pPr>
    </w:p>
    <w:p w14:paraId="490307D2" w14:textId="77777777" w:rsidR="00D105AC" w:rsidRDefault="00D105AC" w:rsidP="004522B0">
      <w:pPr>
        <w:ind w:firstLine="720"/>
        <w:jc w:val="both"/>
      </w:pPr>
    </w:p>
    <w:p w14:paraId="490307D3" w14:textId="211C3C4C" w:rsidR="008F0493" w:rsidRDefault="008F0493" w:rsidP="004522B0">
      <w:pPr>
        <w:jc w:val="both"/>
      </w:pPr>
      <w:r>
        <w:tab/>
        <w:t xml:space="preserve">Using simple </w:t>
      </w:r>
      <w:proofErr w:type="gramStart"/>
      <w:r>
        <w:t>geometry,</w:t>
      </w:r>
      <w:proofErr w:type="gramEnd"/>
      <w:r>
        <w:t xml:space="preserve"> </w:t>
      </w:r>
      <w:proofErr w:type="gramStart"/>
      <w:r w:rsidR="00FB1BDE">
        <w:t>show</w:t>
      </w:r>
      <w:proofErr w:type="gramEnd"/>
      <w:r>
        <w:t xml:space="preserve"> that 68% of the available space is occupied by matter.</w:t>
      </w:r>
    </w:p>
    <w:p w14:paraId="490307D4" w14:textId="77777777" w:rsidR="008F0493" w:rsidRDefault="008F0493" w:rsidP="004522B0">
      <w:pPr>
        <w:jc w:val="both"/>
      </w:pPr>
    </w:p>
    <w:p w14:paraId="490307D5" w14:textId="77777777" w:rsidR="00D105AC" w:rsidRDefault="00D105AC">
      <w:r>
        <w:br w:type="page"/>
      </w:r>
    </w:p>
    <w:p w14:paraId="490307D6" w14:textId="6DA0B49C" w:rsidR="008F0493" w:rsidRDefault="008F0493" w:rsidP="00F94815">
      <w:pPr>
        <w:jc w:val="both"/>
      </w:pPr>
      <w:r>
        <w:lastRenderedPageBreak/>
        <w:t>c) Face-centered unit cell</w:t>
      </w:r>
      <w:r w:rsidR="001E337E">
        <w:t xml:space="preserve"> (refer to </w:t>
      </w:r>
      <w:r w:rsidR="00C40D22">
        <w:t>Cu-</w:t>
      </w:r>
      <w:proofErr w:type="spellStart"/>
      <w:r w:rsidR="00C40D22">
        <w:t>FCC</w:t>
      </w:r>
      <w:r w:rsidR="0098117D">
        <w:t>_UC</w:t>
      </w:r>
      <w:r w:rsidR="00C40D22">
        <w:t>.</w:t>
      </w:r>
      <w:r w:rsidR="0098117D">
        <w:t>mol</w:t>
      </w:r>
      <w:proofErr w:type="spellEnd"/>
      <w:r w:rsidR="001E337E">
        <w:t>)</w:t>
      </w:r>
    </w:p>
    <w:p w14:paraId="490307D7" w14:textId="77777777" w:rsidR="008F0493" w:rsidRDefault="008F0493" w:rsidP="00F94815">
      <w:pPr>
        <w:ind w:firstLine="720"/>
        <w:jc w:val="both"/>
      </w:pPr>
      <w:r>
        <w:t>What is the coordination number of each atom?</w:t>
      </w:r>
    </w:p>
    <w:p w14:paraId="490307D8" w14:textId="77777777" w:rsidR="00D105AC" w:rsidRDefault="00D105AC" w:rsidP="00F94815">
      <w:pPr>
        <w:ind w:firstLine="720"/>
        <w:jc w:val="both"/>
      </w:pPr>
    </w:p>
    <w:p w14:paraId="490307D9" w14:textId="77777777" w:rsidR="009C7F24" w:rsidRDefault="009C7F24" w:rsidP="00F94815">
      <w:pPr>
        <w:ind w:firstLine="720"/>
        <w:jc w:val="both"/>
      </w:pPr>
    </w:p>
    <w:p w14:paraId="490307DA" w14:textId="4DB23B94" w:rsidR="0000690A" w:rsidRDefault="0000690A" w:rsidP="00F94815">
      <w:pPr>
        <w:jc w:val="both"/>
      </w:pPr>
      <w:r>
        <w:tab/>
        <w:t xml:space="preserve">How many lattice points (e.g. atoms) </w:t>
      </w:r>
      <w:proofErr w:type="gramStart"/>
      <w:r>
        <w:t>are located in</w:t>
      </w:r>
      <w:proofErr w:type="gramEnd"/>
      <w:r>
        <w:t xml:space="preserve"> one unit cell?</w:t>
      </w:r>
      <w:r w:rsidR="0034501F">
        <w:t xml:space="preserve"> </w:t>
      </w:r>
      <w:r w:rsidR="00FB1BDE">
        <w:t>Demonstrate</w:t>
      </w:r>
      <w:r w:rsidR="0034501F">
        <w:t xml:space="preserve"> mathematically.</w:t>
      </w:r>
    </w:p>
    <w:p w14:paraId="490307DB" w14:textId="77777777" w:rsidR="00D105AC" w:rsidRDefault="00D105AC" w:rsidP="00F94815">
      <w:pPr>
        <w:jc w:val="both"/>
      </w:pPr>
    </w:p>
    <w:p w14:paraId="490307DC" w14:textId="77777777" w:rsidR="0034501F" w:rsidRDefault="0034501F" w:rsidP="00F94815">
      <w:pPr>
        <w:jc w:val="both"/>
      </w:pPr>
    </w:p>
    <w:p w14:paraId="490307DD" w14:textId="77777777" w:rsidR="0034501F" w:rsidRDefault="0034501F" w:rsidP="00F94815">
      <w:pPr>
        <w:jc w:val="both"/>
      </w:pPr>
    </w:p>
    <w:p w14:paraId="490307DE" w14:textId="1E10C8C9" w:rsidR="008F0493" w:rsidRDefault="008F0493" w:rsidP="00F94815">
      <w:pPr>
        <w:jc w:val="both"/>
      </w:pPr>
      <w:r>
        <w:tab/>
        <w:t xml:space="preserve">Using simple geometry, </w:t>
      </w:r>
      <w:proofErr w:type="gramStart"/>
      <w:r w:rsidR="00FB1BDE">
        <w:t>show</w:t>
      </w:r>
      <w:proofErr w:type="gramEnd"/>
      <w:r>
        <w:t xml:space="preserve"> that 74% of the available space is occupied by matter.</w:t>
      </w:r>
    </w:p>
    <w:p w14:paraId="490307DF" w14:textId="77777777" w:rsidR="008F0493" w:rsidRDefault="008F0493" w:rsidP="00F94815">
      <w:pPr>
        <w:jc w:val="both"/>
      </w:pPr>
    </w:p>
    <w:p w14:paraId="490307E0" w14:textId="77777777" w:rsidR="008F0493" w:rsidRDefault="008F0493" w:rsidP="00F94815">
      <w:pPr>
        <w:jc w:val="both"/>
      </w:pPr>
    </w:p>
    <w:p w14:paraId="490307E1" w14:textId="77777777" w:rsidR="00D105AC" w:rsidRDefault="00D105AC" w:rsidP="00F94815">
      <w:pPr>
        <w:jc w:val="both"/>
      </w:pPr>
    </w:p>
    <w:p w14:paraId="490307E2" w14:textId="77777777" w:rsidR="00D105AC" w:rsidRDefault="00D105AC" w:rsidP="00F94815">
      <w:pPr>
        <w:jc w:val="both"/>
      </w:pPr>
    </w:p>
    <w:p w14:paraId="490307E3" w14:textId="77777777" w:rsidR="00D105AC" w:rsidRDefault="00D105AC" w:rsidP="00F94815">
      <w:pPr>
        <w:jc w:val="both"/>
      </w:pPr>
    </w:p>
    <w:p w14:paraId="490307E4" w14:textId="77777777" w:rsidR="00D105AC" w:rsidRDefault="00D105AC" w:rsidP="00F94815">
      <w:pPr>
        <w:jc w:val="both"/>
      </w:pPr>
    </w:p>
    <w:p w14:paraId="490307E5" w14:textId="77777777" w:rsidR="00D105AC" w:rsidRDefault="00D105AC" w:rsidP="00F94815">
      <w:pPr>
        <w:jc w:val="both"/>
      </w:pPr>
    </w:p>
    <w:p w14:paraId="490307E6" w14:textId="77777777" w:rsidR="00D105AC" w:rsidRDefault="00D105AC" w:rsidP="00F94815">
      <w:pPr>
        <w:jc w:val="both"/>
      </w:pPr>
    </w:p>
    <w:p w14:paraId="490307E7" w14:textId="77777777" w:rsidR="00D105AC" w:rsidRDefault="00D105AC" w:rsidP="00F94815">
      <w:pPr>
        <w:jc w:val="both"/>
      </w:pPr>
    </w:p>
    <w:p w14:paraId="490307E8" w14:textId="77777777" w:rsidR="00D105AC" w:rsidRDefault="00D105AC" w:rsidP="00F94815">
      <w:pPr>
        <w:jc w:val="both"/>
      </w:pPr>
    </w:p>
    <w:p w14:paraId="490307E9" w14:textId="77777777" w:rsidR="00D105AC" w:rsidRDefault="00D105AC" w:rsidP="00F94815">
      <w:pPr>
        <w:jc w:val="both"/>
      </w:pPr>
    </w:p>
    <w:p w14:paraId="490307EA" w14:textId="77777777" w:rsidR="00D105AC" w:rsidRDefault="00D105AC" w:rsidP="00F94815">
      <w:pPr>
        <w:jc w:val="both"/>
      </w:pPr>
    </w:p>
    <w:p w14:paraId="490307EB" w14:textId="77777777" w:rsidR="00D105AC" w:rsidRDefault="00D105AC" w:rsidP="00F94815">
      <w:pPr>
        <w:jc w:val="both"/>
      </w:pPr>
    </w:p>
    <w:p w14:paraId="490307EC" w14:textId="77777777" w:rsidR="00D105AC" w:rsidRDefault="00D105AC" w:rsidP="00F94815">
      <w:pPr>
        <w:jc w:val="both"/>
      </w:pPr>
    </w:p>
    <w:p w14:paraId="490307ED" w14:textId="77777777" w:rsidR="00D105AC" w:rsidRDefault="00D105AC" w:rsidP="00F94815">
      <w:pPr>
        <w:jc w:val="both"/>
      </w:pPr>
    </w:p>
    <w:p w14:paraId="490307EE" w14:textId="77777777" w:rsidR="00D105AC" w:rsidRDefault="00D105AC" w:rsidP="00F94815">
      <w:pPr>
        <w:jc w:val="both"/>
      </w:pPr>
    </w:p>
    <w:p w14:paraId="490307EF" w14:textId="77777777" w:rsidR="00D105AC" w:rsidRDefault="00D105AC" w:rsidP="00F94815">
      <w:pPr>
        <w:jc w:val="both"/>
      </w:pPr>
    </w:p>
    <w:p w14:paraId="490307F0" w14:textId="77777777" w:rsidR="00D105AC" w:rsidRDefault="00D105AC" w:rsidP="00F94815">
      <w:pPr>
        <w:jc w:val="both"/>
      </w:pPr>
    </w:p>
    <w:p w14:paraId="490307F1" w14:textId="77777777" w:rsidR="009C7F24" w:rsidRDefault="009C7F24">
      <w:r>
        <w:br w:type="page"/>
      </w:r>
    </w:p>
    <w:p w14:paraId="490307F2" w14:textId="04F399D2" w:rsidR="008F0493" w:rsidRDefault="00CC368C" w:rsidP="00FB1BDE">
      <w:pPr>
        <w:jc w:val="both"/>
      </w:pPr>
      <w:r>
        <w:lastRenderedPageBreak/>
        <w:t xml:space="preserve">3. </w:t>
      </w:r>
      <w:r w:rsidR="008F0493">
        <w:t>For the two most common packing patterns of atoms</w:t>
      </w:r>
      <w:r w:rsidR="0000690A">
        <w:t>,</w:t>
      </w:r>
      <w:r w:rsidR="00D4098D">
        <w:t xml:space="preserve"> hexagonal close packing and cubic close</w:t>
      </w:r>
      <w:r w:rsidR="008F0493">
        <w:t xml:space="preserve"> packing (i.e. face-centered unit cell), answer the following questions.</w:t>
      </w:r>
    </w:p>
    <w:p w14:paraId="490307F3" w14:textId="77777777" w:rsidR="008F0493" w:rsidRDefault="008F0493" w:rsidP="00FB1BDE">
      <w:pPr>
        <w:jc w:val="both"/>
      </w:pPr>
    </w:p>
    <w:p w14:paraId="490307F4" w14:textId="77777777" w:rsidR="008F0493" w:rsidRDefault="008F0493" w:rsidP="00FB1BDE">
      <w:pPr>
        <w:jc w:val="both"/>
      </w:pPr>
    </w:p>
    <w:p w14:paraId="490307F5" w14:textId="2F68EC1D" w:rsidR="008F0493" w:rsidRDefault="00CC368C" w:rsidP="00FB1BDE">
      <w:pPr>
        <w:jc w:val="both"/>
      </w:pPr>
      <w:r>
        <w:t xml:space="preserve">a) </w:t>
      </w:r>
      <w:r w:rsidR="00D4098D">
        <w:t>Hexagonal close</w:t>
      </w:r>
      <w:r w:rsidR="008F0493">
        <w:t xml:space="preserve"> packing</w:t>
      </w:r>
      <w:r w:rsidR="00BE0730">
        <w:t>-refer to Mg-</w:t>
      </w:r>
      <w:proofErr w:type="spellStart"/>
      <w:r w:rsidR="00BE0730">
        <w:t>HCP_UC.mol</w:t>
      </w:r>
      <w:proofErr w:type="spellEnd"/>
      <w:r w:rsidR="00BE0730">
        <w:t xml:space="preserve"> and Mg-</w:t>
      </w:r>
      <w:proofErr w:type="spellStart"/>
      <w:r w:rsidR="00BE0730">
        <w:t>HCP_layers.mol</w:t>
      </w:r>
      <w:proofErr w:type="spellEnd"/>
    </w:p>
    <w:p w14:paraId="490307F6" w14:textId="3785561A" w:rsidR="0000690A" w:rsidRDefault="0000690A" w:rsidP="00FB1BDE">
      <w:pPr>
        <w:ind w:firstLine="720"/>
        <w:jc w:val="both"/>
      </w:pPr>
      <w:r>
        <w:t>What is the coordination number of each atom?</w:t>
      </w:r>
    </w:p>
    <w:p w14:paraId="490307F7" w14:textId="77777777" w:rsidR="00D105AC" w:rsidRDefault="00D105AC" w:rsidP="00FB1BDE">
      <w:pPr>
        <w:ind w:firstLine="720"/>
        <w:jc w:val="both"/>
      </w:pPr>
    </w:p>
    <w:p w14:paraId="490307F8" w14:textId="77777777" w:rsidR="009C7F24" w:rsidRDefault="009C7F24" w:rsidP="00FB1BDE">
      <w:pPr>
        <w:ind w:firstLine="720"/>
        <w:jc w:val="both"/>
      </w:pPr>
    </w:p>
    <w:p w14:paraId="490307F9" w14:textId="73330F14" w:rsidR="0000690A" w:rsidRDefault="0000690A" w:rsidP="007B6FDF">
      <w:pPr>
        <w:ind w:left="720"/>
        <w:jc w:val="both"/>
      </w:pPr>
      <w:r>
        <w:t>What is the layering pattern? (</w:t>
      </w:r>
      <w:r w:rsidR="001B5224">
        <w:t>You</w:t>
      </w:r>
      <w:r>
        <w:t xml:space="preserve"> may label the layers as A, B, etc</w:t>
      </w:r>
      <w:r w:rsidR="001B5224">
        <w:t>.</w:t>
      </w:r>
      <w:r>
        <w:t>)</w:t>
      </w:r>
      <w:r w:rsidR="005D4F24">
        <w:t xml:space="preserve"> Manipulate the structure Mg-</w:t>
      </w:r>
      <w:proofErr w:type="spellStart"/>
      <w:r w:rsidR="005D4F24">
        <w:t>HCP</w:t>
      </w:r>
      <w:r w:rsidR="00C312FC">
        <w:t>_layers</w:t>
      </w:r>
      <w:r w:rsidR="005D4F24">
        <w:t>.</w:t>
      </w:r>
      <w:r w:rsidR="00C312FC">
        <w:t>mol</w:t>
      </w:r>
      <w:proofErr w:type="spellEnd"/>
      <w:r w:rsidR="005D4F24">
        <w:t xml:space="preserve"> </w:t>
      </w:r>
      <w:r w:rsidR="00D55875">
        <w:t>to help visualize the packing.</w:t>
      </w:r>
    </w:p>
    <w:p w14:paraId="490307FA" w14:textId="77777777" w:rsidR="00D105AC" w:rsidRDefault="00D105AC" w:rsidP="00FB1BDE">
      <w:pPr>
        <w:ind w:firstLine="720"/>
        <w:jc w:val="both"/>
      </w:pPr>
    </w:p>
    <w:p w14:paraId="490307FB" w14:textId="77777777" w:rsidR="009C7F24" w:rsidRDefault="009C7F24" w:rsidP="00FB1BDE">
      <w:pPr>
        <w:ind w:firstLine="720"/>
        <w:jc w:val="both"/>
      </w:pPr>
    </w:p>
    <w:p w14:paraId="490307FC" w14:textId="77777777" w:rsidR="009C7F24" w:rsidRDefault="009C7F24" w:rsidP="00FB1BDE">
      <w:pPr>
        <w:ind w:firstLine="720"/>
        <w:jc w:val="both"/>
      </w:pPr>
    </w:p>
    <w:p w14:paraId="490307FD" w14:textId="77777777" w:rsidR="00D105AC" w:rsidRDefault="00D105AC" w:rsidP="00FB1BDE">
      <w:pPr>
        <w:ind w:firstLine="720"/>
        <w:jc w:val="both"/>
      </w:pPr>
    </w:p>
    <w:p w14:paraId="490307FE" w14:textId="77777777" w:rsidR="00D105AC" w:rsidRDefault="00D105AC" w:rsidP="00FB1BDE">
      <w:pPr>
        <w:ind w:firstLine="720"/>
        <w:jc w:val="both"/>
      </w:pPr>
    </w:p>
    <w:p w14:paraId="490307FF" w14:textId="77777777" w:rsidR="00FC23EB" w:rsidRDefault="00FC23EB" w:rsidP="00FB1BDE">
      <w:pPr>
        <w:jc w:val="both"/>
      </w:pPr>
    </w:p>
    <w:p w14:paraId="49030800" w14:textId="77777777" w:rsidR="00FC23EB" w:rsidRDefault="00FC23EB" w:rsidP="00FB1BDE">
      <w:pPr>
        <w:jc w:val="both"/>
      </w:pPr>
    </w:p>
    <w:p w14:paraId="49030801" w14:textId="77777777" w:rsidR="00FC23EB" w:rsidRDefault="00FC23EB" w:rsidP="00FB1BDE">
      <w:pPr>
        <w:jc w:val="both"/>
      </w:pPr>
    </w:p>
    <w:p w14:paraId="49030802" w14:textId="77777777" w:rsidR="00FC23EB" w:rsidRDefault="00FC23EB" w:rsidP="00FB1BDE">
      <w:pPr>
        <w:jc w:val="both"/>
      </w:pPr>
    </w:p>
    <w:p w14:paraId="49030803" w14:textId="77777777" w:rsidR="00FC23EB" w:rsidRDefault="00FC23EB" w:rsidP="00FB1BDE">
      <w:pPr>
        <w:jc w:val="both"/>
      </w:pPr>
    </w:p>
    <w:p w14:paraId="49030804" w14:textId="77777777" w:rsidR="00FC23EB" w:rsidRDefault="00FC23EB" w:rsidP="00FB1BDE">
      <w:pPr>
        <w:jc w:val="both"/>
      </w:pPr>
    </w:p>
    <w:p w14:paraId="49030805" w14:textId="77777777" w:rsidR="0000690A" w:rsidRDefault="00CC368C" w:rsidP="00FB1BDE">
      <w:pPr>
        <w:jc w:val="both"/>
      </w:pPr>
      <w:r>
        <w:t xml:space="preserve">b) </w:t>
      </w:r>
      <w:r w:rsidR="00D4098D">
        <w:t>Cubic close</w:t>
      </w:r>
      <w:r w:rsidR="0000690A">
        <w:t xml:space="preserve"> packing</w:t>
      </w:r>
    </w:p>
    <w:p w14:paraId="49030806" w14:textId="77777777" w:rsidR="00D105AC" w:rsidRDefault="00012FCF" w:rsidP="00FB1BDE">
      <w:pPr>
        <w:jc w:val="both"/>
      </w:pPr>
      <w:r>
        <w:tab/>
      </w:r>
    </w:p>
    <w:p w14:paraId="49030807" w14:textId="77777777" w:rsidR="0000690A" w:rsidRDefault="0000690A" w:rsidP="00FB1BDE">
      <w:pPr>
        <w:ind w:firstLine="720"/>
        <w:jc w:val="both"/>
      </w:pPr>
      <w:r>
        <w:t>What is the coordination number of each atom?</w:t>
      </w:r>
    </w:p>
    <w:p w14:paraId="49030808" w14:textId="77777777" w:rsidR="00D105AC" w:rsidRDefault="00D105AC" w:rsidP="00FB1BDE">
      <w:pPr>
        <w:ind w:firstLine="720"/>
        <w:jc w:val="both"/>
      </w:pPr>
    </w:p>
    <w:p w14:paraId="49030809" w14:textId="77777777" w:rsidR="009C7F24" w:rsidRDefault="009C7F24" w:rsidP="00FB1BDE">
      <w:pPr>
        <w:ind w:firstLine="720"/>
        <w:jc w:val="both"/>
      </w:pPr>
    </w:p>
    <w:p w14:paraId="4903080A" w14:textId="692963E2" w:rsidR="0000690A" w:rsidRDefault="0000690A" w:rsidP="00FB1BDE">
      <w:pPr>
        <w:ind w:firstLine="720"/>
        <w:jc w:val="both"/>
      </w:pPr>
      <w:r>
        <w:t>What is the layering pattern? (</w:t>
      </w:r>
      <w:r w:rsidR="001B5224">
        <w:t>You</w:t>
      </w:r>
      <w:r>
        <w:t xml:space="preserve"> may label the layers as A, B, etc</w:t>
      </w:r>
      <w:r w:rsidR="001B5224">
        <w:t>.</w:t>
      </w:r>
      <w:r>
        <w:t>)</w:t>
      </w:r>
    </w:p>
    <w:p w14:paraId="4903080B" w14:textId="77777777" w:rsidR="0000690A" w:rsidRDefault="0000690A" w:rsidP="00FB1BDE">
      <w:pPr>
        <w:jc w:val="both"/>
      </w:pPr>
    </w:p>
    <w:p w14:paraId="4903080C" w14:textId="77777777" w:rsidR="000160E2" w:rsidRDefault="000160E2" w:rsidP="00FB1BDE">
      <w:pPr>
        <w:jc w:val="both"/>
      </w:pPr>
    </w:p>
    <w:p w14:paraId="4903080D" w14:textId="77777777" w:rsidR="000160E2" w:rsidRDefault="000160E2" w:rsidP="00FB1BDE">
      <w:pPr>
        <w:jc w:val="both"/>
      </w:pPr>
    </w:p>
    <w:p w14:paraId="4903080E" w14:textId="16E32AF6" w:rsidR="000160E2" w:rsidRDefault="00FB032F" w:rsidP="00FB1BDE">
      <w:pPr>
        <w:ind w:left="720"/>
        <w:jc w:val="both"/>
      </w:pPr>
      <w:r>
        <w:t>Manipulate the structure</w:t>
      </w:r>
      <w:r w:rsidR="00C312FC">
        <w:t xml:space="preserve"> in</w:t>
      </w:r>
      <w:r>
        <w:t xml:space="preserve"> </w:t>
      </w:r>
      <w:r w:rsidR="000977A9">
        <w:t>Cu</w:t>
      </w:r>
      <w:r>
        <w:t>-</w:t>
      </w:r>
      <w:proofErr w:type="spellStart"/>
      <w:r w:rsidR="000977A9">
        <w:t>FCCP</w:t>
      </w:r>
      <w:r w:rsidR="00B03B66">
        <w:t>_layers</w:t>
      </w:r>
      <w:r w:rsidR="005D4F24">
        <w:t>.</w:t>
      </w:r>
      <w:r w:rsidR="00B03B66">
        <w:t>mol</w:t>
      </w:r>
      <w:proofErr w:type="spellEnd"/>
      <w:r w:rsidR="000160E2">
        <w:t xml:space="preserve"> </w:t>
      </w:r>
      <w:r w:rsidR="00DA4BFA">
        <w:t xml:space="preserve">to </w:t>
      </w:r>
      <w:r w:rsidR="000160E2">
        <w:t>prove to yourself that it is indeed a face-centered cubic unit cell.</w:t>
      </w:r>
    </w:p>
    <w:p w14:paraId="4903080F" w14:textId="77777777" w:rsidR="00D105AC" w:rsidRDefault="00D105AC">
      <w:r>
        <w:br w:type="page"/>
      </w:r>
    </w:p>
    <w:p w14:paraId="49030810" w14:textId="2AF1C7C1" w:rsidR="00D105AC" w:rsidRDefault="00CC368C" w:rsidP="00FB1BDE">
      <w:pPr>
        <w:jc w:val="both"/>
      </w:pPr>
      <w:r>
        <w:lastRenderedPageBreak/>
        <w:t xml:space="preserve">4. </w:t>
      </w:r>
      <w:r w:rsidR="0000690A">
        <w:t>In both types of packing</w:t>
      </w:r>
      <w:r w:rsidR="00064C0E">
        <w:t>,</w:t>
      </w:r>
      <w:r w:rsidR="0000690A">
        <w:t xml:space="preserve"> octahedral </w:t>
      </w:r>
      <w:r w:rsidR="00365292">
        <w:t xml:space="preserve">(polygon with eight triangular faces) holes </w:t>
      </w:r>
      <w:r w:rsidR="0000690A">
        <w:t xml:space="preserve">and tetrahedral </w:t>
      </w:r>
      <w:r w:rsidR="00365292">
        <w:t xml:space="preserve">(polygon with four triangular faces) </w:t>
      </w:r>
      <w:r w:rsidR="0000690A">
        <w:t xml:space="preserve">holes are created. </w:t>
      </w:r>
      <w:r w:rsidR="009F1D6B">
        <w:t xml:space="preserve">Holes are regions of unoccupied space between the atoms. </w:t>
      </w:r>
      <w:r w:rsidR="0000690A">
        <w:t>These holes will become important when we discuss ionic solids.</w:t>
      </w:r>
    </w:p>
    <w:p w14:paraId="49030811" w14:textId="77777777" w:rsidR="00D105AC" w:rsidRDefault="00D105AC" w:rsidP="00FB1BDE">
      <w:pPr>
        <w:jc w:val="both"/>
      </w:pPr>
    </w:p>
    <w:p w14:paraId="49030812" w14:textId="562BDB02" w:rsidR="00012FCF" w:rsidRDefault="00012FCF" w:rsidP="00FB1BDE">
      <w:pPr>
        <w:jc w:val="both"/>
      </w:pPr>
      <w:r>
        <w:t xml:space="preserve">In octahedral holes, the holes are surrounded by six nearest neighbors (lattice points). The </w:t>
      </w:r>
      <w:r w:rsidR="00064C0E">
        <w:t>lattice points are arranged in</w:t>
      </w:r>
      <w:r>
        <w:t xml:space="preserve"> two layers – 3 lattice points above the hole and 3 lattice points below the hole. The layers are staggered relative to each other. An alternative view is to consider the octahedral hole surrounded by four lattice points in the same plane and two lattice points directly above and below the hole.</w:t>
      </w:r>
    </w:p>
    <w:p w14:paraId="49030813" w14:textId="77777777" w:rsidR="00D105AC" w:rsidRPr="003A644F" w:rsidRDefault="00D105AC" w:rsidP="00012FCF">
      <w:pPr>
        <w:rPr>
          <w:sz w:val="28"/>
          <w:szCs w:val="28"/>
        </w:rPr>
      </w:pPr>
    </w:p>
    <w:p w14:paraId="49030814" w14:textId="58650CE7" w:rsidR="00012FCF" w:rsidRDefault="00BC189A" w:rsidP="00F94815">
      <w:pPr>
        <w:jc w:val="center"/>
      </w:pPr>
      <w:r>
        <w:object w:dxaOrig="12045" w:dyaOrig="5069" w14:anchorId="49030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cheme showing two viewpoints for octahedral holes in close packed structures." style="width:538.5pt;height:227.25pt" o:ole="">
            <v:imagedata r:id="rId6" o:title=""/>
          </v:shape>
          <o:OLEObject Type="Embed" ProgID="MDLDrawOLE.MDLDrawObject.1" ShapeID="_x0000_i1025" DrawAspect="Content" ObjectID="_1831300170" r:id="rId7"/>
        </w:object>
      </w:r>
    </w:p>
    <w:p w14:paraId="49030815" w14:textId="77777777" w:rsidR="00D105AC" w:rsidRDefault="00D105AC" w:rsidP="00012FCF"/>
    <w:p w14:paraId="49030816" w14:textId="6B7DCBF8" w:rsidR="00D105AC" w:rsidRPr="00D105AC" w:rsidRDefault="00D105AC" w:rsidP="00FB1BDE">
      <w:pPr>
        <w:jc w:val="both"/>
        <w:rPr>
          <w:szCs w:val="24"/>
        </w:rPr>
      </w:pPr>
      <w:r w:rsidRPr="00D105AC">
        <w:rPr>
          <w:szCs w:val="24"/>
        </w:rPr>
        <w:t>A tetrahedral hole is formed by three lattice points in one plane and then a lattice point either below or above the designated plane. The</w:t>
      </w:r>
      <w:r w:rsidR="00064C0E">
        <w:rPr>
          <w:szCs w:val="24"/>
        </w:rPr>
        <w:t xml:space="preserve"> one atom layer </w:t>
      </w:r>
      <w:r w:rsidRPr="00D105AC">
        <w:rPr>
          <w:szCs w:val="24"/>
        </w:rPr>
        <w:t>occur</w:t>
      </w:r>
      <w:r w:rsidR="00064C0E">
        <w:rPr>
          <w:szCs w:val="24"/>
        </w:rPr>
        <w:t>s</w:t>
      </w:r>
      <w:r w:rsidRPr="00D105AC">
        <w:rPr>
          <w:szCs w:val="24"/>
        </w:rPr>
        <w:t xml:space="preserve"> so that the apex of the tetrahedron is either up or down.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2"/>
        <w:gridCol w:w="2725"/>
        <w:gridCol w:w="2757"/>
        <w:gridCol w:w="2756"/>
      </w:tblGrid>
      <w:tr w:rsidR="00064C0E" w14:paraId="4903081B" w14:textId="77777777" w:rsidTr="00F94815">
        <w:trPr>
          <w:tblHeader/>
        </w:trPr>
        <w:tc>
          <w:tcPr>
            <w:tcW w:w="2610" w:type="dxa"/>
            <w:tcBorders>
              <w:bottom w:val="single" w:sz="4" w:space="0" w:color="auto"/>
              <w:right w:val="single" w:sz="4" w:space="0" w:color="auto"/>
            </w:tcBorders>
          </w:tcPr>
          <w:p w14:paraId="49030817" w14:textId="77777777" w:rsidR="00064C0E" w:rsidRDefault="00064C0E" w:rsidP="00D105AC">
            <w:pPr>
              <w:rPr>
                <w:szCs w:val="24"/>
              </w:rPr>
            </w:pPr>
          </w:p>
        </w:tc>
        <w:tc>
          <w:tcPr>
            <w:tcW w:w="2780" w:type="dxa"/>
            <w:tcBorders>
              <w:left w:val="single" w:sz="4" w:space="0" w:color="auto"/>
              <w:bottom w:val="single" w:sz="4" w:space="0" w:color="auto"/>
            </w:tcBorders>
          </w:tcPr>
          <w:p w14:paraId="49030818" w14:textId="77777777" w:rsidR="00064C0E" w:rsidRPr="00FB1BDE" w:rsidRDefault="00064C0E" w:rsidP="00D105AC">
            <w:pPr>
              <w:rPr>
                <w:b/>
                <w:bCs/>
                <w:szCs w:val="24"/>
              </w:rPr>
            </w:pPr>
            <w:r w:rsidRPr="00FB1BDE">
              <w:rPr>
                <w:b/>
                <w:bCs/>
                <w:szCs w:val="24"/>
              </w:rPr>
              <w:t>Layer 1</w:t>
            </w:r>
          </w:p>
        </w:tc>
        <w:tc>
          <w:tcPr>
            <w:tcW w:w="2813" w:type="dxa"/>
            <w:tcBorders>
              <w:bottom w:val="single" w:sz="4" w:space="0" w:color="auto"/>
            </w:tcBorders>
          </w:tcPr>
          <w:p w14:paraId="49030819" w14:textId="77777777" w:rsidR="00064C0E" w:rsidRPr="00FB1BDE" w:rsidRDefault="00064C0E" w:rsidP="00D105AC">
            <w:pPr>
              <w:rPr>
                <w:b/>
                <w:bCs/>
                <w:szCs w:val="24"/>
              </w:rPr>
            </w:pPr>
            <w:r w:rsidRPr="00FB1BDE">
              <w:rPr>
                <w:b/>
                <w:bCs/>
                <w:szCs w:val="24"/>
              </w:rPr>
              <w:t>Layer 2</w:t>
            </w:r>
          </w:p>
        </w:tc>
        <w:tc>
          <w:tcPr>
            <w:tcW w:w="2813" w:type="dxa"/>
            <w:tcBorders>
              <w:bottom w:val="single" w:sz="4" w:space="0" w:color="auto"/>
            </w:tcBorders>
          </w:tcPr>
          <w:p w14:paraId="4903081A" w14:textId="77777777" w:rsidR="00064C0E" w:rsidRPr="00FB1BDE" w:rsidRDefault="00064C0E" w:rsidP="00D105AC">
            <w:pPr>
              <w:rPr>
                <w:b/>
                <w:bCs/>
                <w:szCs w:val="24"/>
              </w:rPr>
            </w:pPr>
            <w:r w:rsidRPr="00FB1BDE">
              <w:rPr>
                <w:b/>
                <w:bCs/>
                <w:szCs w:val="24"/>
              </w:rPr>
              <w:t>Apex</w:t>
            </w:r>
          </w:p>
        </w:tc>
      </w:tr>
      <w:tr w:rsidR="00064C0E" w14:paraId="49030820" w14:textId="77777777" w:rsidTr="00BD2D8C">
        <w:tc>
          <w:tcPr>
            <w:tcW w:w="2610" w:type="dxa"/>
            <w:tcBorders>
              <w:top w:val="single" w:sz="4" w:space="0" w:color="auto"/>
              <w:right w:val="single" w:sz="4" w:space="0" w:color="auto"/>
            </w:tcBorders>
          </w:tcPr>
          <w:p w14:paraId="4903081C" w14:textId="77777777" w:rsidR="00064C0E" w:rsidRPr="00FB1BDE" w:rsidRDefault="00064C0E" w:rsidP="00D105AC">
            <w:pPr>
              <w:rPr>
                <w:b/>
                <w:bCs/>
                <w:szCs w:val="24"/>
              </w:rPr>
            </w:pPr>
            <w:r w:rsidRPr="00FB1BDE">
              <w:rPr>
                <w:b/>
                <w:bCs/>
                <w:szCs w:val="24"/>
              </w:rPr>
              <w:t>Option 1</w:t>
            </w:r>
          </w:p>
        </w:tc>
        <w:tc>
          <w:tcPr>
            <w:tcW w:w="2780" w:type="dxa"/>
            <w:tcBorders>
              <w:top w:val="single" w:sz="4" w:space="0" w:color="auto"/>
              <w:left w:val="single" w:sz="4" w:space="0" w:color="auto"/>
            </w:tcBorders>
          </w:tcPr>
          <w:p w14:paraId="4903081D" w14:textId="77777777" w:rsidR="00064C0E" w:rsidRDefault="00064C0E" w:rsidP="00D105AC">
            <w:pPr>
              <w:rPr>
                <w:szCs w:val="24"/>
              </w:rPr>
            </w:pPr>
            <w:r>
              <w:rPr>
                <w:szCs w:val="24"/>
              </w:rPr>
              <w:t>3 atoms</w:t>
            </w:r>
          </w:p>
        </w:tc>
        <w:tc>
          <w:tcPr>
            <w:tcW w:w="2813" w:type="dxa"/>
            <w:tcBorders>
              <w:top w:val="single" w:sz="4" w:space="0" w:color="auto"/>
            </w:tcBorders>
          </w:tcPr>
          <w:p w14:paraId="4903081E" w14:textId="77777777" w:rsidR="00064C0E" w:rsidRDefault="00064C0E" w:rsidP="00D105AC">
            <w:pPr>
              <w:rPr>
                <w:szCs w:val="24"/>
              </w:rPr>
            </w:pPr>
            <w:r>
              <w:rPr>
                <w:szCs w:val="24"/>
              </w:rPr>
              <w:t>1 atom</w:t>
            </w:r>
          </w:p>
        </w:tc>
        <w:tc>
          <w:tcPr>
            <w:tcW w:w="2813" w:type="dxa"/>
            <w:tcBorders>
              <w:top w:val="single" w:sz="4" w:space="0" w:color="auto"/>
            </w:tcBorders>
          </w:tcPr>
          <w:p w14:paraId="4903081F" w14:textId="77777777" w:rsidR="00064C0E" w:rsidRDefault="00064C0E" w:rsidP="00D105AC">
            <w:pPr>
              <w:rPr>
                <w:szCs w:val="24"/>
              </w:rPr>
            </w:pPr>
            <w:r>
              <w:rPr>
                <w:szCs w:val="24"/>
              </w:rPr>
              <w:t>Up</w:t>
            </w:r>
          </w:p>
        </w:tc>
      </w:tr>
      <w:tr w:rsidR="00064C0E" w14:paraId="49030825" w14:textId="77777777" w:rsidTr="00BD2D8C">
        <w:tc>
          <w:tcPr>
            <w:tcW w:w="2610" w:type="dxa"/>
            <w:tcBorders>
              <w:right w:val="single" w:sz="4" w:space="0" w:color="auto"/>
            </w:tcBorders>
          </w:tcPr>
          <w:p w14:paraId="49030821" w14:textId="77777777" w:rsidR="00064C0E" w:rsidRPr="00FB1BDE" w:rsidRDefault="00064C0E" w:rsidP="00D105AC">
            <w:pPr>
              <w:rPr>
                <w:b/>
                <w:bCs/>
                <w:szCs w:val="24"/>
              </w:rPr>
            </w:pPr>
            <w:r w:rsidRPr="00FB1BDE">
              <w:rPr>
                <w:b/>
                <w:bCs/>
                <w:szCs w:val="24"/>
              </w:rPr>
              <w:t>Option 2</w:t>
            </w:r>
          </w:p>
        </w:tc>
        <w:tc>
          <w:tcPr>
            <w:tcW w:w="2780" w:type="dxa"/>
            <w:tcBorders>
              <w:left w:val="single" w:sz="4" w:space="0" w:color="auto"/>
            </w:tcBorders>
          </w:tcPr>
          <w:p w14:paraId="49030822" w14:textId="77777777" w:rsidR="00064C0E" w:rsidRDefault="00064C0E" w:rsidP="00D105AC">
            <w:pPr>
              <w:rPr>
                <w:szCs w:val="24"/>
              </w:rPr>
            </w:pPr>
            <w:r>
              <w:rPr>
                <w:szCs w:val="24"/>
              </w:rPr>
              <w:t>1 atom</w:t>
            </w:r>
          </w:p>
        </w:tc>
        <w:tc>
          <w:tcPr>
            <w:tcW w:w="2813" w:type="dxa"/>
          </w:tcPr>
          <w:p w14:paraId="49030823" w14:textId="77777777" w:rsidR="00064C0E" w:rsidRDefault="00064C0E" w:rsidP="00D105AC">
            <w:pPr>
              <w:rPr>
                <w:szCs w:val="24"/>
              </w:rPr>
            </w:pPr>
            <w:r>
              <w:rPr>
                <w:szCs w:val="24"/>
              </w:rPr>
              <w:t>3 atoms</w:t>
            </w:r>
          </w:p>
        </w:tc>
        <w:tc>
          <w:tcPr>
            <w:tcW w:w="2813" w:type="dxa"/>
          </w:tcPr>
          <w:p w14:paraId="49030824" w14:textId="77777777" w:rsidR="00064C0E" w:rsidRDefault="00064C0E" w:rsidP="00D105AC">
            <w:pPr>
              <w:rPr>
                <w:szCs w:val="24"/>
              </w:rPr>
            </w:pPr>
            <w:r>
              <w:rPr>
                <w:szCs w:val="24"/>
              </w:rPr>
              <w:t>Down</w:t>
            </w:r>
          </w:p>
        </w:tc>
      </w:tr>
    </w:tbl>
    <w:p w14:paraId="49030826" w14:textId="77777777" w:rsidR="00D105AC" w:rsidRDefault="00D105AC" w:rsidP="0000690A">
      <w:pPr>
        <w:rPr>
          <w:szCs w:val="24"/>
        </w:rPr>
      </w:pPr>
    </w:p>
    <w:p w14:paraId="49030827" w14:textId="218BA53F" w:rsidR="0000690A" w:rsidRDefault="00BC189A" w:rsidP="00F94815">
      <w:pPr>
        <w:jc w:val="center"/>
      </w:pPr>
      <w:r>
        <w:object w:dxaOrig="5400" w:dyaOrig="4275" w14:anchorId="49030851">
          <v:shape id="_x0000_i1026" type="#_x0000_t75" alt="Scheme showing a tetrahedral hole in a close packed structure." style="width:270pt;height:213pt" o:ole="">
            <v:imagedata r:id="rId8" o:title=""/>
          </v:shape>
          <o:OLEObject Type="Embed" ProgID="MDLDrawOLE.MDLDrawObject.1" ShapeID="_x0000_i1026" DrawAspect="Content" ObjectID="_1831300171" r:id="rId9"/>
        </w:object>
      </w:r>
    </w:p>
    <w:p w14:paraId="49030828" w14:textId="77777777" w:rsidR="00D45370" w:rsidRDefault="00D45370" w:rsidP="0000690A"/>
    <w:p w14:paraId="49030829" w14:textId="79A9859F" w:rsidR="00F4018E" w:rsidRDefault="00C178B8" w:rsidP="0000690A">
      <w:pPr>
        <w:rPr>
          <w:szCs w:val="24"/>
        </w:rPr>
      </w:pPr>
      <w:r w:rsidRPr="00C178B8">
        <w:rPr>
          <w:szCs w:val="24"/>
        </w:rPr>
        <w:t xml:space="preserve"> </w:t>
      </w:r>
      <w:r w:rsidR="00F4018E">
        <w:rPr>
          <w:szCs w:val="24"/>
        </w:rPr>
        <w:tab/>
      </w:r>
      <w:r>
        <w:rPr>
          <w:szCs w:val="24"/>
        </w:rPr>
        <w:t xml:space="preserve"> </w:t>
      </w:r>
    </w:p>
    <w:p w14:paraId="4903082A" w14:textId="010BF23B" w:rsidR="00C178B8" w:rsidRDefault="00C178B8" w:rsidP="00F4018E">
      <w:pPr>
        <w:ind w:left="4320" w:firstLine="72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F94815" w14:paraId="13747AA6" w14:textId="77777777" w:rsidTr="00F94815">
        <w:tc>
          <w:tcPr>
            <w:tcW w:w="5508" w:type="dxa"/>
          </w:tcPr>
          <w:p w14:paraId="347591F8" w14:textId="719EF255" w:rsidR="00F94815" w:rsidRDefault="00346D66" w:rsidP="0000690A">
            <w:pPr>
              <w:rPr>
                <w:szCs w:val="24"/>
              </w:rPr>
            </w:pPr>
            <w:r>
              <w:rPr>
                <w:noProof/>
                <w:szCs w:val="24"/>
              </w:rPr>
              <w:t xml:space="preserve">Insert Figure </w:t>
            </w:r>
            <w:r w:rsidR="007A3FB7">
              <w:rPr>
                <w:noProof/>
                <w:szCs w:val="24"/>
              </w:rPr>
              <w:t>4</w:t>
            </w:r>
            <w:r w:rsidR="004D5320">
              <w:rPr>
                <w:noProof/>
                <w:szCs w:val="24"/>
              </w:rPr>
              <w:t>.1</w:t>
            </w:r>
            <w:r w:rsidR="007A3FB7">
              <w:rPr>
                <w:noProof/>
                <w:szCs w:val="24"/>
              </w:rPr>
              <w:t>7</w:t>
            </w:r>
            <w:r w:rsidR="004D5320">
              <w:rPr>
                <w:noProof/>
                <w:szCs w:val="24"/>
              </w:rPr>
              <w:t xml:space="preserve"> from </w:t>
            </w:r>
            <w:r w:rsidR="00FB1A79">
              <w:rPr>
                <w:szCs w:val="24"/>
              </w:rPr>
              <w:t>Weller, Overton, Rourke, and Armstrong, Inorganic Chemistry 7</w:t>
            </w:r>
            <w:r w:rsidR="00FB1A79" w:rsidRPr="00E50CC3">
              <w:rPr>
                <w:szCs w:val="24"/>
                <w:vertAlign w:val="superscript"/>
              </w:rPr>
              <w:t>th</w:t>
            </w:r>
            <w:r w:rsidR="00FB1A79">
              <w:rPr>
                <w:szCs w:val="24"/>
              </w:rPr>
              <w:t xml:space="preserve"> Edition, Oxford Press, 2018</w:t>
            </w:r>
          </w:p>
        </w:tc>
        <w:tc>
          <w:tcPr>
            <w:tcW w:w="5508" w:type="dxa"/>
          </w:tcPr>
          <w:p w14:paraId="565062E7" w14:textId="5551BABA" w:rsidR="00F94815" w:rsidRDefault="00B47B35" w:rsidP="0000690A">
            <w:pPr>
              <w:rPr>
                <w:szCs w:val="24"/>
              </w:rPr>
            </w:pPr>
            <w:r>
              <w:rPr>
                <w:szCs w:val="24"/>
              </w:rPr>
              <w:t xml:space="preserve">Insert Figure 4.19 from </w:t>
            </w:r>
            <w:r w:rsidR="003304FA">
              <w:rPr>
                <w:szCs w:val="24"/>
              </w:rPr>
              <w:t>Weller, Overton, Rourke, and Armstrong</w:t>
            </w:r>
            <w:r w:rsidR="00E50CC3">
              <w:rPr>
                <w:szCs w:val="24"/>
              </w:rPr>
              <w:t>, Inorganic Chemistry 7</w:t>
            </w:r>
            <w:r w:rsidR="00E50CC3" w:rsidRPr="00E50CC3">
              <w:rPr>
                <w:szCs w:val="24"/>
                <w:vertAlign w:val="superscript"/>
              </w:rPr>
              <w:t>th</w:t>
            </w:r>
            <w:r w:rsidR="00E50CC3">
              <w:rPr>
                <w:szCs w:val="24"/>
              </w:rPr>
              <w:t xml:space="preserve"> Edition, Oxford Press, </w:t>
            </w:r>
            <w:r w:rsidR="00FB1A79">
              <w:rPr>
                <w:szCs w:val="24"/>
              </w:rPr>
              <w:t>2018</w:t>
            </w:r>
          </w:p>
          <w:p w14:paraId="1D6DAC37" w14:textId="2EC92055" w:rsidR="00F94815" w:rsidRDefault="00F94815" w:rsidP="0000690A">
            <w:pPr>
              <w:rPr>
                <w:szCs w:val="24"/>
              </w:rPr>
            </w:pPr>
          </w:p>
        </w:tc>
      </w:tr>
    </w:tbl>
    <w:p w14:paraId="4903082B" w14:textId="77777777" w:rsidR="00C178B8" w:rsidRDefault="00C178B8" w:rsidP="0000690A">
      <w:pPr>
        <w:rPr>
          <w:szCs w:val="24"/>
        </w:rPr>
      </w:pPr>
    </w:p>
    <w:p w14:paraId="4903082C" w14:textId="77777777" w:rsidR="008D51C5" w:rsidRDefault="008D51C5">
      <w:pPr>
        <w:rPr>
          <w:szCs w:val="24"/>
        </w:rPr>
      </w:pPr>
      <w:r>
        <w:rPr>
          <w:szCs w:val="24"/>
        </w:rPr>
        <w:br w:type="page"/>
      </w:r>
    </w:p>
    <w:p w14:paraId="4903082F" w14:textId="6D235737" w:rsidR="00D105AC" w:rsidRDefault="001D1763" w:rsidP="00F94815">
      <w:pPr>
        <w:jc w:val="both"/>
        <w:rPr>
          <w:szCs w:val="24"/>
        </w:rPr>
      </w:pPr>
      <w:r>
        <w:rPr>
          <w:szCs w:val="24"/>
        </w:rPr>
        <w:lastRenderedPageBreak/>
        <w:t>First locate a tetrahedral hole on either a hexagonal or cubic close packing model. Then, u</w:t>
      </w:r>
      <w:r w:rsidRPr="0000690A">
        <w:rPr>
          <w:szCs w:val="24"/>
        </w:rPr>
        <w:t>sing</w:t>
      </w:r>
      <w:r>
        <w:rPr>
          <w:szCs w:val="24"/>
        </w:rPr>
        <w:t xml:space="preserve"> simple</w:t>
      </w:r>
      <w:r w:rsidRPr="0000690A">
        <w:rPr>
          <w:szCs w:val="24"/>
        </w:rPr>
        <w:t xml:space="preserve"> geometry</w:t>
      </w:r>
      <w:r>
        <w:rPr>
          <w:szCs w:val="24"/>
        </w:rPr>
        <w:t xml:space="preserve"> and trigonometry,</w:t>
      </w:r>
      <w:r w:rsidRPr="0000690A">
        <w:rPr>
          <w:szCs w:val="24"/>
        </w:rPr>
        <w:t xml:space="preserve"> determine the radius of a sphere that can be </w:t>
      </w:r>
      <w:r>
        <w:rPr>
          <w:szCs w:val="24"/>
        </w:rPr>
        <w:t>placed</w:t>
      </w:r>
      <w:r w:rsidRPr="0000690A">
        <w:rPr>
          <w:szCs w:val="24"/>
        </w:rPr>
        <w:t xml:space="preserve"> in a tetrahedral hole.</w:t>
      </w:r>
      <w:r>
        <w:rPr>
          <w:szCs w:val="24"/>
        </w:rPr>
        <w:t xml:space="preserve"> Define the radius of the hole in terms of the radius of the surrounding atoms. The angles of a tetrahedron are 109.5</w:t>
      </w:r>
      <w:r w:rsidRPr="0011013A">
        <w:rPr>
          <w:szCs w:val="24"/>
          <w:vertAlign w:val="superscript"/>
        </w:rPr>
        <w:t>o</w:t>
      </w:r>
      <w:r>
        <w:rPr>
          <w:szCs w:val="24"/>
        </w:rPr>
        <w:t>.</w:t>
      </w:r>
    </w:p>
    <w:p w14:paraId="49030830" w14:textId="77777777" w:rsidR="00D105AC" w:rsidRDefault="00D105AC" w:rsidP="00F94815">
      <w:pPr>
        <w:jc w:val="both"/>
        <w:rPr>
          <w:szCs w:val="24"/>
        </w:rPr>
      </w:pPr>
    </w:p>
    <w:p w14:paraId="49030831" w14:textId="77777777" w:rsidR="00D105AC" w:rsidRDefault="00D105AC" w:rsidP="00F94815">
      <w:pPr>
        <w:jc w:val="both"/>
        <w:rPr>
          <w:szCs w:val="24"/>
        </w:rPr>
      </w:pPr>
    </w:p>
    <w:p w14:paraId="49030832" w14:textId="77777777" w:rsidR="00D105AC" w:rsidRDefault="00D105AC" w:rsidP="00F94815">
      <w:pPr>
        <w:jc w:val="both"/>
        <w:rPr>
          <w:szCs w:val="24"/>
        </w:rPr>
      </w:pPr>
    </w:p>
    <w:p w14:paraId="49030833" w14:textId="77777777" w:rsidR="00D105AC" w:rsidRDefault="00D105AC" w:rsidP="00F94815">
      <w:pPr>
        <w:jc w:val="both"/>
        <w:rPr>
          <w:szCs w:val="24"/>
        </w:rPr>
      </w:pPr>
    </w:p>
    <w:p w14:paraId="49030834" w14:textId="77777777" w:rsidR="00D105AC" w:rsidRDefault="00D105AC" w:rsidP="00F94815">
      <w:pPr>
        <w:jc w:val="both"/>
        <w:rPr>
          <w:szCs w:val="24"/>
        </w:rPr>
      </w:pPr>
    </w:p>
    <w:p w14:paraId="49030835" w14:textId="77777777" w:rsidR="00D105AC" w:rsidRDefault="00D105AC" w:rsidP="00F94815">
      <w:pPr>
        <w:jc w:val="both"/>
        <w:rPr>
          <w:szCs w:val="24"/>
        </w:rPr>
      </w:pPr>
    </w:p>
    <w:p w14:paraId="49030836" w14:textId="77777777" w:rsidR="00D105AC" w:rsidRDefault="00D105AC" w:rsidP="00F94815">
      <w:pPr>
        <w:jc w:val="both"/>
        <w:rPr>
          <w:szCs w:val="24"/>
        </w:rPr>
      </w:pPr>
    </w:p>
    <w:p w14:paraId="49030837" w14:textId="77777777" w:rsidR="00D105AC" w:rsidRDefault="00D105AC" w:rsidP="00F94815">
      <w:pPr>
        <w:jc w:val="both"/>
        <w:rPr>
          <w:szCs w:val="24"/>
        </w:rPr>
      </w:pPr>
    </w:p>
    <w:p w14:paraId="49030838" w14:textId="77777777" w:rsidR="00D105AC" w:rsidRDefault="00D105AC" w:rsidP="00F94815">
      <w:pPr>
        <w:jc w:val="both"/>
        <w:rPr>
          <w:szCs w:val="24"/>
        </w:rPr>
      </w:pPr>
    </w:p>
    <w:p w14:paraId="49030839" w14:textId="77777777" w:rsidR="00D105AC" w:rsidRDefault="00D105AC" w:rsidP="00F94815">
      <w:pPr>
        <w:jc w:val="both"/>
        <w:rPr>
          <w:szCs w:val="24"/>
        </w:rPr>
      </w:pPr>
    </w:p>
    <w:p w14:paraId="4903083A" w14:textId="77777777" w:rsidR="00D105AC" w:rsidRDefault="00D105AC" w:rsidP="00F94815">
      <w:pPr>
        <w:jc w:val="both"/>
        <w:rPr>
          <w:szCs w:val="24"/>
        </w:rPr>
      </w:pPr>
    </w:p>
    <w:p w14:paraId="4903083B" w14:textId="77777777" w:rsidR="00D105AC" w:rsidRDefault="00D105AC" w:rsidP="00F94815">
      <w:pPr>
        <w:jc w:val="both"/>
        <w:rPr>
          <w:szCs w:val="24"/>
        </w:rPr>
      </w:pPr>
    </w:p>
    <w:p w14:paraId="4903083C" w14:textId="77777777" w:rsidR="00D105AC" w:rsidRDefault="00D105AC" w:rsidP="00F94815">
      <w:pPr>
        <w:jc w:val="both"/>
        <w:rPr>
          <w:szCs w:val="24"/>
        </w:rPr>
      </w:pPr>
    </w:p>
    <w:p w14:paraId="4903083D" w14:textId="77777777" w:rsidR="00D105AC" w:rsidRDefault="00D105AC" w:rsidP="00F94815">
      <w:pPr>
        <w:jc w:val="both"/>
        <w:rPr>
          <w:szCs w:val="24"/>
        </w:rPr>
      </w:pPr>
    </w:p>
    <w:p w14:paraId="4903083E" w14:textId="77777777" w:rsidR="00D105AC" w:rsidRDefault="00D105AC" w:rsidP="00F94815">
      <w:pPr>
        <w:jc w:val="both"/>
        <w:rPr>
          <w:szCs w:val="24"/>
        </w:rPr>
      </w:pPr>
    </w:p>
    <w:p w14:paraId="4903083F" w14:textId="77777777" w:rsidR="00D105AC" w:rsidRDefault="00D105AC" w:rsidP="00F94815">
      <w:pPr>
        <w:jc w:val="both"/>
        <w:rPr>
          <w:szCs w:val="24"/>
        </w:rPr>
      </w:pPr>
    </w:p>
    <w:p w14:paraId="49030840" w14:textId="77777777" w:rsidR="00D105AC" w:rsidRDefault="00D105AC" w:rsidP="00F94815">
      <w:pPr>
        <w:jc w:val="both"/>
        <w:rPr>
          <w:szCs w:val="24"/>
        </w:rPr>
      </w:pPr>
    </w:p>
    <w:p w14:paraId="49030841" w14:textId="77777777" w:rsidR="00D105AC" w:rsidRDefault="00D105AC" w:rsidP="00F94815">
      <w:pPr>
        <w:jc w:val="both"/>
        <w:rPr>
          <w:szCs w:val="24"/>
        </w:rPr>
      </w:pPr>
    </w:p>
    <w:p w14:paraId="49030842" w14:textId="77777777" w:rsidR="00D105AC" w:rsidRDefault="00D105AC" w:rsidP="00F94815">
      <w:pPr>
        <w:jc w:val="both"/>
        <w:rPr>
          <w:szCs w:val="24"/>
        </w:rPr>
      </w:pPr>
    </w:p>
    <w:p w14:paraId="49030843" w14:textId="77777777" w:rsidR="00D105AC" w:rsidRDefault="00D105AC" w:rsidP="00F94815">
      <w:pPr>
        <w:jc w:val="both"/>
        <w:rPr>
          <w:szCs w:val="24"/>
        </w:rPr>
      </w:pPr>
    </w:p>
    <w:p w14:paraId="49030844" w14:textId="77777777" w:rsidR="00D105AC" w:rsidRDefault="00D105AC" w:rsidP="00F94815">
      <w:pPr>
        <w:jc w:val="both"/>
        <w:rPr>
          <w:szCs w:val="24"/>
        </w:rPr>
      </w:pPr>
    </w:p>
    <w:p w14:paraId="49030845" w14:textId="77777777" w:rsidR="00FC23EB" w:rsidRDefault="00FC23EB">
      <w:pPr>
        <w:rPr>
          <w:szCs w:val="24"/>
        </w:rPr>
      </w:pPr>
      <w:r>
        <w:rPr>
          <w:szCs w:val="24"/>
        </w:rPr>
        <w:br w:type="page"/>
      </w:r>
    </w:p>
    <w:p w14:paraId="49030846" w14:textId="6B5705EB" w:rsidR="001D1763" w:rsidRDefault="001D1763" w:rsidP="00F94815">
      <w:pPr>
        <w:jc w:val="both"/>
        <w:rPr>
          <w:szCs w:val="24"/>
        </w:rPr>
      </w:pPr>
      <w:r>
        <w:rPr>
          <w:szCs w:val="24"/>
        </w:rPr>
        <w:lastRenderedPageBreak/>
        <w:t>b) First locate an octahedral hole on either a hexagonal or cubic close packing model. Then, u</w:t>
      </w:r>
      <w:r w:rsidRPr="0000690A">
        <w:rPr>
          <w:szCs w:val="24"/>
        </w:rPr>
        <w:t>sing</w:t>
      </w:r>
      <w:r>
        <w:rPr>
          <w:szCs w:val="24"/>
        </w:rPr>
        <w:t xml:space="preserve"> simple</w:t>
      </w:r>
      <w:r w:rsidRPr="0000690A">
        <w:rPr>
          <w:szCs w:val="24"/>
        </w:rPr>
        <w:t xml:space="preserve"> geometry</w:t>
      </w:r>
      <w:r>
        <w:rPr>
          <w:szCs w:val="24"/>
        </w:rPr>
        <w:t xml:space="preserve"> and trigonometry,</w:t>
      </w:r>
      <w:r w:rsidRPr="0000690A">
        <w:rPr>
          <w:szCs w:val="24"/>
        </w:rPr>
        <w:t xml:space="preserve"> determine the radius of a sphere that can be </w:t>
      </w:r>
      <w:r>
        <w:rPr>
          <w:szCs w:val="24"/>
        </w:rPr>
        <w:t>placed</w:t>
      </w:r>
      <w:r w:rsidRPr="0000690A">
        <w:rPr>
          <w:szCs w:val="24"/>
        </w:rPr>
        <w:t xml:space="preserve"> in an octahedral hole.</w:t>
      </w:r>
      <w:r>
        <w:rPr>
          <w:szCs w:val="24"/>
        </w:rPr>
        <w:t xml:space="preserve"> Define the radius of the hole in terms of the radius of the surrounding atoms. The angles of an octahedron are 90.0</w:t>
      </w:r>
      <w:r w:rsidRPr="0011013A">
        <w:rPr>
          <w:szCs w:val="24"/>
          <w:vertAlign w:val="superscript"/>
        </w:rPr>
        <w:t>o</w:t>
      </w:r>
      <w:r>
        <w:rPr>
          <w:szCs w:val="24"/>
        </w:rPr>
        <w:t xml:space="preserve">. </w:t>
      </w:r>
    </w:p>
    <w:p w14:paraId="49030847" w14:textId="77777777" w:rsidR="00092369" w:rsidRDefault="00092369" w:rsidP="00F94815">
      <w:pPr>
        <w:jc w:val="both"/>
        <w:rPr>
          <w:szCs w:val="24"/>
        </w:rPr>
      </w:pPr>
    </w:p>
    <w:p w14:paraId="49030848" w14:textId="77777777" w:rsidR="00FC23EB" w:rsidRDefault="00FC23EB" w:rsidP="00F94815">
      <w:pPr>
        <w:jc w:val="both"/>
        <w:rPr>
          <w:szCs w:val="24"/>
        </w:rPr>
      </w:pPr>
      <w:r>
        <w:rPr>
          <w:szCs w:val="24"/>
        </w:rPr>
        <w:br w:type="page"/>
      </w:r>
    </w:p>
    <w:p w14:paraId="49030849" w14:textId="1E3C2533" w:rsidR="001D1763" w:rsidRDefault="001D1763" w:rsidP="00F94815">
      <w:pPr>
        <w:jc w:val="both"/>
        <w:rPr>
          <w:szCs w:val="24"/>
        </w:rPr>
      </w:pPr>
      <w:r>
        <w:rPr>
          <w:szCs w:val="24"/>
        </w:rPr>
        <w:lastRenderedPageBreak/>
        <w:t>c) Two other types of holes exist, but they are not present in close-packed structures. For both a trigonal hole and a cubic hole</w:t>
      </w:r>
      <w:r w:rsidR="00204D30">
        <w:rPr>
          <w:szCs w:val="24"/>
        </w:rPr>
        <w:t xml:space="preserve">, </w:t>
      </w:r>
      <w:r>
        <w:rPr>
          <w:szCs w:val="24"/>
        </w:rPr>
        <w:t xml:space="preserve">define the radius of the hole in terms of the radius of the surrounding atoms. Hint: First sketch diagrams for both holes and determine the appropriate angles for each system. </w:t>
      </w:r>
    </w:p>
    <w:p w14:paraId="4903084A" w14:textId="77777777" w:rsidR="00092369" w:rsidRDefault="00092369" w:rsidP="00F94815">
      <w:pPr>
        <w:jc w:val="both"/>
        <w:rPr>
          <w:szCs w:val="24"/>
        </w:rPr>
      </w:pPr>
    </w:p>
    <w:p w14:paraId="4903084B" w14:textId="77777777" w:rsidR="00D105AC" w:rsidRDefault="00D105AC" w:rsidP="00F94815">
      <w:pPr>
        <w:jc w:val="both"/>
        <w:rPr>
          <w:szCs w:val="24"/>
        </w:rPr>
      </w:pPr>
    </w:p>
    <w:sectPr w:rsidR="00D105AC" w:rsidSect="00012FCF">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B158" w14:textId="77777777" w:rsidR="00AF28D9" w:rsidRDefault="00AF28D9" w:rsidP="00256A84">
      <w:pPr>
        <w:spacing w:line="240" w:lineRule="auto"/>
      </w:pPr>
      <w:r>
        <w:separator/>
      </w:r>
    </w:p>
  </w:endnote>
  <w:endnote w:type="continuationSeparator" w:id="0">
    <w:p w14:paraId="592316E2" w14:textId="77777777" w:rsidR="00AF28D9" w:rsidRDefault="00AF28D9" w:rsidP="00256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448503"/>
      <w:docPartObj>
        <w:docPartGallery w:val="Page Numbers (Bottom of Page)"/>
        <w:docPartUnique/>
      </w:docPartObj>
    </w:sdtPr>
    <w:sdtEndPr>
      <w:rPr>
        <w:noProof/>
      </w:rPr>
    </w:sdtEndPr>
    <w:sdtContent>
      <w:p w14:paraId="4903085A" w14:textId="77777777" w:rsidR="00256A84" w:rsidRDefault="00256A84">
        <w:pPr>
          <w:pStyle w:val="Footer"/>
          <w:jc w:val="right"/>
        </w:pPr>
        <w:r>
          <w:fldChar w:fldCharType="begin"/>
        </w:r>
        <w:r>
          <w:instrText xml:space="preserve"> PAGE   \* MERGEFORMAT </w:instrText>
        </w:r>
        <w:r>
          <w:fldChar w:fldCharType="separate"/>
        </w:r>
        <w:r w:rsidR="001D1763">
          <w:rPr>
            <w:noProof/>
          </w:rPr>
          <w:t>9</w:t>
        </w:r>
        <w:r>
          <w:rPr>
            <w:noProof/>
          </w:rPr>
          <w:fldChar w:fldCharType="end"/>
        </w:r>
      </w:p>
    </w:sdtContent>
  </w:sdt>
  <w:p w14:paraId="4903085B" w14:textId="77777777" w:rsidR="00256A84" w:rsidRDefault="00256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9536" w14:textId="77777777" w:rsidR="00AF28D9" w:rsidRDefault="00AF28D9" w:rsidP="00256A84">
      <w:pPr>
        <w:spacing w:line="240" w:lineRule="auto"/>
      </w:pPr>
      <w:r>
        <w:separator/>
      </w:r>
    </w:p>
  </w:footnote>
  <w:footnote w:type="continuationSeparator" w:id="0">
    <w:p w14:paraId="5F142ED6" w14:textId="77777777" w:rsidR="00AF28D9" w:rsidRDefault="00AF28D9" w:rsidP="00256A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D42C" w14:textId="032EF8BE" w:rsidR="00405E69" w:rsidRDefault="00405E69" w:rsidP="00405E69">
    <w:pPr>
      <w:pStyle w:val="Footer"/>
    </w:pPr>
    <w:r>
      <w:t xml:space="preserve">Created by Jacob C. Lutter, University of Southern Indiana (jlutter@usi.edu) and Curtis M. Zaleski, Shippensburg University (cmzaleski@ship.edu), posted on </w:t>
    </w:r>
    <w:proofErr w:type="spellStart"/>
    <w:r>
      <w:t>VIPEr</w:t>
    </w:r>
    <w:proofErr w:type="spellEnd"/>
    <w:r>
      <w:t xml:space="preserve"> on 1/</w:t>
    </w:r>
    <w:r w:rsidR="00FB1A79">
      <w:t>30</w:t>
    </w:r>
    <w:r>
      <w:t>/2026, Copyright Jacob C. Lutter and Curtis M. Zaleski 2026. This work is licensed under the Creative Commons Attribution-</w:t>
    </w:r>
    <w:proofErr w:type="spellStart"/>
    <w:r>
      <w:t>NonCommercial</w:t>
    </w:r>
    <w:proofErr w:type="spellEnd"/>
    <w:r>
      <w:t>-</w:t>
    </w:r>
    <w:proofErr w:type="spellStart"/>
    <w:r>
      <w:t>ShareAlike</w:t>
    </w:r>
    <w:proofErr w:type="spellEnd"/>
    <w:r>
      <w:t xml:space="preserve"> 4.0 License. View at </w:t>
    </w:r>
    <w:hyperlink r:id="rId1" w:history="1">
      <w:r>
        <w:rPr>
          <w:rStyle w:val="Hyperlink"/>
        </w:rPr>
        <w:t>http://creativecommons.org/about/license/</w:t>
      </w:r>
    </w:hyperlink>
  </w:p>
  <w:p w14:paraId="7BA60254" w14:textId="77777777" w:rsidR="00405E69" w:rsidRDefault="00405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93"/>
    <w:rsid w:val="0000690A"/>
    <w:rsid w:val="00012FCF"/>
    <w:rsid w:val="000160E2"/>
    <w:rsid w:val="0005644F"/>
    <w:rsid w:val="00064C0E"/>
    <w:rsid w:val="000732AA"/>
    <w:rsid w:val="000802CE"/>
    <w:rsid w:val="00092369"/>
    <w:rsid w:val="00095CA1"/>
    <w:rsid w:val="000977A9"/>
    <w:rsid w:val="000C5B0A"/>
    <w:rsid w:val="0019162E"/>
    <w:rsid w:val="0019275C"/>
    <w:rsid w:val="001A2E10"/>
    <w:rsid w:val="001B2CB5"/>
    <w:rsid w:val="001B5224"/>
    <w:rsid w:val="001C5B83"/>
    <w:rsid w:val="001D1763"/>
    <w:rsid w:val="001E337E"/>
    <w:rsid w:val="001F255E"/>
    <w:rsid w:val="001F7ECB"/>
    <w:rsid w:val="00204D30"/>
    <w:rsid w:val="002314FA"/>
    <w:rsid w:val="0024414C"/>
    <w:rsid w:val="00252532"/>
    <w:rsid w:val="00256A84"/>
    <w:rsid w:val="00272AA2"/>
    <w:rsid w:val="00285E01"/>
    <w:rsid w:val="0029507E"/>
    <w:rsid w:val="002B4D0E"/>
    <w:rsid w:val="00316812"/>
    <w:rsid w:val="00324ECC"/>
    <w:rsid w:val="003304FA"/>
    <w:rsid w:val="00332141"/>
    <w:rsid w:val="00333F96"/>
    <w:rsid w:val="0034501F"/>
    <w:rsid w:val="00346D66"/>
    <w:rsid w:val="00365292"/>
    <w:rsid w:val="003673FF"/>
    <w:rsid w:val="003844F0"/>
    <w:rsid w:val="003A6B10"/>
    <w:rsid w:val="003D3766"/>
    <w:rsid w:val="003E12BF"/>
    <w:rsid w:val="003E3389"/>
    <w:rsid w:val="004044A0"/>
    <w:rsid w:val="00405E69"/>
    <w:rsid w:val="00426122"/>
    <w:rsid w:val="004437B3"/>
    <w:rsid w:val="004522B0"/>
    <w:rsid w:val="0046462B"/>
    <w:rsid w:val="00465639"/>
    <w:rsid w:val="00483D2A"/>
    <w:rsid w:val="004D5320"/>
    <w:rsid w:val="004E07CA"/>
    <w:rsid w:val="005201BB"/>
    <w:rsid w:val="005246E0"/>
    <w:rsid w:val="005368A1"/>
    <w:rsid w:val="0057550B"/>
    <w:rsid w:val="00595E91"/>
    <w:rsid w:val="005A2BB6"/>
    <w:rsid w:val="005D4F24"/>
    <w:rsid w:val="00611CB7"/>
    <w:rsid w:val="00642449"/>
    <w:rsid w:val="00663891"/>
    <w:rsid w:val="006C64FF"/>
    <w:rsid w:val="006D5DCC"/>
    <w:rsid w:val="006E1B1C"/>
    <w:rsid w:val="007057DF"/>
    <w:rsid w:val="007141C8"/>
    <w:rsid w:val="007522B5"/>
    <w:rsid w:val="007A3FB7"/>
    <w:rsid w:val="007B6FDF"/>
    <w:rsid w:val="007C1E95"/>
    <w:rsid w:val="007E4DC4"/>
    <w:rsid w:val="0084237A"/>
    <w:rsid w:val="00895589"/>
    <w:rsid w:val="008B2EC0"/>
    <w:rsid w:val="008C15D5"/>
    <w:rsid w:val="008D51C5"/>
    <w:rsid w:val="008E4EAF"/>
    <w:rsid w:val="008F0493"/>
    <w:rsid w:val="00927960"/>
    <w:rsid w:val="009304DF"/>
    <w:rsid w:val="00937450"/>
    <w:rsid w:val="00944D51"/>
    <w:rsid w:val="009523F3"/>
    <w:rsid w:val="0098117D"/>
    <w:rsid w:val="009C7F24"/>
    <w:rsid w:val="009F1D6B"/>
    <w:rsid w:val="00A17560"/>
    <w:rsid w:val="00A6787F"/>
    <w:rsid w:val="00AB1488"/>
    <w:rsid w:val="00AD15A8"/>
    <w:rsid w:val="00AF28D9"/>
    <w:rsid w:val="00B03B66"/>
    <w:rsid w:val="00B2386F"/>
    <w:rsid w:val="00B32DDC"/>
    <w:rsid w:val="00B41357"/>
    <w:rsid w:val="00B47B35"/>
    <w:rsid w:val="00B51292"/>
    <w:rsid w:val="00B6504A"/>
    <w:rsid w:val="00B65FF7"/>
    <w:rsid w:val="00B66CD4"/>
    <w:rsid w:val="00B73D2D"/>
    <w:rsid w:val="00B75CBF"/>
    <w:rsid w:val="00BB352E"/>
    <w:rsid w:val="00BC189A"/>
    <w:rsid w:val="00BD2D8C"/>
    <w:rsid w:val="00BE0730"/>
    <w:rsid w:val="00BF5487"/>
    <w:rsid w:val="00C105BA"/>
    <w:rsid w:val="00C178B8"/>
    <w:rsid w:val="00C312FC"/>
    <w:rsid w:val="00C40D22"/>
    <w:rsid w:val="00C50E1A"/>
    <w:rsid w:val="00C52246"/>
    <w:rsid w:val="00C71057"/>
    <w:rsid w:val="00C920E7"/>
    <w:rsid w:val="00CC368C"/>
    <w:rsid w:val="00CE115E"/>
    <w:rsid w:val="00D105AC"/>
    <w:rsid w:val="00D31B74"/>
    <w:rsid w:val="00D4082B"/>
    <w:rsid w:val="00D4098D"/>
    <w:rsid w:val="00D45370"/>
    <w:rsid w:val="00D55875"/>
    <w:rsid w:val="00D57DD9"/>
    <w:rsid w:val="00D9013D"/>
    <w:rsid w:val="00DA4BFA"/>
    <w:rsid w:val="00DA5DAB"/>
    <w:rsid w:val="00DA68C0"/>
    <w:rsid w:val="00DC7109"/>
    <w:rsid w:val="00DD413A"/>
    <w:rsid w:val="00DE0254"/>
    <w:rsid w:val="00DF2E10"/>
    <w:rsid w:val="00E22276"/>
    <w:rsid w:val="00E50432"/>
    <w:rsid w:val="00E50CC3"/>
    <w:rsid w:val="00E6121C"/>
    <w:rsid w:val="00E77664"/>
    <w:rsid w:val="00E8271B"/>
    <w:rsid w:val="00E84D6E"/>
    <w:rsid w:val="00EC541E"/>
    <w:rsid w:val="00EE660C"/>
    <w:rsid w:val="00F26D6E"/>
    <w:rsid w:val="00F31340"/>
    <w:rsid w:val="00F31B9A"/>
    <w:rsid w:val="00F3538E"/>
    <w:rsid w:val="00F4018E"/>
    <w:rsid w:val="00F41E9F"/>
    <w:rsid w:val="00F7197E"/>
    <w:rsid w:val="00F82A5A"/>
    <w:rsid w:val="00F8431D"/>
    <w:rsid w:val="00F86CB2"/>
    <w:rsid w:val="00F91595"/>
    <w:rsid w:val="00F94815"/>
    <w:rsid w:val="00FB032F"/>
    <w:rsid w:val="00FB1A79"/>
    <w:rsid w:val="00FB1BDE"/>
    <w:rsid w:val="00FB53B6"/>
    <w:rsid w:val="00FC01A0"/>
    <w:rsid w:val="00FC23EB"/>
    <w:rsid w:val="00FC2B65"/>
    <w:rsid w:val="00FC7DD1"/>
    <w:rsid w:val="00FF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079E"/>
  <w15:docId w15:val="{D38682B3-6BDB-43F5-B3C9-A47F8036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432"/>
  </w:style>
  <w:style w:type="paragraph" w:styleId="Heading1">
    <w:name w:val="heading 1"/>
    <w:basedOn w:val="Normal"/>
    <w:next w:val="Normal"/>
    <w:link w:val="Heading1Char"/>
    <w:uiPriority w:val="9"/>
    <w:qFormat/>
    <w:rsid w:val="00F94815"/>
    <w:pPr>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4C0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450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01F"/>
    <w:rPr>
      <w:rFonts w:ascii="Tahoma" w:hAnsi="Tahoma" w:cs="Tahoma"/>
      <w:sz w:val="16"/>
      <w:szCs w:val="16"/>
    </w:rPr>
  </w:style>
  <w:style w:type="paragraph" w:styleId="Header">
    <w:name w:val="header"/>
    <w:basedOn w:val="Normal"/>
    <w:link w:val="HeaderChar"/>
    <w:uiPriority w:val="99"/>
    <w:unhideWhenUsed/>
    <w:rsid w:val="00256A84"/>
    <w:pPr>
      <w:tabs>
        <w:tab w:val="center" w:pos="4680"/>
        <w:tab w:val="right" w:pos="9360"/>
      </w:tabs>
      <w:spacing w:line="240" w:lineRule="auto"/>
    </w:pPr>
  </w:style>
  <w:style w:type="character" w:customStyle="1" w:styleId="HeaderChar">
    <w:name w:val="Header Char"/>
    <w:basedOn w:val="DefaultParagraphFont"/>
    <w:link w:val="Header"/>
    <w:uiPriority w:val="99"/>
    <w:rsid w:val="00256A84"/>
  </w:style>
  <w:style w:type="paragraph" w:styleId="Footer">
    <w:name w:val="footer"/>
    <w:basedOn w:val="Normal"/>
    <w:link w:val="FooterChar"/>
    <w:uiPriority w:val="99"/>
    <w:unhideWhenUsed/>
    <w:rsid w:val="00256A84"/>
    <w:pPr>
      <w:tabs>
        <w:tab w:val="center" w:pos="4680"/>
        <w:tab w:val="right" w:pos="9360"/>
      </w:tabs>
      <w:spacing w:line="240" w:lineRule="auto"/>
    </w:pPr>
  </w:style>
  <w:style w:type="character" w:customStyle="1" w:styleId="FooterChar">
    <w:name w:val="Footer Char"/>
    <w:basedOn w:val="DefaultParagraphFont"/>
    <w:link w:val="Footer"/>
    <w:uiPriority w:val="99"/>
    <w:rsid w:val="00256A84"/>
  </w:style>
  <w:style w:type="character" w:customStyle="1" w:styleId="Heading1Char">
    <w:name w:val="Heading 1 Char"/>
    <w:basedOn w:val="DefaultParagraphFont"/>
    <w:link w:val="Heading1"/>
    <w:uiPriority w:val="9"/>
    <w:rsid w:val="00F94815"/>
    <w:rPr>
      <w:b/>
      <w:bCs/>
    </w:rPr>
  </w:style>
  <w:style w:type="paragraph" w:styleId="Revision">
    <w:name w:val="Revision"/>
    <w:hidden/>
    <w:uiPriority w:val="99"/>
    <w:semiHidden/>
    <w:rsid w:val="00CE115E"/>
    <w:pPr>
      <w:spacing w:line="240" w:lineRule="auto"/>
    </w:pPr>
  </w:style>
  <w:style w:type="character" w:styleId="Hyperlink">
    <w:name w:val="Hyperlink"/>
    <w:basedOn w:val="DefaultParagraphFont"/>
    <w:uiPriority w:val="99"/>
    <w:semiHidden/>
    <w:unhideWhenUsed/>
    <w:rsid w:val="00405E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hyperlink" Target="http://creativecommons.org/abou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944</Words>
  <Characters>4750</Characters>
  <Application>Microsoft Office Word</Application>
  <DocSecurity>0</DocSecurity>
  <Lines>226</Lines>
  <Paragraphs>58</Paragraphs>
  <ScaleCrop>false</ScaleCrop>
  <HeadingPairs>
    <vt:vector size="2" baseType="variant">
      <vt:variant>
        <vt:lpstr>Title</vt:lpstr>
      </vt:variant>
      <vt:variant>
        <vt:i4>1</vt:i4>
      </vt:variant>
    </vt:vector>
  </HeadingPairs>
  <TitlesOfParts>
    <vt:vector size="1" baseType="lpstr">
      <vt:lpstr>Solid State Chemistry Worksheet</vt:lpstr>
    </vt:vector>
  </TitlesOfParts>
  <Company>Shippensburg University</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 State Chemistry Worksheet</dc:title>
  <dc:subject/>
  <dc:creator>CMZaleski</dc:creator>
  <cp:keywords/>
  <dc:description/>
  <cp:lastModifiedBy>Jacob C. Lutter</cp:lastModifiedBy>
  <cp:revision>17</cp:revision>
  <cp:lastPrinted>2026-01-22T22:43:00Z</cp:lastPrinted>
  <dcterms:created xsi:type="dcterms:W3CDTF">2026-01-28T21:03:00Z</dcterms:created>
  <dcterms:modified xsi:type="dcterms:W3CDTF">2026-01-30T23:43:00Z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