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C7637" w14:textId="77777777" w:rsidR="00406A42" w:rsidRPr="004A342A" w:rsidRDefault="00406A42">
      <w:pPr>
        <w:spacing w:line="240" w:lineRule="auto"/>
      </w:pPr>
      <w:r w:rsidRPr="004A342A">
        <w:rPr>
          <w:b/>
          <w:bCs/>
          <w:sz w:val="28"/>
          <w:szCs w:val="28"/>
        </w:rPr>
        <w:t>Literature Discussion Learning Object:</w:t>
      </w:r>
    </w:p>
    <w:p w14:paraId="478FEDF4" w14:textId="77777777" w:rsidR="00406A42" w:rsidRPr="004A342A" w:rsidRDefault="00406A42">
      <w:pPr>
        <w:spacing w:line="240" w:lineRule="auto"/>
        <w:rPr>
          <w:b/>
          <w:bCs/>
          <w:sz w:val="28"/>
          <w:szCs w:val="28"/>
        </w:rPr>
      </w:pPr>
    </w:p>
    <w:p w14:paraId="77A87889" w14:textId="77777777" w:rsidR="00406A42" w:rsidRPr="004A342A" w:rsidRDefault="00406A42">
      <w:pPr>
        <w:spacing w:line="240" w:lineRule="auto"/>
        <w:rPr>
          <w:b/>
          <w:bCs/>
          <w:sz w:val="28"/>
          <w:szCs w:val="28"/>
        </w:rPr>
      </w:pPr>
      <w:r w:rsidRPr="004A342A">
        <w:rPr>
          <w:b/>
          <w:bCs/>
          <w:sz w:val="28"/>
          <w:szCs w:val="28"/>
        </w:rPr>
        <w:t xml:space="preserve">Paper: </w:t>
      </w:r>
      <w:r w:rsidR="0023399E" w:rsidRPr="004A342A">
        <w:rPr>
          <w:b/>
          <w:bCs/>
          <w:sz w:val="28"/>
          <w:szCs w:val="28"/>
        </w:rPr>
        <w:t>Mechanisms Controlling the Cellular Metal Economy</w:t>
      </w:r>
    </w:p>
    <w:p w14:paraId="15252A3D" w14:textId="77777777" w:rsidR="00406A42" w:rsidRPr="004A342A" w:rsidRDefault="0023399E">
      <w:pPr>
        <w:spacing w:line="240" w:lineRule="auto"/>
        <w:rPr>
          <w:b/>
          <w:bCs/>
          <w:sz w:val="28"/>
          <w:szCs w:val="28"/>
        </w:rPr>
      </w:pPr>
      <w:r w:rsidRPr="004A342A">
        <w:rPr>
          <w:b/>
          <w:bCs/>
          <w:sz w:val="28"/>
          <w:szCs w:val="28"/>
        </w:rPr>
        <w:t>(DOI: 10.1002/9781119951438.eibc2107</w:t>
      </w:r>
      <w:r w:rsidR="00406A42" w:rsidRPr="004A342A">
        <w:rPr>
          <w:b/>
          <w:bCs/>
          <w:sz w:val="28"/>
          <w:szCs w:val="28"/>
        </w:rPr>
        <w:t>)</w:t>
      </w:r>
    </w:p>
    <w:p w14:paraId="4DD23369" w14:textId="77777777" w:rsidR="00406A42" w:rsidRPr="004A342A" w:rsidRDefault="00406A42">
      <w:pPr>
        <w:spacing w:line="240" w:lineRule="auto"/>
        <w:rPr>
          <w:b/>
          <w:bCs/>
          <w:sz w:val="28"/>
          <w:szCs w:val="28"/>
        </w:rPr>
      </w:pPr>
      <w:proofErr w:type="gramStart"/>
      <w:r w:rsidRPr="004A342A">
        <w:rPr>
          <w:b/>
          <w:bCs/>
          <w:sz w:val="28"/>
          <w:szCs w:val="28"/>
        </w:rPr>
        <w:t>by</w:t>
      </w:r>
      <w:proofErr w:type="gramEnd"/>
      <w:r w:rsidRPr="004A342A">
        <w:rPr>
          <w:b/>
          <w:bCs/>
          <w:sz w:val="28"/>
          <w:szCs w:val="28"/>
        </w:rPr>
        <w:t xml:space="preserve">: </w:t>
      </w:r>
      <w:r w:rsidR="0023399E" w:rsidRPr="004A342A">
        <w:rPr>
          <w:b/>
          <w:bCs/>
          <w:sz w:val="28"/>
          <w:szCs w:val="28"/>
        </w:rPr>
        <w:t xml:space="preserve">Benjamin A. </w:t>
      </w:r>
      <w:proofErr w:type="spellStart"/>
      <w:r w:rsidR="0023399E" w:rsidRPr="004A342A">
        <w:rPr>
          <w:b/>
          <w:bCs/>
          <w:sz w:val="28"/>
          <w:szCs w:val="28"/>
        </w:rPr>
        <w:t>Gilston</w:t>
      </w:r>
      <w:proofErr w:type="spellEnd"/>
      <w:r w:rsidR="0023399E" w:rsidRPr="004A342A">
        <w:rPr>
          <w:b/>
          <w:bCs/>
          <w:sz w:val="28"/>
          <w:szCs w:val="28"/>
        </w:rPr>
        <w:t xml:space="preserve"> and Thomas V. O’Halloran</w:t>
      </w:r>
    </w:p>
    <w:p w14:paraId="140B2767" w14:textId="77777777" w:rsidR="00406A42" w:rsidRPr="004A342A" w:rsidRDefault="00406A42">
      <w:pPr>
        <w:spacing w:line="240" w:lineRule="auto"/>
        <w:rPr>
          <w:b/>
          <w:bCs/>
        </w:rPr>
      </w:pPr>
    </w:p>
    <w:p w14:paraId="0AF34F3F" w14:textId="77777777" w:rsidR="00406A42" w:rsidRPr="004A342A" w:rsidRDefault="0023399E">
      <w:pPr>
        <w:spacing w:line="240" w:lineRule="auto"/>
        <w:rPr>
          <w:b/>
          <w:bCs/>
        </w:rPr>
      </w:pPr>
      <w:r w:rsidRPr="004A342A">
        <w:rPr>
          <w:b/>
          <w:bCs/>
        </w:rPr>
        <w:t xml:space="preserve">Learning Object by Marion Cass, Carleton College; Kyle Grice, DePaul University; Erica Gunn, Simmons College; Laurel </w:t>
      </w:r>
      <w:proofErr w:type="spellStart"/>
      <w:r w:rsidRPr="004A342A">
        <w:rPr>
          <w:b/>
          <w:bCs/>
        </w:rPr>
        <w:t>Habgood</w:t>
      </w:r>
      <w:proofErr w:type="spellEnd"/>
      <w:r w:rsidRPr="004A342A">
        <w:rPr>
          <w:b/>
          <w:bCs/>
        </w:rPr>
        <w:t xml:space="preserve">, Rollins College; </w:t>
      </w:r>
      <w:proofErr w:type="spellStart"/>
      <w:r w:rsidRPr="004A342A">
        <w:rPr>
          <w:b/>
          <w:bCs/>
        </w:rPr>
        <w:t>Sherzod</w:t>
      </w:r>
      <w:proofErr w:type="spellEnd"/>
      <w:r w:rsidRPr="004A342A">
        <w:rPr>
          <w:b/>
          <w:bCs/>
        </w:rPr>
        <w:t xml:space="preserve"> </w:t>
      </w:r>
      <w:proofErr w:type="spellStart"/>
      <w:r w:rsidRPr="004A342A">
        <w:rPr>
          <w:b/>
          <w:bCs/>
        </w:rPr>
        <w:t>Madrahimov</w:t>
      </w:r>
      <w:proofErr w:type="spellEnd"/>
      <w:r w:rsidRPr="004A342A">
        <w:rPr>
          <w:b/>
          <w:bCs/>
        </w:rPr>
        <w:t xml:space="preserve">, Northwestern University; Clifford </w:t>
      </w:r>
      <w:proofErr w:type="spellStart"/>
      <w:r w:rsidRPr="004A342A">
        <w:rPr>
          <w:b/>
          <w:bCs/>
        </w:rPr>
        <w:t>Rossiter</w:t>
      </w:r>
      <w:proofErr w:type="spellEnd"/>
      <w:r w:rsidRPr="004A342A">
        <w:rPr>
          <w:b/>
          <w:bCs/>
        </w:rPr>
        <w:t>, SUNY Potsdam</w:t>
      </w:r>
    </w:p>
    <w:p w14:paraId="3333D989" w14:textId="77777777" w:rsidR="00406A42" w:rsidRPr="004A342A" w:rsidRDefault="00406A42">
      <w:pPr>
        <w:spacing w:line="240" w:lineRule="auto"/>
        <w:jc w:val="center"/>
        <w:rPr>
          <w:b/>
          <w:bCs/>
        </w:rPr>
      </w:pPr>
    </w:p>
    <w:p w14:paraId="672D38B4" w14:textId="77777777" w:rsidR="00406A42" w:rsidRPr="004A342A" w:rsidRDefault="00406A42">
      <w:pPr>
        <w:spacing w:line="240" w:lineRule="auto"/>
        <w:jc w:val="center"/>
      </w:pPr>
    </w:p>
    <w:p w14:paraId="4BBF1762" w14:textId="1DAB4EB1" w:rsidR="009F6F76" w:rsidRPr="004A342A" w:rsidRDefault="00CA5F84" w:rsidP="000B0A80">
      <w:pPr>
        <w:rPr>
          <w:rFonts w:eastAsia="Times New Roman"/>
          <w:color w:val="auto"/>
          <w:sz w:val="24"/>
          <w:szCs w:val="24"/>
        </w:rPr>
      </w:pPr>
      <w:r w:rsidRPr="004A342A">
        <w:rPr>
          <w:color w:val="auto"/>
          <w:sz w:val="24"/>
          <w:szCs w:val="24"/>
        </w:rPr>
        <w:t xml:space="preserve">1. </w:t>
      </w:r>
      <w:r w:rsidR="000B0A80" w:rsidRPr="004A342A">
        <w:rPr>
          <w:rFonts w:eastAsia="Times New Roman"/>
          <w:color w:val="auto"/>
          <w:sz w:val="24"/>
          <w:szCs w:val="24"/>
        </w:rPr>
        <w:t>Explain what</w:t>
      </w:r>
      <w:r w:rsidR="005A3C35" w:rsidRPr="004A342A">
        <w:rPr>
          <w:rFonts w:eastAsia="Times New Roman"/>
          <w:color w:val="auto"/>
          <w:sz w:val="24"/>
          <w:szCs w:val="24"/>
        </w:rPr>
        <w:t xml:space="preserve"> is meant by </w:t>
      </w:r>
      <w:r w:rsidR="009F6F76" w:rsidRPr="004A342A">
        <w:rPr>
          <w:rFonts w:eastAsia="Times New Roman"/>
          <w:color w:val="auto"/>
          <w:sz w:val="24"/>
          <w:szCs w:val="24"/>
        </w:rPr>
        <w:t>the te</w:t>
      </w:r>
      <w:r w:rsidR="00A43FC0" w:rsidRPr="004A342A">
        <w:rPr>
          <w:rFonts w:eastAsia="Times New Roman"/>
          <w:color w:val="auto"/>
          <w:sz w:val="24"/>
          <w:szCs w:val="24"/>
        </w:rPr>
        <w:t>rm “biological trace elements.”  Which metals do you think would be c</w:t>
      </w:r>
      <w:r w:rsidR="00243DCC" w:rsidRPr="004A342A">
        <w:rPr>
          <w:rFonts w:eastAsia="Times New Roman"/>
          <w:color w:val="auto"/>
          <w:sz w:val="24"/>
          <w:szCs w:val="24"/>
        </w:rPr>
        <w:t>onsidered as such?</w:t>
      </w:r>
    </w:p>
    <w:p w14:paraId="288CFF9F" w14:textId="7288E88D" w:rsidR="004A342A" w:rsidRPr="004A342A" w:rsidRDefault="005A3C35" w:rsidP="0011042C">
      <w:pPr>
        <w:tabs>
          <w:tab w:val="num" w:pos="720"/>
        </w:tabs>
        <w:spacing w:line="240" w:lineRule="auto"/>
        <w:jc w:val="both"/>
        <w:rPr>
          <w:color w:val="auto"/>
          <w:sz w:val="24"/>
          <w:szCs w:val="24"/>
        </w:rPr>
      </w:pPr>
      <w:r w:rsidRPr="004A342A">
        <w:rPr>
          <w:color w:val="auto"/>
          <w:sz w:val="24"/>
          <w:szCs w:val="24"/>
        </w:rPr>
        <w:tab/>
      </w:r>
    </w:p>
    <w:p w14:paraId="79C533E5" w14:textId="4923707C" w:rsidR="009F6F76" w:rsidRPr="004A342A" w:rsidRDefault="00CA5F84" w:rsidP="00970774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4A342A">
        <w:rPr>
          <w:rFonts w:ascii="Arial" w:hAnsi="Arial" w:cs="Arial"/>
          <w:sz w:val="24"/>
          <w:szCs w:val="24"/>
        </w:rPr>
        <w:t xml:space="preserve">2. </w:t>
      </w:r>
      <w:r w:rsidR="00970774" w:rsidRPr="004A342A">
        <w:rPr>
          <w:rFonts w:ascii="Arial" w:hAnsi="Arial" w:cs="Arial"/>
          <w:sz w:val="24"/>
          <w:szCs w:val="24"/>
        </w:rPr>
        <w:t xml:space="preserve">Describe the function and give an example of </w:t>
      </w:r>
      <w:proofErr w:type="spellStart"/>
      <w:r w:rsidR="009F6F76" w:rsidRPr="004A342A">
        <w:rPr>
          <w:rFonts w:ascii="Arial" w:hAnsi="Arial" w:cs="Arial"/>
          <w:sz w:val="24"/>
          <w:szCs w:val="24"/>
        </w:rPr>
        <w:t>metalloregulatory</w:t>
      </w:r>
      <w:proofErr w:type="spellEnd"/>
      <w:r w:rsidR="009F6F76" w:rsidRPr="004A342A">
        <w:rPr>
          <w:rFonts w:ascii="Arial" w:hAnsi="Arial" w:cs="Arial"/>
          <w:sz w:val="24"/>
          <w:szCs w:val="24"/>
        </w:rPr>
        <w:t xml:space="preserve"> proteins, </w:t>
      </w:r>
      <w:proofErr w:type="spellStart"/>
      <w:r w:rsidR="009F6F76" w:rsidRPr="004A342A">
        <w:rPr>
          <w:rFonts w:ascii="Arial" w:hAnsi="Arial" w:cs="Arial"/>
          <w:sz w:val="24"/>
          <w:szCs w:val="24"/>
        </w:rPr>
        <w:t>metalloenzymes</w:t>
      </w:r>
      <w:proofErr w:type="spellEnd"/>
      <w:r w:rsidR="009F6F76" w:rsidRPr="004A342A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="009F6F76" w:rsidRPr="004A342A">
        <w:rPr>
          <w:rFonts w:ascii="Arial" w:hAnsi="Arial" w:cs="Arial"/>
          <w:sz w:val="24"/>
          <w:szCs w:val="24"/>
        </w:rPr>
        <w:t>metallochaperones</w:t>
      </w:r>
      <w:proofErr w:type="spellEnd"/>
      <w:r w:rsidR="009F6F76" w:rsidRPr="004A342A">
        <w:rPr>
          <w:rFonts w:ascii="Arial" w:hAnsi="Arial" w:cs="Arial"/>
          <w:sz w:val="24"/>
          <w:szCs w:val="24"/>
        </w:rPr>
        <w:t xml:space="preserve">. </w:t>
      </w:r>
    </w:p>
    <w:p w14:paraId="44372F68" w14:textId="094E6A41" w:rsidR="004A342A" w:rsidRPr="004A342A" w:rsidRDefault="009F6F76" w:rsidP="009F6F76">
      <w:pPr>
        <w:spacing w:line="240" w:lineRule="auto"/>
        <w:rPr>
          <w:rFonts w:eastAsia="Times New Roman"/>
          <w:color w:val="auto"/>
          <w:sz w:val="24"/>
          <w:szCs w:val="24"/>
        </w:rPr>
      </w:pPr>
      <w:r w:rsidRPr="004A342A">
        <w:rPr>
          <w:rFonts w:eastAsia="Times New Roman"/>
          <w:color w:val="auto"/>
          <w:sz w:val="24"/>
          <w:szCs w:val="24"/>
        </w:rPr>
        <w:tab/>
      </w:r>
      <w:r w:rsidR="00547482" w:rsidRPr="004A342A">
        <w:rPr>
          <w:rFonts w:eastAsia="Times New Roman"/>
          <w:color w:val="auto"/>
          <w:sz w:val="24"/>
          <w:szCs w:val="24"/>
        </w:rPr>
        <w:t xml:space="preserve"> </w:t>
      </w:r>
    </w:p>
    <w:p w14:paraId="295C6214" w14:textId="48BDB8BE" w:rsidR="009F6F76" w:rsidRPr="004A342A" w:rsidRDefault="00CA5F84" w:rsidP="004A342A">
      <w:pPr>
        <w:spacing w:line="240" w:lineRule="auto"/>
        <w:rPr>
          <w:rFonts w:eastAsia="Times New Roman"/>
          <w:color w:val="auto"/>
          <w:sz w:val="24"/>
          <w:szCs w:val="24"/>
        </w:rPr>
      </w:pPr>
      <w:r w:rsidRPr="004A342A">
        <w:rPr>
          <w:rFonts w:eastAsia="Times New Roman"/>
          <w:color w:val="auto"/>
          <w:sz w:val="24"/>
          <w:szCs w:val="24"/>
        </w:rPr>
        <w:t xml:space="preserve">3. </w:t>
      </w:r>
      <w:r w:rsidR="009F6F76" w:rsidRPr="004A342A">
        <w:rPr>
          <w:rFonts w:eastAsia="Times New Roman"/>
          <w:color w:val="auto"/>
          <w:sz w:val="24"/>
          <w:szCs w:val="24"/>
        </w:rPr>
        <w:t xml:space="preserve">If you could look at all of the species inside a live </w:t>
      </w:r>
      <w:r w:rsidR="007B3D56" w:rsidRPr="004A342A">
        <w:rPr>
          <w:rFonts w:eastAsia="Times New Roman"/>
          <w:color w:val="auto"/>
          <w:sz w:val="24"/>
          <w:szCs w:val="24"/>
        </w:rPr>
        <w:t xml:space="preserve">bacterial </w:t>
      </w:r>
      <w:r w:rsidR="009F6F76" w:rsidRPr="004A342A">
        <w:rPr>
          <w:rFonts w:eastAsia="Times New Roman"/>
          <w:color w:val="auto"/>
          <w:sz w:val="24"/>
          <w:szCs w:val="24"/>
        </w:rPr>
        <w:t>cell, how much Zn</w:t>
      </w:r>
      <w:r w:rsidR="009F6F76" w:rsidRPr="004A342A">
        <w:rPr>
          <w:rFonts w:eastAsia="Times New Roman"/>
          <w:color w:val="auto"/>
          <w:sz w:val="24"/>
          <w:szCs w:val="24"/>
          <w:vertAlign w:val="superscript"/>
        </w:rPr>
        <w:t>2</w:t>
      </w:r>
      <w:proofErr w:type="gramStart"/>
      <w:r w:rsidR="009F6F76" w:rsidRPr="004A342A">
        <w:rPr>
          <w:rFonts w:eastAsia="Times New Roman"/>
          <w:color w:val="auto"/>
          <w:sz w:val="24"/>
          <w:szCs w:val="24"/>
          <w:vertAlign w:val="superscript"/>
        </w:rPr>
        <w:t>+</w:t>
      </w:r>
      <w:r w:rsidR="009F6F76" w:rsidRPr="004A342A">
        <w:rPr>
          <w:rFonts w:eastAsia="Times New Roman"/>
          <w:color w:val="auto"/>
          <w:sz w:val="24"/>
          <w:szCs w:val="24"/>
        </w:rPr>
        <w:t>(</w:t>
      </w:r>
      <w:proofErr w:type="spellStart"/>
      <w:proofErr w:type="gramEnd"/>
      <w:r w:rsidR="009F6F76" w:rsidRPr="004A342A">
        <w:rPr>
          <w:rFonts w:eastAsia="Times New Roman"/>
          <w:color w:val="auto"/>
          <w:sz w:val="24"/>
          <w:szCs w:val="24"/>
        </w:rPr>
        <w:t>aq</w:t>
      </w:r>
      <w:proofErr w:type="spellEnd"/>
      <w:r w:rsidR="009F6F76" w:rsidRPr="004A342A">
        <w:rPr>
          <w:rFonts w:eastAsia="Times New Roman"/>
          <w:color w:val="auto"/>
          <w:sz w:val="24"/>
          <w:szCs w:val="24"/>
        </w:rPr>
        <w:t>) would you find?</w:t>
      </w:r>
      <w:r w:rsidR="007B3D56" w:rsidRPr="004A342A">
        <w:rPr>
          <w:rFonts w:eastAsia="Times New Roman"/>
          <w:color w:val="auto"/>
          <w:sz w:val="24"/>
          <w:szCs w:val="24"/>
        </w:rPr>
        <w:t xml:space="preserve"> </w:t>
      </w:r>
      <w:r w:rsidR="009F6F76" w:rsidRPr="004A342A">
        <w:rPr>
          <w:rFonts w:eastAsia="Times New Roman"/>
          <w:color w:val="auto"/>
          <w:sz w:val="24"/>
          <w:szCs w:val="24"/>
        </w:rPr>
        <w:t xml:space="preserve"> Explain.</w:t>
      </w:r>
      <w:r w:rsidR="007B3D56" w:rsidRPr="004A342A">
        <w:rPr>
          <w:rFonts w:eastAsia="Times New Roman"/>
          <w:color w:val="auto"/>
          <w:sz w:val="24"/>
          <w:szCs w:val="24"/>
        </w:rPr>
        <w:t xml:space="preserve">  Calculate the total number of Zn</w:t>
      </w:r>
      <w:r w:rsidR="007B3D56" w:rsidRPr="004A342A">
        <w:rPr>
          <w:rFonts w:eastAsia="Times New Roman"/>
          <w:color w:val="auto"/>
          <w:sz w:val="24"/>
          <w:szCs w:val="24"/>
          <w:vertAlign w:val="superscript"/>
        </w:rPr>
        <w:t>2</w:t>
      </w:r>
      <w:proofErr w:type="gramStart"/>
      <w:r w:rsidR="007B3D56" w:rsidRPr="004A342A">
        <w:rPr>
          <w:rFonts w:eastAsia="Times New Roman"/>
          <w:color w:val="auto"/>
          <w:sz w:val="24"/>
          <w:szCs w:val="24"/>
          <w:vertAlign w:val="superscript"/>
        </w:rPr>
        <w:t>+</w:t>
      </w:r>
      <w:r w:rsidR="007B3D56" w:rsidRPr="004A342A">
        <w:rPr>
          <w:rFonts w:eastAsia="Times New Roman"/>
          <w:color w:val="auto"/>
          <w:sz w:val="24"/>
          <w:szCs w:val="24"/>
        </w:rPr>
        <w:t>(</w:t>
      </w:r>
      <w:proofErr w:type="spellStart"/>
      <w:proofErr w:type="gramEnd"/>
      <w:r w:rsidR="007B3D56" w:rsidRPr="004A342A">
        <w:rPr>
          <w:rFonts w:eastAsia="Times New Roman"/>
          <w:color w:val="auto"/>
          <w:sz w:val="24"/>
          <w:szCs w:val="24"/>
        </w:rPr>
        <w:t>aq</w:t>
      </w:r>
      <w:proofErr w:type="spellEnd"/>
      <w:r w:rsidR="007B3D56" w:rsidRPr="004A342A">
        <w:rPr>
          <w:rFonts w:eastAsia="Times New Roman"/>
          <w:color w:val="auto"/>
          <w:sz w:val="24"/>
          <w:szCs w:val="24"/>
        </w:rPr>
        <w:t xml:space="preserve">) ions in a cell </w:t>
      </w:r>
      <w:r w:rsidR="00FD206F" w:rsidRPr="004A342A">
        <w:rPr>
          <w:rFonts w:eastAsia="Times New Roman"/>
          <w:color w:val="auto"/>
          <w:sz w:val="24"/>
          <w:szCs w:val="24"/>
        </w:rPr>
        <w:t>with a volume of</w:t>
      </w:r>
      <w:r w:rsidR="007B3D56" w:rsidRPr="004A342A">
        <w:rPr>
          <w:rFonts w:eastAsia="Times New Roman"/>
          <w:color w:val="auto"/>
          <w:sz w:val="24"/>
          <w:szCs w:val="24"/>
        </w:rPr>
        <w:t xml:space="preserve"> 42 </w:t>
      </w:r>
      <w:proofErr w:type="spellStart"/>
      <w:r w:rsidR="007B3D56" w:rsidRPr="004A342A">
        <w:rPr>
          <w:rFonts w:eastAsia="Times New Roman"/>
          <w:color w:val="auto"/>
          <w:sz w:val="24"/>
          <w:szCs w:val="24"/>
        </w:rPr>
        <w:t>femtoliters</w:t>
      </w:r>
      <w:proofErr w:type="spellEnd"/>
      <w:r w:rsidR="007B3D56" w:rsidRPr="004A342A">
        <w:rPr>
          <w:rFonts w:eastAsia="Times New Roman"/>
          <w:color w:val="auto"/>
          <w:sz w:val="24"/>
          <w:szCs w:val="24"/>
        </w:rPr>
        <w:t xml:space="preserve">. </w:t>
      </w:r>
    </w:p>
    <w:p w14:paraId="14228EE9" w14:textId="77777777" w:rsidR="004A342A" w:rsidRPr="004A342A" w:rsidRDefault="004A342A" w:rsidP="009F6F76">
      <w:pPr>
        <w:spacing w:line="240" w:lineRule="auto"/>
        <w:rPr>
          <w:rFonts w:eastAsia="Times New Roman"/>
          <w:color w:val="auto"/>
          <w:sz w:val="24"/>
          <w:szCs w:val="24"/>
        </w:rPr>
      </w:pPr>
    </w:p>
    <w:p w14:paraId="1D17DFD1" w14:textId="6D514398" w:rsidR="00DE1D4F" w:rsidRPr="004A342A" w:rsidRDefault="00A43FC0" w:rsidP="009F6F76">
      <w:pPr>
        <w:spacing w:line="240" w:lineRule="auto"/>
        <w:rPr>
          <w:rFonts w:eastAsia="Times New Roman"/>
          <w:color w:val="auto"/>
          <w:sz w:val="24"/>
          <w:szCs w:val="24"/>
        </w:rPr>
      </w:pPr>
      <w:r w:rsidRPr="004A342A">
        <w:rPr>
          <w:rFonts w:eastAsia="Times New Roman"/>
          <w:color w:val="auto"/>
          <w:sz w:val="24"/>
          <w:szCs w:val="24"/>
        </w:rPr>
        <w:t>4</w:t>
      </w:r>
      <w:r w:rsidR="0017450C" w:rsidRPr="004A342A">
        <w:rPr>
          <w:rFonts w:eastAsia="Times New Roman"/>
          <w:color w:val="auto"/>
          <w:sz w:val="24"/>
          <w:szCs w:val="24"/>
        </w:rPr>
        <w:t>.</w:t>
      </w:r>
      <w:r w:rsidR="00894614" w:rsidRPr="004A342A">
        <w:rPr>
          <w:rFonts w:eastAsia="Times New Roman"/>
          <w:color w:val="auto"/>
          <w:sz w:val="24"/>
          <w:szCs w:val="24"/>
        </w:rPr>
        <w:t xml:space="preserve"> </w:t>
      </w:r>
      <w:r w:rsidR="00EE1A85" w:rsidRPr="004A342A">
        <w:rPr>
          <w:rFonts w:eastAsia="Times New Roman"/>
          <w:color w:val="auto"/>
          <w:sz w:val="24"/>
          <w:szCs w:val="24"/>
        </w:rPr>
        <w:t xml:space="preserve">Rearrange the equation in Scheme 1 to get an expression for the binding affinity in terms of </w:t>
      </w:r>
      <w:proofErr w:type="spellStart"/>
      <w:proofErr w:type="gramStart"/>
      <w:r w:rsidR="00EE1A85" w:rsidRPr="004A342A">
        <w:rPr>
          <w:rFonts w:eastAsia="Times New Roman"/>
          <w:color w:val="auto"/>
          <w:sz w:val="24"/>
          <w:szCs w:val="24"/>
        </w:rPr>
        <w:t>K</w:t>
      </w:r>
      <w:r w:rsidR="00EE1A85" w:rsidRPr="004A342A">
        <w:rPr>
          <w:rFonts w:eastAsia="Times New Roman"/>
          <w:color w:val="auto"/>
          <w:sz w:val="24"/>
          <w:szCs w:val="24"/>
          <w:vertAlign w:val="subscript"/>
        </w:rPr>
        <w:t>d</w:t>
      </w:r>
      <w:proofErr w:type="spellEnd"/>
      <w:proofErr w:type="gramEnd"/>
      <w:r w:rsidR="00EE1A85" w:rsidRPr="004A342A">
        <w:rPr>
          <w:rFonts w:eastAsia="Times New Roman"/>
          <w:color w:val="auto"/>
          <w:sz w:val="24"/>
          <w:szCs w:val="24"/>
        </w:rPr>
        <w:t xml:space="preserve">.  Provide two assumptions implicit in this simple model.   </w:t>
      </w:r>
    </w:p>
    <w:p w14:paraId="0CD14A3A" w14:textId="77777777" w:rsidR="004A342A" w:rsidRPr="004A342A" w:rsidRDefault="004A342A" w:rsidP="009F6F76">
      <w:pPr>
        <w:spacing w:line="240" w:lineRule="auto"/>
        <w:rPr>
          <w:rFonts w:eastAsia="Times New Roman"/>
          <w:color w:val="auto"/>
          <w:sz w:val="24"/>
          <w:szCs w:val="24"/>
        </w:rPr>
      </w:pPr>
    </w:p>
    <w:p w14:paraId="18262BD4" w14:textId="433DB4D8" w:rsidR="009F6F76" w:rsidRPr="004A342A" w:rsidRDefault="00A43FC0" w:rsidP="009F6F76">
      <w:pPr>
        <w:spacing w:line="240" w:lineRule="auto"/>
        <w:rPr>
          <w:rFonts w:eastAsia="Times New Roman"/>
          <w:color w:val="auto"/>
          <w:sz w:val="24"/>
          <w:szCs w:val="24"/>
        </w:rPr>
      </w:pPr>
      <w:r w:rsidRPr="004A342A">
        <w:rPr>
          <w:rFonts w:eastAsia="Times New Roman"/>
          <w:sz w:val="24"/>
          <w:szCs w:val="24"/>
        </w:rPr>
        <w:t>5</w:t>
      </w:r>
      <w:r w:rsidR="0017450C" w:rsidRPr="004A342A">
        <w:rPr>
          <w:rFonts w:eastAsia="Times New Roman"/>
          <w:sz w:val="24"/>
          <w:szCs w:val="24"/>
        </w:rPr>
        <w:t>.</w:t>
      </w:r>
      <w:r w:rsidR="00CA5F84" w:rsidRPr="004A342A">
        <w:rPr>
          <w:rFonts w:eastAsia="Times New Roman"/>
          <w:sz w:val="24"/>
          <w:szCs w:val="24"/>
        </w:rPr>
        <w:t xml:space="preserve"> </w:t>
      </w:r>
      <w:r w:rsidR="00425690" w:rsidRPr="004A342A">
        <w:rPr>
          <w:rFonts w:eastAsia="Times New Roman"/>
          <w:sz w:val="24"/>
          <w:szCs w:val="24"/>
        </w:rPr>
        <w:t>The paper states</w:t>
      </w:r>
      <w:r w:rsidR="009F6F76" w:rsidRPr="004A342A">
        <w:rPr>
          <w:rFonts w:eastAsia="Times New Roman"/>
          <w:sz w:val="24"/>
          <w:szCs w:val="24"/>
        </w:rPr>
        <w:t xml:space="preserve"> “all of the structurally characterized Fur proteins were isolated bound to zinc, not iron.” Explain how the chemical properties of these metals might make them inter</w:t>
      </w:r>
      <w:r w:rsidR="00D748CC" w:rsidRPr="004A342A">
        <w:rPr>
          <w:rFonts w:eastAsia="Times New Roman"/>
          <w:sz w:val="24"/>
          <w:szCs w:val="24"/>
        </w:rPr>
        <w:t xml:space="preserve">changeable. Explain how imperfect </w:t>
      </w:r>
      <w:r w:rsidR="009F6F76" w:rsidRPr="004A342A">
        <w:rPr>
          <w:rFonts w:eastAsia="Times New Roman"/>
          <w:sz w:val="24"/>
          <w:szCs w:val="24"/>
        </w:rPr>
        <w:t>metal binding specificity complicate</w:t>
      </w:r>
      <w:r w:rsidR="00425690" w:rsidRPr="004A342A">
        <w:rPr>
          <w:rFonts w:eastAsia="Times New Roman"/>
          <w:sz w:val="24"/>
          <w:szCs w:val="24"/>
        </w:rPr>
        <w:t>s the study of these proteins.</w:t>
      </w:r>
      <w:r w:rsidR="009F6F76" w:rsidRPr="004A342A">
        <w:rPr>
          <w:rFonts w:eastAsia="Times New Roman"/>
          <w:sz w:val="24"/>
          <w:szCs w:val="24"/>
        </w:rPr>
        <w:t xml:space="preserve"> </w:t>
      </w:r>
    </w:p>
    <w:p w14:paraId="6AD661F5" w14:textId="619B1BB9" w:rsidR="004A342A" w:rsidRPr="004A342A" w:rsidRDefault="00403033" w:rsidP="004A342A">
      <w:pPr>
        <w:spacing w:line="240" w:lineRule="auto"/>
        <w:rPr>
          <w:rFonts w:eastAsia="Times New Roman"/>
          <w:sz w:val="24"/>
          <w:szCs w:val="24"/>
        </w:rPr>
      </w:pPr>
      <w:r w:rsidRPr="004A342A">
        <w:rPr>
          <w:rFonts w:eastAsia="Times New Roman"/>
          <w:sz w:val="24"/>
          <w:szCs w:val="24"/>
        </w:rPr>
        <w:tab/>
      </w:r>
    </w:p>
    <w:p w14:paraId="4F80FB80" w14:textId="11EE0029" w:rsidR="000B0A80" w:rsidRPr="004A342A" w:rsidRDefault="00A43FC0" w:rsidP="004A342A">
      <w:pPr>
        <w:spacing w:line="240" w:lineRule="auto"/>
        <w:rPr>
          <w:sz w:val="24"/>
          <w:szCs w:val="24"/>
        </w:rPr>
      </w:pPr>
      <w:r w:rsidRPr="004A342A">
        <w:rPr>
          <w:rFonts w:eastAsia="Times New Roman"/>
          <w:sz w:val="24"/>
          <w:szCs w:val="24"/>
        </w:rPr>
        <w:t>6</w:t>
      </w:r>
      <w:r w:rsidR="00CA5F84" w:rsidRPr="004A342A">
        <w:rPr>
          <w:rFonts w:eastAsia="Times New Roman"/>
          <w:sz w:val="24"/>
          <w:szCs w:val="24"/>
        </w:rPr>
        <w:t xml:space="preserve">. </w:t>
      </w:r>
      <w:r w:rsidR="009F6F76" w:rsidRPr="004A342A">
        <w:rPr>
          <w:rFonts w:eastAsia="Times New Roman"/>
          <w:sz w:val="24"/>
          <w:szCs w:val="24"/>
        </w:rPr>
        <w:t xml:space="preserve">After reading the </w:t>
      </w:r>
      <w:r w:rsidR="0017450C" w:rsidRPr="004A342A">
        <w:rPr>
          <w:rFonts w:eastAsia="Times New Roman"/>
          <w:sz w:val="24"/>
          <w:szCs w:val="24"/>
        </w:rPr>
        <w:t xml:space="preserve">article, have your views about </w:t>
      </w:r>
      <w:r w:rsidR="009F6F76" w:rsidRPr="004A342A">
        <w:rPr>
          <w:rFonts w:eastAsia="Times New Roman"/>
          <w:sz w:val="24"/>
          <w:szCs w:val="24"/>
        </w:rPr>
        <w:t xml:space="preserve">transition metals in biology changed compared to </w:t>
      </w:r>
      <w:bookmarkStart w:id="0" w:name="_GoBack"/>
      <w:bookmarkEnd w:id="0"/>
      <w:r w:rsidR="009F6F76" w:rsidRPr="004A342A">
        <w:rPr>
          <w:rFonts w:eastAsia="Times New Roman"/>
          <w:sz w:val="24"/>
          <w:szCs w:val="24"/>
        </w:rPr>
        <w:t xml:space="preserve">what they were before? </w:t>
      </w:r>
    </w:p>
    <w:sectPr w:rsidR="000B0A80" w:rsidRPr="004A342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AA973" w14:textId="77777777" w:rsidR="00F51447" w:rsidRDefault="00F51447">
      <w:pPr>
        <w:spacing w:line="240" w:lineRule="auto"/>
      </w:pPr>
      <w:r>
        <w:separator/>
      </w:r>
    </w:p>
  </w:endnote>
  <w:endnote w:type="continuationSeparator" w:id="0">
    <w:p w14:paraId="56A8F366" w14:textId="77777777" w:rsidR="00F51447" w:rsidRDefault="00F51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04F0F" w14:textId="77777777" w:rsidR="00F51447" w:rsidRDefault="00F51447">
      <w:pPr>
        <w:spacing w:line="240" w:lineRule="auto"/>
      </w:pPr>
      <w:r>
        <w:separator/>
      </w:r>
    </w:p>
  </w:footnote>
  <w:footnote w:type="continuationSeparator" w:id="0">
    <w:p w14:paraId="2D50C44C" w14:textId="77777777" w:rsidR="00F51447" w:rsidRDefault="00F514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280FF" w14:textId="77777777" w:rsidR="00D748CC" w:rsidRPr="00CA5F84" w:rsidRDefault="00D748CC" w:rsidP="00BC02BF">
    <w:pPr>
      <w:pStyle w:val="Header"/>
      <w:rPr>
        <w:rFonts w:ascii="Arial Narrow" w:hAnsi="Arial Narrow"/>
      </w:rPr>
    </w:pPr>
    <w:r w:rsidRPr="00CA5F84">
      <w:rPr>
        <w:rFonts w:ascii="Arial Narrow" w:hAnsi="Arial Narrow"/>
      </w:rPr>
      <w:t xml:space="preserve">Created by </w:t>
    </w:r>
    <w:r w:rsidRPr="00CA5F84">
      <w:rPr>
        <w:rFonts w:ascii="Arial Narrow" w:hAnsi="Arial Narrow"/>
        <w:bCs/>
      </w:rPr>
      <w:t>Marion Cass, Carleton College, mcass@carleton.edu; Kyle Grice, DePaul University, kgrice1@depaul.edu; Erica Gunn, Simmons College, erica.gunn@simmons.edu; Laurel Habgood, Rollins College</w:t>
    </w:r>
    <w:r w:rsidRPr="00CA5F84">
      <w:rPr>
        <w:rFonts w:ascii="Arial Narrow" w:hAnsi="Arial Narrow"/>
        <w:bCs/>
        <w:color w:val="auto"/>
      </w:rPr>
      <w:t xml:space="preserve">, </w:t>
    </w:r>
    <w:hyperlink r:id="rId1" w:history="1">
      <w:r w:rsidRPr="00CA5F84">
        <w:rPr>
          <w:rStyle w:val="Hyperlink"/>
          <w:rFonts w:ascii="Arial Narrow" w:hAnsi="Arial Narrow"/>
          <w:bCs/>
          <w:color w:val="auto"/>
          <w:u w:val="none"/>
        </w:rPr>
        <w:t>lhabgood@rollins.edu</w:t>
      </w:r>
    </w:hyperlink>
    <w:r w:rsidRPr="00CA5F84">
      <w:rPr>
        <w:rFonts w:ascii="Arial Narrow" w:hAnsi="Arial Narrow"/>
        <w:bCs/>
        <w:color w:val="auto"/>
      </w:rPr>
      <w:t xml:space="preserve">; </w:t>
    </w:r>
    <w:proofErr w:type="spellStart"/>
    <w:r w:rsidRPr="00CA5F84">
      <w:rPr>
        <w:rFonts w:ascii="Arial Narrow" w:hAnsi="Arial Narrow"/>
        <w:bCs/>
        <w:color w:val="auto"/>
      </w:rPr>
      <w:t>Sherzod</w:t>
    </w:r>
    <w:proofErr w:type="spellEnd"/>
    <w:r w:rsidRPr="00CA5F84">
      <w:rPr>
        <w:rFonts w:ascii="Arial Narrow" w:hAnsi="Arial Narrow"/>
        <w:bCs/>
        <w:color w:val="auto"/>
      </w:rPr>
      <w:t xml:space="preserve"> </w:t>
    </w:r>
    <w:proofErr w:type="spellStart"/>
    <w:r w:rsidRPr="00CA5F84">
      <w:rPr>
        <w:rFonts w:ascii="Arial Narrow" w:hAnsi="Arial Narrow"/>
        <w:bCs/>
        <w:color w:val="auto"/>
      </w:rPr>
      <w:t>Madrahimov</w:t>
    </w:r>
    <w:proofErr w:type="spellEnd"/>
    <w:r w:rsidRPr="00CA5F84">
      <w:rPr>
        <w:rFonts w:ascii="Arial Narrow" w:hAnsi="Arial Narrow"/>
        <w:bCs/>
        <w:color w:val="auto"/>
      </w:rPr>
      <w:t xml:space="preserve">, Northwestern University, </w:t>
    </w:r>
    <w:hyperlink r:id="rId2" w:history="1">
      <w:r w:rsidRPr="00CA5F84">
        <w:rPr>
          <w:rStyle w:val="Hyperlink"/>
          <w:rFonts w:ascii="Arial Narrow" w:hAnsi="Arial Narrow"/>
          <w:bCs/>
          <w:color w:val="auto"/>
          <w:u w:val="none"/>
        </w:rPr>
        <w:t>sherzod@northwestern.edu</w:t>
      </w:r>
    </w:hyperlink>
    <w:r w:rsidRPr="00CA5F84">
      <w:rPr>
        <w:rFonts w:ascii="Arial Narrow" w:hAnsi="Arial Narrow"/>
        <w:bCs/>
        <w:color w:val="auto"/>
      </w:rPr>
      <w:t>; Clifford</w:t>
    </w:r>
    <w:r w:rsidRPr="00CA5F84">
      <w:rPr>
        <w:rFonts w:ascii="Arial Narrow" w:hAnsi="Arial Narrow"/>
        <w:bCs/>
      </w:rPr>
      <w:t xml:space="preserve"> </w:t>
    </w:r>
    <w:proofErr w:type="spellStart"/>
    <w:r w:rsidRPr="00CA5F84">
      <w:rPr>
        <w:rFonts w:ascii="Arial Narrow" w:hAnsi="Arial Narrow"/>
        <w:bCs/>
      </w:rPr>
      <w:t>Rossiter</w:t>
    </w:r>
    <w:proofErr w:type="spellEnd"/>
    <w:r w:rsidRPr="00CA5F84">
      <w:rPr>
        <w:rFonts w:ascii="Arial Narrow" w:hAnsi="Arial Narrow"/>
        <w:bCs/>
      </w:rPr>
      <w:t>, SUNY Potsdam, rossitcs@potsdam.edu.</w:t>
    </w:r>
    <w:r w:rsidRPr="00CA5F84">
      <w:rPr>
        <w:rFonts w:ascii="Arial Narrow" w:hAnsi="Arial Narrow"/>
      </w:rPr>
      <w:t xml:space="preserve"> Copyright Cass, Grice, Gunn, </w:t>
    </w:r>
    <w:proofErr w:type="spellStart"/>
    <w:r w:rsidRPr="00CA5F84">
      <w:rPr>
        <w:rFonts w:ascii="Arial Narrow" w:hAnsi="Arial Narrow"/>
      </w:rPr>
      <w:t>Habgood</w:t>
    </w:r>
    <w:proofErr w:type="spellEnd"/>
    <w:r w:rsidRPr="00CA5F84">
      <w:rPr>
        <w:rFonts w:ascii="Arial Narrow" w:hAnsi="Arial Narrow"/>
      </w:rPr>
      <w:t xml:space="preserve">, </w:t>
    </w:r>
    <w:proofErr w:type="spellStart"/>
    <w:r w:rsidRPr="00CA5F84">
      <w:rPr>
        <w:rFonts w:ascii="Arial Narrow" w:hAnsi="Arial Narrow"/>
      </w:rPr>
      <w:t>Madrahimov</w:t>
    </w:r>
    <w:proofErr w:type="spellEnd"/>
    <w:r w:rsidRPr="00CA5F84">
      <w:rPr>
        <w:rFonts w:ascii="Arial Narrow" w:hAnsi="Arial Narrow"/>
      </w:rPr>
      <w:t xml:space="preserve">, </w:t>
    </w:r>
    <w:proofErr w:type="spellStart"/>
    <w:r w:rsidRPr="00CA5F84">
      <w:rPr>
        <w:rFonts w:ascii="Arial Narrow" w:hAnsi="Arial Narrow"/>
      </w:rPr>
      <w:t>Rossiter</w:t>
    </w:r>
    <w:proofErr w:type="spellEnd"/>
    <w:r w:rsidRPr="00CA5F84">
      <w:rPr>
        <w:rFonts w:ascii="Arial Narrow" w:hAnsi="Arial Narrow"/>
      </w:rPr>
      <w:t>, 2014. This work is licensed under the Creative Commons Attribution-</w:t>
    </w:r>
    <w:proofErr w:type="spellStart"/>
    <w:r w:rsidRPr="00CA5F84">
      <w:rPr>
        <w:rFonts w:ascii="Arial Narrow" w:hAnsi="Arial Narrow"/>
      </w:rPr>
      <w:t>NonCommercial</w:t>
    </w:r>
    <w:proofErr w:type="spellEnd"/>
    <w:r w:rsidRPr="00CA5F84">
      <w:rPr>
        <w:rFonts w:ascii="Arial Narrow" w:hAnsi="Arial Narrow"/>
      </w:rPr>
      <w:t>-</w:t>
    </w:r>
    <w:proofErr w:type="spellStart"/>
    <w:r w:rsidRPr="00CA5F84">
      <w:rPr>
        <w:rFonts w:ascii="Arial Narrow" w:hAnsi="Arial Narrow"/>
      </w:rPr>
      <w:t>ShareAlike</w:t>
    </w:r>
    <w:proofErr w:type="spellEnd"/>
    <w:r w:rsidRPr="00CA5F84">
      <w:rPr>
        <w:rFonts w:ascii="Arial Narrow" w:hAnsi="Arial Narrow"/>
      </w:rPr>
      <w:t xml:space="preserve"> 3.0 </w:t>
    </w:r>
    <w:proofErr w:type="spellStart"/>
    <w:r w:rsidRPr="00CA5F84">
      <w:rPr>
        <w:rFonts w:ascii="Arial Narrow" w:hAnsi="Arial Narrow"/>
      </w:rPr>
      <w:t>Unported</w:t>
    </w:r>
    <w:proofErr w:type="spellEnd"/>
    <w:r w:rsidRPr="00CA5F84">
      <w:rPr>
        <w:rFonts w:ascii="Arial Narrow" w:hAnsi="Arial Narrow"/>
      </w:rPr>
      <w:t xml:space="preserve"> License. To view a copy of this license visit http://creativecommons.org/about/license/</w:t>
    </w:r>
  </w:p>
  <w:p w14:paraId="395B87C9" w14:textId="77777777" w:rsidR="00D748CC" w:rsidRDefault="00D74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D9E0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9C96C3C4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8DA8E52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DF488E8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D6CC00EE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1DA0009A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3DA4AF6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1FC8AA44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8210092E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AE80D31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2"/>
    <w:multiLevelType w:val="hybridMultilevel"/>
    <w:tmpl w:val="00000002"/>
    <w:lvl w:ilvl="0" w:tplc="956499D6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2E92DEB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17E546E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72583DE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A5BCB6D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7D84B2C2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70B2DFF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E734380A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7CC930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00000003"/>
    <w:multiLevelType w:val="hybridMultilevel"/>
    <w:tmpl w:val="00000003"/>
    <w:lvl w:ilvl="0" w:tplc="BA20DF1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B636E32A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5DC703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D7987E56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49A248E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CF0E00A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774C426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C61EE94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CECACE1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4">
    <w:nsid w:val="126D0031"/>
    <w:multiLevelType w:val="hybridMultilevel"/>
    <w:tmpl w:val="00000001"/>
    <w:lvl w:ilvl="0" w:tplc="0F882FA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7CBCDA18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667C1F8E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E91C5C92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DBAE4CD6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0D04A2C0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24BC85D2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30940EAC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596E335C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5">
    <w:nsid w:val="1BC74AFC"/>
    <w:multiLevelType w:val="hybridMultilevel"/>
    <w:tmpl w:val="00000001"/>
    <w:lvl w:ilvl="0" w:tplc="FAAA062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8ADEC876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CD560080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8D988F0E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8AA099EE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BE26513E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4FE0AA34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2680473C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3A122EA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6">
    <w:nsid w:val="575C3740"/>
    <w:multiLevelType w:val="hybridMultilevel"/>
    <w:tmpl w:val="00000001"/>
    <w:lvl w:ilvl="0" w:tplc="BE10EFA4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D4A54CA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19DEAEC8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CC985C56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C0E83BA8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EC52C08A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14D0EB2C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9CD41D8C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6688156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Georgia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3ED8"/>
    <w:rsid w:val="00042A0B"/>
    <w:rsid w:val="000956BD"/>
    <w:rsid w:val="000B0A80"/>
    <w:rsid w:val="0011042C"/>
    <w:rsid w:val="0017450C"/>
    <w:rsid w:val="0023399E"/>
    <w:rsid w:val="00243DCC"/>
    <w:rsid w:val="00283598"/>
    <w:rsid w:val="00403033"/>
    <w:rsid w:val="00406A42"/>
    <w:rsid w:val="00425690"/>
    <w:rsid w:val="004A342A"/>
    <w:rsid w:val="00503ADC"/>
    <w:rsid w:val="00547482"/>
    <w:rsid w:val="005A3C35"/>
    <w:rsid w:val="00603664"/>
    <w:rsid w:val="007B3D56"/>
    <w:rsid w:val="00832AAA"/>
    <w:rsid w:val="00876CFB"/>
    <w:rsid w:val="00894614"/>
    <w:rsid w:val="00957CD9"/>
    <w:rsid w:val="00970774"/>
    <w:rsid w:val="009D586D"/>
    <w:rsid w:val="009F6F76"/>
    <w:rsid w:val="00A35A2E"/>
    <w:rsid w:val="00A43FC0"/>
    <w:rsid w:val="00A62732"/>
    <w:rsid w:val="00A77B3E"/>
    <w:rsid w:val="00A91BD8"/>
    <w:rsid w:val="00BA10AF"/>
    <w:rsid w:val="00BA251E"/>
    <w:rsid w:val="00BC02BF"/>
    <w:rsid w:val="00BC5B45"/>
    <w:rsid w:val="00CA5F84"/>
    <w:rsid w:val="00D748CC"/>
    <w:rsid w:val="00D82E64"/>
    <w:rsid w:val="00DB4E7A"/>
    <w:rsid w:val="00DE1D4F"/>
    <w:rsid w:val="00E02185"/>
    <w:rsid w:val="00EE1A85"/>
    <w:rsid w:val="00F51447"/>
    <w:rsid w:val="00F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4C180"/>
  <w14:defaultImageDpi w14:val="300"/>
  <w15:docId w15:val="{2AF33757-8BF5-4F0D-91F7-76135FB8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styleId="TableGrid">
    <w:name w:val="Table Grid"/>
    <w:basedOn w:val="TableNormal"/>
    <w:rsid w:val="00E16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E55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5AD"/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rsid w:val="004E55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55AD"/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rsid w:val="001104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rsid w:val="009F6F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6F76"/>
    <w:pPr>
      <w:spacing w:before="100" w:beforeAutospacing="1" w:after="100" w:afterAutospacing="1" w:line="240" w:lineRule="auto"/>
    </w:pPr>
    <w:rPr>
      <w:rFonts w:ascii="Times" w:eastAsia="Times New Roman" w:hAnsi="Times"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BA251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251E"/>
    <w:rPr>
      <w:rFonts w:ascii="Lucida Grande" w:eastAsia="Arial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herzod@northwestern.edu" TargetMode="External"/><Relationship Id="rId1" Type="http://schemas.openxmlformats.org/officeDocument/2006/relationships/hyperlink" Target="mailto:lhabgood@rollin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Weinberg</dc:creator>
  <cp:keywords/>
  <cp:lastModifiedBy>Kyle Grice</cp:lastModifiedBy>
  <cp:revision>2</cp:revision>
  <cp:lastPrinted>1901-01-01T06:00:00Z</cp:lastPrinted>
  <dcterms:created xsi:type="dcterms:W3CDTF">2014-07-17T19:38:00Z</dcterms:created>
  <dcterms:modified xsi:type="dcterms:W3CDTF">2014-07-17T19:38:00Z</dcterms:modified>
</cp:coreProperties>
</file>