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466" w:rsidRDefault="00AC5466" w:rsidP="00A06026"/>
    <w:p w:rsidR="00AB0FC5" w:rsidRDefault="00CD7CFD" w:rsidP="00CD7CFD">
      <w:pPr>
        <w:jc w:val="center"/>
        <w:rPr>
          <w:b/>
          <w:sz w:val="32"/>
          <w:szCs w:val="32"/>
          <w:u w:val="single"/>
        </w:rPr>
      </w:pPr>
      <w:r w:rsidRPr="00CD7CFD">
        <w:rPr>
          <w:b/>
          <w:sz w:val="32"/>
          <w:szCs w:val="32"/>
          <w:u w:val="single"/>
        </w:rPr>
        <w:t xml:space="preserve">Opening the structures in </w:t>
      </w:r>
      <w:r w:rsidR="00076D27">
        <w:rPr>
          <w:b/>
          <w:sz w:val="32"/>
          <w:szCs w:val="32"/>
          <w:u w:val="single"/>
        </w:rPr>
        <w:t>Olex2</w:t>
      </w:r>
    </w:p>
    <w:p w:rsidR="00CD7CFD" w:rsidRDefault="00CD7CFD" w:rsidP="00CD7CFD">
      <w:pPr>
        <w:rPr>
          <w:szCs w:val="24"/>
        </w:rPr>
      </w:pPr>
    </w:p>
    <w:p w:rsidR="009C36FC" w:rsidRPr="000317F4" w:rsidRDefault="009C36FC" w:rsidP="00CD7CFD">
      <w:pPr>
        <w:pStyle w:val="ListParagraph"/>
        <w:numPr>
          <w:ilvl w:val="0"/>
          <w:numId w:val="2"/>
        </w:numPr>
        <w:rPr>
          <w:szCs w:val="24"/>
        </w:rPr>
      </w:pPr>
      <w:r w:rsidRPr="000317F4">
        <w:rPr>
          <w:szCs w:val="24"/>
        </w:rPr>
        <w:t xml:space="preserve">Download and install </w:t>
      </w:r>
      <w:r w:rsidR="00893AAF" w:rsidRPr="000317F4">
        <w:rPr>
          <w:szCs w:val="24"/>
        </w:rPr>
        <w:t>Olex2</w:t>
      </w:r>
      <w:r w:rsidRPr="000317F4">
        <w:rPr>
          <w:szCs w:val="24"/>
        </w:rPr>
        <w:t xml:space="preserve"> if it is not already on the </w:t>
      </w:r>
      <w:r w:rsidR="00BC3449" w:rsidRPr="000317F4">
        <w:rPr>
          <w:szCs w:val="24"/>
        </w:rPr>
        <w:t>computer</w:t>
      </w:r>
      <w:r w:rsidRPr="000317F4">
        <w:rPr>
          <w:szCs w:val="24"/>
        </w:rPr>
        <w:t xml:space="preserve"> you are using.</w:t>
      </w:r>
    </w:p>
    <w:p w:rsidR="009C36FC" w:rsidRPr="000317F4" w:rsidRDefault="009C36FC" w:rsidP="00CD7CFD">
      <w:pPr>
        <w:pStyle w:val="ListParagraph"/>
        <w:numPr>
          <w:ilvl w:val="0"/>
          <w:numId w:val="2"/>
        </w:numPr>
        <w:rPr>
          <w:szCs w:val="24"/>
        </w:rPr>
      </w:pPr>
      <w:r w:rsidRPr="000317F4">
        <w:rPr>
          <w:szCs w:val="24"/>
        </w:rPr>
        <w:t xml:space="preserve">Download the </w:t>
      </w:r>
      <w:proofErr w:type="spellStart"/>
      <w:r w:rsidRPr="000317F4">
        <w:rPr>
          <w:szCs w:val="24"/>
        </w:rPr>
        <w:t>cif</w:t>
      </w:r>
      <w:proofErr w:type="spellEnd"/>
      <w:r w:rsidRPr="000317F4">
        <w:rPr>
          <w:szCs w:val="24"/>
        </w:rPr>
        <w:t xml:space="preserve"> from the </w:t>
      </w:r>
      <w:proofErr w:type="spellStart"/>
      <w:r w:rsidRPr="000317F4">
        <w:rPr>
          <w:i/>
          <w:szCs w:val="24"/>
        </w:rPr>
        <w:t>Organometallics</w:t>
      </w:r>
      <w:proofErr w:type="spellEnd"/>
      <w:r w:rsidRPr="000317F4">
        <w:rPr>
          <w:i/>
          <w:szCs w:val="24"/>
        </w:rPr>
        <w:t xml:space="preserve"> </w:t>
      </w:r>
      <w:r w:rsidRPr="000317F4">
        <w:rPr>
          <w:szCs w:val="24"/>
        </w:rPr>
        <w:t>website.</w:t>
      </w:r>
    </w:p>
    <w:p w:rsidR="00CD7CFD" w:rsidRDefault="00CD7CFD" w:rsidP="00CD7CFD">
      <w:pPr>
        <w:pStyle w:val="ListParagraph"/>
        <w:numPr>
          <w:ilvl w:val="0"/>
          <w:numId w:val="2"/>
        </w:numPr>
        <w:rPr>
          <w:szCs w:val="24"/>
        </w:rPr>
      </w:pPr>
      <w:r w:rsidRPr="000317F4">
        <w:rPr>
          <w:szCs w:val="24"/>
        </w:rPr>
        <w:t xml:space="preserve">Open </w:t>
      </w:r>
      <w:r w:rsidR="00893AAF" w:rsidRPr="000317F4">
        <w:rPr>
          <w:szCs w:val="24"/>
        </w:rPr>
        <w:t>Olex2</w:t>
      </w:r>
      <w:r w:rsidRPr="000317F4">
        <w:rPr>
          <w:szCs w:val="24"/>
        </w:rPr>
        <w:t xml:space="preserve"> and then open the </w:t>
      </w:r>
      <w:proofErr w:type="spellStart"/>
      <w:r w:rsidRPr="000317F4">
        <w:rPr>
          <w:szCs w:val="24"/>
        </w:rPr>
        <w:t>cif</w:t>
      </w:r>
      <w:proofErr w:type="spellEnd"/>
      <w:r w:rsidRPr="000317F4">
        <w:rPr>
          <w:szCs w:val="24"/>
        </w:rPr>
        <w:t xml:space="preserve">. </w:t>
      </w:r>
      <w:r w:rsidR="009C36FC" w:rsidRPr="000317F4">
        <w:rPr>
          <w:szCs w:val="24"/>
        </w:rPr>
        <w:t>Alternately, you may</w:t>
      </w:r>
      <w:r w:rsidR="009C36FC">
        <w:rPr>
          <w:szCs w:val="24"/>
        </w:rPr>
        <w:t xml:space="preserve"> be able to just click on the </w:t>
      </w:r>
      <w:proofErr w:type="spellStart"/>
      <w:r w:rsidR="009C36FC">
        <w:rPr>
          <w:szCs w:val="24"/>
        </w:rPr>
        <w:t>cif</w:t>
      </w:r>
      <w:proofErr w:type="spellEnd"/>
      <w:r w:rsidR="009C36FC">
        <w:rPr>
          <w:szCs w:val="24"/>
        </w:rPr>
        <w:t xml:space="preserve"> and it will open in </w:t>
      </w:r>
      <w:r w:rsidR="00893AAF">
        <w:rPr>
          <w:szCs w:val="24"/>
        </w:rPr>
        <w:t>Olex2</w:t>
      </w:r>
      <w:r w:rsidR="009C36FC">
        <w:rPr>
          <w:szCs w:val="24"/>
        </w:rPr>
        <w:t xml:space="preserve">. During the installation of </w:t>
      </w:r>
      <w:r w:rsidR="00893AAF">
        <w:rPr>
          <w:szCs w:val="24"/>
        </w:rPr>
        <w:t>Olex2</w:t>
      </w:r>
      <w:r w:rsidR="009C36FC">
        <w:rPr>
          <w:szCs w:val="24"/>
        </w:rPr>
        <w:t xml:space="preserve"> it was probably set to be the default program to view a </w:t>
      </w:r>
      <w:proofErr w:type="spellStart"/>
      <w:r w:rsidR="009C36FC">
        <w:rPr>
          <w:szCs w:val="24"/>
        </w:rPr>
        <w:t>cif</w:t>
      </w:r>
      <w:proofErr w:type="spellEnd"/>
      <w:r w:rsidR="009C36FC">
        <w:rPr>
          <w:szCs w:val="24"/>
        </w:rPr>
        <w:t>.</w:t>
      </w:r>
    </w:p>
    <w:p w:rsidR="009C36FC" w:rsidRDefault="009C36FC" w:rsidP="00CD7CFD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This should open the </w:t>
      </w:r>
      <w:proofErr w:type="spellStart"/>
      <w:r>
        <w:rPr>
          <w:szCs w:val="24"/>
        </w:rPr>
        <w:t>cif</w:t>
      </w:r>
      <w:proofErr w:type="spellEnd"/>
      <w:r>
        <w:rPr>
          <w:szCs w:val="24"/>
        </w:rPr>
        <w:t xml:space="preserve"> and have a picture of the structure.</w:t>
      </w:r>
    </w:p>
    <w:p w:rsidR="009C36FC" w:rsidRDefault="00BC3449" w:rsidP="00CD7CFD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One the right side of the </w:t>
      </w:r>
      <w:r w:rsidR="00893AAF">
        <w:rPr>
          <w:szCs w:val="24"/>
        </w:rPr>
        <w:t>Olex2</w:t>
      </w:r>
      <w:r>
        <w:rPr>
          <w:szCs w:val="24"/>
        </w:rPr>
        <w:t xml:space="preserve"> window there should be a secondary window named </w:t>
      </w:r>
      <w:r w:rsidR="00893AAF">
        <w:rPr>
          <w:szCs w:val="24"/>
        </w:rPr>
        <w:t>Multiple Dataset</w:t>
      </w:r>
      <w:r>
        <w:rPr>
          <w:szCs w:val="24"/>
        </w:rPr>
        <w:t xml:space="preserve">. </w:t>
      </w:r>
      <w:r w:rsidR="00893AAF">
        <w:rPr>
          <w:szCs w:val="24"/>
        </w:rPr>
        <w:t>Y</w:t>
      </w:r>
      <w:r>
        <w:rPr>
          <w:szCs w:val="24"/>
        </w:rPr>
        <w:t xml:space="preserve">our window may look slightly different than the one shown below. </w:t>
      </w:r>
      <w:r w:rsidR="00893AAF">
        <w:rPr>
          <w:szCs w:val="24"/>
        </w:rPr>
        <w:t>The first two structures in the list are the ones of interest and you can switch between them by clicking on them.</w:t>
      </w:r>
    </w:p>
    <w:p w:rsidR="00BC3449" w:rsidRDefault="00893AAF" w:rsidP="00BC3449">
      <w:pPr>
        <w:pStyle w:val="ListParagrap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305300" cy="143827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449" w:rsidRPr="00893AAF" w:rsidRDefault="00BC3449" w:rsidP="00893AAF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The structure will first appear with the hydrogen atoms shown. This tends to make the structure very difficult to see. </w:t>
      </w:r>
      <w:r w:rsidR="00893AAF">
        <w:rPr>
          <w:szCs w:val="24"/>
        </w:rPr>
        <w:t xml:space="preserve">To turn off the hydrogen atoms </w:t>
      </w:r>
      <w:r w:rsidR="000317F4">
        <w:rPr>
          <w:szCs w:val="24"/>
        </w:rPr>
        <w:t>type</w:t>
      </w:r>
      <w:r w:rsidR="00893AAF">
        <w:rPr>
          <w:szCs w:val="24"/>
        </w:rPr>
        <w:t xml:space="preserve"> </w:t>
      </w:r>
      <w:r w:rsidR="00893AAF" w:rsidRPr="000317F4">
        <w:rPr>
          <w:b/>
          <w:szCs w:val="24"/>
        </w:rPr>
        <w:t>Ctrl-H</w:t>
      </w:r>
      <w:r w:rsidR="000317F4" w:rsidRPr="000317F4">
        <w:rPr>
          <w:szCs w:val="24"/>
        </w:rPr>
        <w:t>.</w:t>
      </w:r>
    </w:p>
    <w:p w:rsidR="00BC3449" w:rsidRDefault="00BC3449" w:rsidP="00CD7CFD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If you </w:t>
      </w:r>
      <w:r w:rsidR="00931C03">
        <w:rPr>
          <w:szCs w:val="24"/>
        </w:rPr>
        <w:t xml:space="preserve">hold a left </w:t>
      </w:r>
      <w:r>
        <w:rPr>
          <w:szCs w:val="24"/>
        </w:rPr>
        <w:t xml:space="preserve">click on the structure and drag the mouse, you should be able to rotate the structure in three dimensions. You can also manipulate the size of the structure by </w:t>
      </w:r>
      <w:r w:rsidR="00931C03">
        <w:rPr>
          <w:szCs w:val="24"/>
        </w:rPr>
        <w:t>holding a right click</w:t>
      </w:r>
      <w:r>
        <w:rPr>
          <w:szCs w:val="24"/>
        </w:rPr>
        <w:t xml:space="preserve"> and drag</w:t>
      </w:r>
      <w:r w:rsidR="00931C03">
        <w:rPr>
          <w:szCs w:val="24"/>
        </w:rPr>
        <w:t>ging the mouse.</w:t>
      </w:r>
    </w:p>
    <w:p w:rsidR="00931C03" w:rsidRPr="00893AAF" w:rsidRDefault="00931C03" w:rsidP="00893AAF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Click on any two atoms of interest </w:t>
      </w:r>
      <w:r w:rsidR="00893AAF">
        <w:rPr>
          <w:szCs w:val="24"/>
        </w:rPr>
        <w:t xml:space="preserve">type </w:t>
      </w:r>
      <w:proofErr w:type="spellStart"/>
      <w:r w:rsidR="00893AAF" w:rsidRPr="000317F4">
        <w:rPr>
          <w:b/>
          <w:szCs w:val="24"/>
        </w:rPr>
        <w:t>esd</w:t>
      </w:r>
      <w:proofErr w:type="spellEnd"/>
      <w:r>
        <w:rPr>
          <w:szCs w:val="24"/>
        </w:rPr>
        <w:t xml:space="preserve">. </w:t>
      </w:r>
      <w:r w:rsidR="00893AAF">
        <w:rPr>
          <w:szCs w:val="24"/>
        </w:rPr>
        <w:t xml:space="preserve">This will display the bond length with the </w:t>
      </w:r>
      <w:proofErr w:type="spellStart"/>
      <w:r w:rsidR="00893AAF">
        <w:rPr>
          <w:szCs w:val="24"/>
        </w:rPr>
        <w:t>esd</w:t>
      </w:r>
      <w:proofErr w:type="spellEnd"/>
      <w:r w:rsidR="00893AAF">
        <w:rPr>
          <w:szCs w:val="24"/>
        </w:rPr>
        <w:t xml:space="preserve"> </w:t>
      </w:r>
      <w:r w:rsidR="00A72305">
        <w:rPr>
          <w:szCs w:val="24"/>
        </w:rPr>
        <w:t>in the text in the lower left of the window</w:t>
      </w:r>
      <w:r w:rsidR="00893AAF">
        <w:rPr>
          <w:szCs w:val="24"/>
        </w:rPr>
        <w:t xml:space="preserve">. </w:t>
      </w:r>
      <w:r w:rsidR="00A651DA" w:rsidRPr="00893AAF">
        <w:rPr>
          <w:szCs w:val="24"/>
        </w:rPr>
        <w:t xml:space="preserve">You </w:t>
      </w:r>
      <w:r w:rsidR="00893AAF">
        <w:rPr>
          <w:szCs w:val="24"/>
        </w:rPr>
        <w:t>will</w:t>
      </w:r>
      <w:r w:rsidR="00A651DA" w:rsidRPr="00893AAF">
        <w:rPr>
          <w:szCs w:val="24"/>
        </w:rPr>
        <w:t xml:space="preserve"> need to click </w:t>
      </w:r>
      <w:r w:rsidR="00893AAF">
        <w:rPr>
          <w:szCs w:val="24"/>
        </w:rPr>
        <w:t>off</w:t>
      </w:r>
      <w:r w:rsidR="00A651DA" w:rsidRPr="00893AAF">
        <w:rPr>
          <w:szCs w:val="24"/>
        </w:rPr>
        <w:t xml:space="preserve"> any atom</w:t>
      </w:r>
      <w:r w:rsidR="00893AAF">
        <w:rPr>
          <w:szCs w:val="24"/>
        </w:rPr>
        <w:t xml:space="preserve">s you have previously selected in order </w:t>
      </w:r>
      <w:r w:rsidR="00A651DA" w:rsidRPr="00893AAF">
        <w:rPr>
          <w:szCs w:val="24"/>
        </w:rPr>
        <w:t>to make the next measurement.</w:t>
      </w:r>
    </w:p>
    <w:p w:rsidR="00A651DA" w:rsidRDefault="00A651DA" w:rsidP="00CD7CFD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Measuring bond angles is performed similarly</w:t>
      </w:r>
      <w:r w:rsidR="00893AAF">
        <w:rPr>
          <w:szCs w:val="24"/>
        </w:rPr>
        <w:t xml:space="preserve"> except three atoms are selected</w:t>
      </w:r>
      <w:r>
        <w:rPr>
          <w:szCs w:val="24"/>
        </w:rPr>
        <w:t>. The order that you choose the atoms for this is important; the second atom you choose will be defined as the vertex of the angle.</w:t>
      </w:r>
      <w:r w:rsidR="002A3E5A">
        <w:rPr>
          <w:szCs w:val="24"/>
        </w:rPr>
        <w:t xml:space="preserve"> </w:t>
      </w:r>
      <w:r w:rsidR="00893AAF">
        <w:rPr>
          <w:szCs w:val="24"/>
        </w:rPr>
        <w:t xml:space="preserve">Type </w:t>
      </w:r>
      <w:proofErr w:type="spellStart"/>
      <w:r w:rsidR="00893AAF" w:rsidRPr="000317F4">
        <w:rPr>
          <w:b/>
          <w:szCs w:val="24"/>
        </w:rPr>
        <w:t>esd</w:t>
      </w:r>
      <w:proofErr w:type="spellEnd"/>
      <w:r w:rsidR="00893AAF">
        <w:rPr>
          <w:szCs w:val="24"/>
        </w:rPr>
        <w:t xml:space="preserve"> to display the bond angle and </w:t>
      </w:r>
      <w:proofErr w:type="spellStart"/>
      <w:r w:rsidR="00893AAF">
        <w:rPr>
          <w:szCs w:val="24"/>
        </w:rPr>
        <w:t>esd</w:t>
      </w:r>
      <w:proofErr w:type="spellEnd"/>
      <w:r w:rsidR="00A72305">
        <w:rPr>
          <w:szCs w:val="24"/>
        </w:rPr>
        <w:t xml:space="preserve"> </w:t>
      </w:r>
      <w:r w:rsidR="000317F4">
        <w:t>in the text that is shown in the lower left side of the window.</w:t>
      </w:r>
    </w:p>
    <w:p w:rsidR="00A651DA" w:rsidRDefault="00A651DA" w:rsidP="00CD7CFD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Again, don’t forget to unselect atoms</w:t>
      </w:r>
      <w:r w:rsidR="00893AAF">
        <w:rPr>
          <w:szCs w:val="24"/>
        </w:rPr>
        <w:t xml:space="preserve"> before making the next measurement</w:t>
      </w:r>
      <w:r>
        <w:rPr>
          <w:szCs w:val="24"/>
        </w:rPr>
        <w:t>.</w:t>
      </w:r>
    </w:p>
    <w:p w:rsidR="00A651DA" w:rsidRPr="00A72305" w:rsidRDefault="00A651DA" w:rsidP="00A72305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The next step is to calculate the </w:t>
      </w:r>
      <w:proofErr w:type="spellStart"/>
      <w:r>
        <w:rPr>
          <w:szCs w:val="24"/>
        </w:rPr>
        <w:t>centroids</w:t>
      </w:r>
      <w:proofErr w:type="spellEnd"/>
      <w:r>
        <w:rPr>
          <w:szCs w:val="24"/>
        </w:rPr>
        <w:t xml:space="preserve"> (geometric center) </w:t>
      </w:r>
      <w:r w:rsidR="00893AAF">
        <w:rPr>
          <w:szCs w:val="24"/>
        </w:rPr>
        <w:t xml:space="preserve">and planes </w:t>
      </w:r>
      <w:r>
        <w:rPr>
          <w:szCs w:val="24"/>
        </w:rPr>
        <w:t>of the C</w:t>
      </w:r>
      <w:r>
        <w:rPr>
          <w:szCs w:val="24"/>
          <w:vertAlign w:val="subscript"/>
        </w:rPr>
        <w:t>5</w:t>
      </w:r>
      <w:r>
        <w:rPr>
          <w:szCs w:val="24"/>
        </w:rPr>
        <w:t xml:space="preserve"> rings. To do this</w:t>
      </w:r>
      <w:r w:rsidR="00BB0989">
        <w:rPr>
          <w:szCs w:val="24"/>
        </w:rPr>
        <w:t xml:space="preserve"> select the five carbon atoms of one of the C</w:t>
      </w:r>
      <w:r w:rsidR="00BB0989">
        <w:rPr>
          <w:szCs w:val="24"/>
          <w:vertAlign w:val="subscript"/>
        </w:rPr>
        <w:t>5</w:t>
      </w:r>
      <w:r w:rsidR="00BB0989">
        <w:rPr>
          <w:szCs w:val="24"/>
        </w:rPr>
        <w:t xml:space="preserve"> rings. Type </w:t>
      </w:r>
      <w:proofErr w:type="spellStart"/>
      <w:r w:rsidR="00BB0989" w:rsidRPr="000317F4">
        <w:rPr>
          <w:b/>
          <w:szCs w:val="24"/>
        </w:rPr>
        <w:t>mpln</w:t>
      </w:r>
      <w:proofErr w:type="spellEnd"/>
      <w:r w:rsidR="00BB0989">
        <w:rPr>
          <w:szCs w:val="24"/>
        </w:rPr>
        <w:t xml:space="preserve"> and this will show a new ball in the center of the C</w:t>
      </w:r>
      <w:r w:rsidR="00BB0989">
        <w:rPr>
          <w:szCs w:val="24"/>
          <w:vertAlign w:val="subscript"/>
        </w:rPr>
        <w:t>5</w:t>
      </w:r>
      <w:r w:rsidR="00BB0989">
        <w:rPr>
          <w:szCs w:val="24"/>
        </w:rPr>
        <w:t xml:space="preserve"> ring and the ring should be filled in with a different color. </w:t>
      </w:r>
      <w:r>
        <w:rPr>
          <w:szCs w:val="24"/>
        </w:rPr>
        <w:t xml:space="preserve"> </w:t>
      </w:r>
      <w:r w:rsidR="00BB0989">
        <w:rPr>
          <w:szCs w:val="24"/>
        </w:rPr>
        <w:t xml:space="preserve">The </w:t>
      </w:r>
      <w:proofErr w:type="spellStart"/>
      <w:r w:rsidR="00BB0989">
        <w:rPr>
          <w:szCs w:val="24"/>
        </w:rPr>
        <w:t>centroids</w:t>
      </w:r>
      <w:proofErr w:type="spellEnd"/>
      <w:r w:rsidR="00BB0989">
        <w:rPr>
          <w:szCs w:val="24"/>
        </w:rPr>
        <w:t xml:space="preserve"> can be selected as part of a bond angle. Typing </w:t>
      </w:r>
      <w:proofErr w:type="spellStart"/>
      <w:r w:rsidR="00BB0989" w:rsidRPr="000317F4">
        <w:rPr>
          <w:b/>
          <w:szCs w:val="24"/>
        </w:rPr>
        <w:t>esd</w:t>
      </w:r>
      <w:proofErr w:type="spellEnd"/>
      <w:r w:rsidR="00BB0989">
        <w:rPr>
          <w:szCs w:val="24"/>
        </w:rPr>
        <w:t xml:space="preserve"> will give the desired angle with </w:t>
      </w:r>
      <w:proofErr w:type="spellStart"/>
      <w:r w:rsidR="00BB0989">
        <w:rPr>
          <w:szCs w:val="24"/>
        </w:rPr>
        <w:t>esd</w:t>
      </w:r>
      <w:proofErr w:type="spellEnd"/>
      <w:r w:rsidR="00A72305">
        <w:rPr>
          <w:szCs w:val="24"/>
        </w:rPr>
        <w:t xml:space="preserve"> </w:t>
      </w:r>
      <w:r w:rsidR="000317F4">
        <w:t>in the text that is shown in the lower left side of the window.</w:t>
      </w:r>
    </w:p>
    <w:p w:rsidR="00A651DA" w:rsidRDefault="00A72305" w:rsidP="00CD7CFD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By selecting just the </w:t>
      </w:r>
      <w:proofErr w:type="spellStart"/>
      <w:r>
        <w:rPr>
          <w:szCs w:val="24"/>
        </w:rPr>
        <w:t>centroids</w:t>
      </w:r>
      <w:proofErr w:type="spellEnd"/>
      <w:r>
        <w:rPr>
          <w:szCs w:val="24"/>
        </w:rPr>
        <w:t xml:space="preserve">, you can measure the angle between the planes. Typing </w:t>
      </w:r>
      <w:proofErr w:type="spellStart"/>
      <w:r w:rsidRPr="000317F4">
        <w:rPr>
          <w:b/>
          <w:szCs w:val="24"/>
        </w:rPr>
        <w:t>esd</w:t>
      </w:r>
      <w:proofErr w:type="spellEnd"/>
      <w:r>
        <w:rPr>
          <w:szCs w:val="24"/>
        </w:rPr>
        <w:t xml:space="preserve"> will cause a significant amount of text to be generated in the lower left portion of the window. Towards the top should be a line that reads Plane (list of 5 carbon atoms) to plane angle: followed by the angle and </w:t>
      </w:r>
      <w:proofErr w:type="spellStart"/>
      <w:r>
        <w:rPr>
          <w:szCs w:val="24"/>
        </w:rPr>
        <w:t>esd</w:t>
      </w:r>
      <w:proofErr w:type="spellEnd"/>
      <w:r>
        <w:rPr>
          <w:szCs w:val="24"/>
        </w:rPr>
        <w:t>.</w:t>
      </w:r>
    </w:p>
    <w:p w:rsidR="00202F82" w:rsidRDefault="00202F82" w:rsidP="00202F82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lastRenderedPageBreak/>
        <w:t xml:space="preserve">There are many other options available in </w:t>
      </w:r>
      <w:r w:rsidR="00A72305">
        <w:rPr>
          <w:szCs w:val="24"/>
        </w:rPr>
        <w:t>Olex2</w:t>
      </w:r>
      <w:r>
        <w:rPr>
          <w:szCs w:val="24"/>
        </w:rPr>
        <w:t xml:space="preserve">. One other one you may wish to </w:t>
      </w:r>
      <w:r w:rsidR="00A72305">
        <w:rPr>
          <w:szCs w:val="24"/>
        </w:rPr>
        <w:t xml:space="preserve">will display the structure in a slightly different way. First, you will want to turn the hydrogen atoms back on using </w:t>
      </w:r>
      <w:r w:rsidR="00A72305" w:rsidRPr="000317F4">
        <w:rPr>
          <w:b/>
          <w:szCs w:val="24"/>
        </w:rPr>
        <w:t>Ctrl-H</w:t>
      </w:r>
      <w:r w:rsidR="00A72305">
        <w:rPr>
          <w:szCs w:val="24"/>
        </w:rPr>
        <w:t xml:space="preserve">. Go to Select&gt;All. The go to View&gt;Quick Drawing Styles&gt;Sphere Packing (the default is Ellipsoids (with </w:t>
      </w:r>
      <w:proofErr w:type="spellStart"/>
      <w:r w:rsidR="00A72305">
        <w:rPr>
          <w:szCs w:val="24"/>
        </w:rPr>
        <w:t>Hydrogens</w:t>
      </w:r>
      <w:proofErr w:type="spellEnd"/>
      <w:r w:rsidR="00A72305">
        <w:rPr>
          <w:szCs w:val="24"/>
        </w:rPr>
        <w:t xml:space="preserve">)). This allows you to get a feeling for the </w:t>
      </w:r>
      <w:proofErr w:type="spellStart"/>
      <w:r w:rsidR="00A72305">
        <w:rPr>
          <w:szCs w:val="24"/>
        </w:rPr>
        <w:t>steric</w:t>
      </w:r>
      <w:proofErr w:type="spellEnd"/>
      <w:r w:rsidR="00A72305">
        <w:rPr>
          <w:szCs w:val="24"/>
        </w:rPr>
        <w:t xml:space="preserve"> crowding in your structure.</w:t>
      </w:r>
    </w:p>
    <w:p w:rsidR="00A72305" w:rsidRDefault="00A72305" w:rsidP="00A72305">
      <w:pPr>
        <w:pStyle w:val="ListParagraph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4276725" cy="981075"/>
            <wp:effectExtent l="19050" t="0" r="9525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E5A" w:rsidRPr="00202F82" w:rsidRDefault="002A3E5A" w:rsidP="00202F82">
      <w:pPr>
        <w:rPr>
          <w:szCs w:val="24"/>
        </w:rPr>
      </w:pPr>
    </w:p>
    <w:sectPr w:rsidR="002A3E5A" w:rsidRPr="00202F82" w:rsidSect="00AC54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958" w:rsidRDefault="00C55958" w:rsidP="009D7017">
      <w:r>
        <w:separator/>
      </w:r>
    </w:p>
  </w:endnote>
  <w:endnote w:type="continuationSeparator" w:id="0">
    <w:p w:rsidR="00C55958" w:rsidRDefault="00C55958" w:rsidP="009D70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958" w:rsidRDefault="00C55958" w:rsidP="009D7017">
      <w:r>
        <w:separator/>
      </w:r>
    </w:p>
  </w:footnote>
  <w:footnote w:type="continuationSeparator" w:id="0">
    <w:p w:rsidR="00C55958" w:rsidRDefault="00C55958" w:rsidP="009D70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017" w:rsidRPr="009D7017" w:rsidRDefault="009D7017" w:rsidP="009D7017">
    <w:pPr>
      <w:pStyle w:val="Header"/>
      <w:tabs>
        <w:tab w:val="center" w:pos="540"/>
        <w:tab w:val="left" w:pos="4410"/>
      </w:tabs>
      <w:jc w:val="both"/>
      <w:rPr>
        <w:rFonts w:cs="Times New Roman"/>
        <w:sz w:val="20"/>
        <w:szCs w:val="20"/>
      </w:rPr>
    </w:pPr>
    <w:r w:rsidRPr="00897C27">
      <w:rPr>
        <w:rFonts w:cs="Times New Roman"/>
        <w:sz w:val="20"/>
        <w:szCs w:val="20"/>
      </w:rPr>
      <w:t>Created by C</w:t>
    </w:r>
    <w:r>
      <w:rPr>
        <w:rFonts w:cs="Times New Roman"/>
        <w:sz w:val="20"/>
        <w:szCs w:val="20"/>
      </w:rPr>
      <w:t xml:space="preserve">hip Nataro (Lafayette College - </w:t>
    </w:r>
    <w:hyperlink r:id="rId1" w:history="1">
      <w:r w:rsidRPr="00897C27">
        <w:rPr>
          <w:rStyle w:val="Hyperlink"/>
          <w:rFonts w:cs="Times New Roman"/>
          <w:sz w:val="20"/>
          <w:szCs w:val="20"/>
        </w:rPr>
        <w:t>nataroc@lafayette.edu</w:t>
      </w:r>
    </w:hyperlink>
    <w:r w:rsidRPr="00897C27">
      <w:rPr>
        <w:rFonts w:cs="Times New Roman"/>
        <w:sz w:val="20"/>
        <w:szCs w:val="20"/>
      </w:rPr>
      <w:t>) and posted on VIPEr (</w:t>
    </w:r>
    <w:hyperlink r:id="rId2" w:history="1">
      <w:r w:rsidRPr="00897C27">
        <w:rPr>
          <w:rStyle w:val="Hyperlink"/>
          <w:rFonts w:cs="Times New Roman"/>
          <w:sz w:val="20"/>
          <w:szCs w:val="20"/>
        </w:rPr>
        <w:t>www.ionicviper.org</w:t>
      </w:r>
    </w:hyperlink>
    <w:r w:rsidRPr="00897C27">
      <w:rPr>
        <w:rFonts w:cs="Times New Roman"/>
        <w:sz w:val="20"/>
        <w:szCs w:val="20"/>
      </w:rPr>
      <w:t xml:space="preserve">) on </w:t>
    </w:r>
    <w:r>
      <w:rPr>
        <w:rFonts w:cs="Times New Roman"/>
        <w:sz w:val="20"/>
        <w:szCs w:val="20"/>
      </w:rPr>
      <w:t>August 12, 2014</w:t>
    </w:r>
    <w:r w:rsidRPr="00897C27">
      <w:rPr>
        <w:rFonts w:cs="Times New Roman"/>
        <w:sz w:val="20"/>
        <w:szCs w:val="20"/>
      </w:rPr>
      <w:t xml:space="preserve">.  Copyright </w:t>
    </w:r>
    <w:r>
      <w:rPr>
        <w:rFonts w:cs="Times New Roman"/>
        <w:sz w:val="20"/>
        <w:szCs w:val="20"/>
      </w:rPr>
      <w:t>Chip Nataro 2014</w:t>
    </w:r>
    <w:r w:rsidRPr="00897C27">
      <w:rPr>
        <w:rFonts w:cs="Times New Roman"/>
        <w:sz w:val="20"/>
        <w:szCs w:val="20"/>
      </w:rPr>
      <w:t xml:space="preserve">.  This work is licensed under the Creative Commons Attribution Non-commercial Share Alike License. To view a copy of this license visit </w:t>
    </w:r>
    <w:hyperlink r:id="rId3" w:history="1">
      <w:r w:rsidRPr="00897C27">
        <w:rPr>
          <w:rStyle w:val="Hyperlink"/>
          <w:rFonts w:cs="Times New Roman"/>
          <w:sz w:val="20"/>
          <w:szCs w:val="20"/>
        </w:rPr>
        <w:t>http://creativecommons.org/about/license/</w:t>
      </w:r>
    </w:hyperlink>
    <w:r w:rsidRPr="00897C27">
      <w:rPr>
        <w:rFonts w:cs="Times New Roman"/>
        <w:sz w:val="20"/>
        <w:szCs w:val="20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46EFF"/>
    <w:multiLevelType w:val="hybridMultilevel"/>
    <w:tmpl w:val="3586B2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582102"/>
    <w:multiLevelType w:val="hybridMultilevel"/>
    <w:tmpl w:val="411ADD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6026"/>
    <w:rsid w:val="000317F4"/>
    <w:rsid w:val="00076D27"/>
    <w:rsid w:val="00102F82"/>
    <w:rsid w:val="001E2E8A"/>
    <w:rsid w:val="00202F82"/>
    <w:rsid w:val="00206C6D"/>
    <w:rsid w:val="00237C84"/>
    <w:rsid w:val="002A3E5A"/>
    <w:rsid w:val="002D6E37"/>
    <w:rsid w:val="005A036C"/>
    <w:rsid w:val="00605A43"/>
    <w:rsid w:val="006E0813"/>
    <w:rsid w:val="00703B70"/>
    <w:rsid w:val="00713D3A"/>
    <w:rsid w:val="00893AAF"/>
    <w:rsid w:val="008A6BFC"/>
    <w:rsid w:val="00931C03"/>
    <w:rsid w:val="00956F8D"/>
    <w:rsid w:val="009C36FC"/>
    <w:rsid w:val="009D7017"/>
    <w:rsid w:val="00A06026"/>
    <w:rsid w:val="00A16D58"/>
    <w:rsid w:val="00A651DA"/>
    <w:rsid w:val="00A72305"/>
    <w:rsid w:val="00AB0FC5"/>
    <w:rsid w:val="00AB36A3"/>
    <w:rsid w:val="00AB3B32"/>
    <w:rsid w:val="00AB6F74"/>
    <w:rsid w:val="00AC5466"/>
    <w:rsid w:val="00AE2942"/>
    <w:rsid w:val="00B61A9C"/>
    <w:rsid w:val="00B81539"/>
    <w:rsid w:val="00BA0C8C"/>
    <w:rsid w:val="00BB0989"/>
    <w:rsid w:val="00BC3449"/>
    <w:rsid w:val="00BD71DB"/>
    <w:rsid w:val="00C55958"/>
    <w:rsid w:val="00CD7CFD"/>
    <w:rsid w:val="00D278EE"/>
    <w:rsid w:val="00D903D9"/>
    <w:rsid w:val="00E40A47"/>
    <w:rsid w:val="00E93390"/>
    <w:rsid w:val="00E9413A"/>
    <w:rsid w:val="00F909B5"/>
    <w:rsid w:val="00FA265B"/>
    <w:rsid w:val="00FD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4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06026"/>
    <w:rPr>
      <w:i/>
      <w:iCs/>
    </w:rPr>
  </w:style>
  <w:style w:type="character" w:styleId="Hyperlink">
    <w:name w:val="Hyperlink"/>
    <w:basedOn w:val="DefaultParagraphFont"/>
    <w:uiPriority w:val="99"/>
    <w:unhideWhenUsed/>
    <w:rsid w:val="002D6E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81539"/>
    <w:pPr>
      <w:ind w:left="720"/>
      <w:contextualSpacing/>
    </w:pPr>
  </w:style>
  <w:style w:type="table" w:styleId="TableGrid">
    <w:name w:val="Table Grid"/>
    <w:basedOn w:val="TableNormal"/>
    <w:uiPriority w:val="59"/>
    <w:rsid w:val="00BA0C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9D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D7017"/>
  </w:style>
  <w:style w:type="paragraph" w:styleId="Footer">
    <w:name w:val="footer"/>
    <w:basedOn w:val="Normal"/>
    <w:link w:val="FooterChar"/>
    <w:uiPriority w:val="99"/>
    <w:semiHidden/>
    <w:unhideWhenUsed/>
    <w:rsid w:val="009D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7017"/>
  </w:style>
  <w:style w:type="paragraph" w:styleId="BalloonText">
    <w:name w:val="Balloon Text"/>
    <w:basedOn w:val="Normal"/>
    <w:link w:val="BalloonTextChar"/>
    <w:uiPriority w:val="99"/>
    <w:semiHidden/>
    <w:unhideWhenUsed/>
    <w:rsid w:val="009D7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about/license/" TargetMode="External"/><Relationship Id="rId2" Type="http://schemas.openxmlformats.org/officeDocument/2006/relationships/hyperlink" Target="http://www.ionicviper.org" TargetMode="External"/><Relationship Id="rId1" Type="http://schemas.openxmlformats.org/officeDocument/2006/relationships/hyperlink" Target="mailto:nataroc@lafayet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Lafayette College</Company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 Nataro</dc:creator>
  <cp:lastModifiedBy>Chip Nataro</cp:lastModifiedBy>
  <cp:revision>4</cp:revision>
  <dcterms:created xsi:type="dcterms:W3CDTF">2014-08-12T21:24:00Z</dcterms:created>
  <dcterms:modified xsi:type="dcterms:W3CDTF">2014-08-22T16:01:00Z</dcterms:modified>
</cp:coreProperties>
</file>