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F1176" w:rsidRDefault="00FF1176">
      <w:pPr>
        <w:rPr>
          <w:b/>
        </w:rPr>
      </w:pPr>
    </w:p>
    <w:p w:rsidR="00AD7848" w:rsidRPr="00AD7848" w:rsidRDefault="00AD7848">
      <w:pPr>
        <w:rPr>
          <w:b/>
        </w:rPr>
      </w:pPr>
      <w:r w:rsidRPr="00AD7848">
        <w:rPr>
          <w:b/>
        </w:rPr>
        <w:t>Piano wire demo (effect of tempering)</w:t>
      </w:r>
    </w:p>
    <w:p w:rsidR="00AD7848" w:rsidRDefault="00AD7848">
      <w:r w:rsidRPr="00AD7848">
        <w:rPr>
          <w:b/>
        </w:rPr>
        <w:t>Requirements:</w:t>
      </w:r>
      <w:r>
        <w:t xml:space="preserve">  3 lengths (~ 8 inches each) of piano wire, a </w:t>
      </w:r>
      <w:proofErr w:type="spellStart"/>
      <w:r>
        <w:t>bunsen</w:t>
      </w:r>
      <w:proofErr w:type="spellEnd"/>
      <w:r>
        <w:t xml:space="preserve"> burner, a beaker of ice water.</w:t>
      </w:r>
    </w:p>
    <w:p w:rsidR="00AD7848" w:rsidRDefault="00AD7848" w:rsidP="00AD7848">
      <w:pPr>
        <w:spacing w:after="0"/>
        <w:rPr>
          <w:b/>
        </w:rPr>
      </w:pPr>
      <w:r w:rsidRPr="00AD7848">
        <w:rPr>
          <w:b/>
        </w:rPr>
        <w:t>Instructions:</w:t>
      </w:r>
    </w:p>
    <w:p w:rsidR="00AD7848" w:rsidRDefault="00AD7848" w:rsidP="00AD7848">
      <w:pPr>
        <w:spacing w:after="0"/>
      </w:pPr>
      <w:r>
        <w:t>Take one length of piano wi</w:t>
      </w:r>
      <w:r w:rsidR="00FF1176">
        <w:t>re and bend it to illustrate it</w:t>
      </w:r>
      <w:r>
        <w:t>s hardness.</w:t>
      </w:r>
    </w:p>
    <w:p w:rsidR="00AD7848" w:rsidRPr="00AD7848" w:rsidRDefault="00AD7848" w:rsidP="00AD7848">
      <w:pPr>
        <w:spacing w:after="0"/>
        <w:rPr>
          <w:b/>
        </w:rPr>
      </w:pPr>
    </w:p>
    <w:p w:rsidR="00AD7848" w:rsidRDefault="00AD7848">
      <w:r>
        <w:t xml:space="preserve">Take a length of piano wire, and heat it up (red hot) in the hottest (bluest) part of the flame of a </w:t>
      </w:r>
      <w:proofErr w:type="spellStart"/>
      <w:r>
        <w:t>bunsen</w:t>
      </w:r>
      <w:proofErr w:type="spellEnd"/>
      <w:r>
        <w:t xml:space="preserve"> burner.  Once hot, quench cool it by dipping it immediately into a beaker of ice water.  The wire will be quite brittle and will snap very easily.</w:t>
      </w:r>
    </w:p>
    <w:p w:rsidR="00AD7848" w:rsidRDefault="00AD7848">
      <w:r>
        <w:t>Take another length of piano wire and heat it up (red hot).  Then move the heated portion of the wire to a cooler (yellower) part of the flame for ~ 20 sec, then to the coolest region of the flame (</w:t>
      </w:r>
      <w:proofErr w:type="spellStart"/>
      <w:r>
        <w:t>yellowest</w:t>
      </w:r>
      <w:proofErr w:type="spellEnd"/>
      <w:r>
        <w:t>) for another ~20 sec.  Remove the wire from the flame and let cool to RT</w:t>
      </w:r>
      <w:r w:rsidR="00FF1176">
        <w:t xml:space="preserve"> (this will only take a minute or so)</w:t>
      </w:r>
      <w:r>
        <w:t>.  The wire will now be quite hard, and difficult to bend.</w:t>
      </w:r>
    </w:p>
    <w:p w:rsidR="00AD7848" w:rsidRPr="00AD7848" w:rsidRDefault="00AD7848" w:rsidP="00AD7848">
      <w:pPr>
        <w:spacing w:after="0"/>
        <w:rPr>
          <w:b/>
        </w:rPr>
      </w:pPr>
      <w:r w:rsidRPr="00AD7848">
        <w:rPr>
          <w:b/>
        </w:rPr>
        <w:t>Discussion</w:t>
      </w:r>
      <w:r w:rsidR="00A53955">
        <w:rPr>
          <w:b/>
        </w:rPr>
        <w:t>/Explanation</w:t>
      </w:r>
      <w:r w:rsidRPr="00AD7848">
        <w:rPr>
          <w:b/>
        </w:rPr>
        <w:t>:</w:t>
      </w:r>
    </w:p>
    <w:p w:rsidR="00AD7848" w:rsidRDefault="00AD7848">
      <w:r>
        <w:t xml:space="preserve">This demonstration provides a very quick illustration of the process of tempering, as is done in the fabrication of carbon steel.  This can be presented in the context of </w:t>
      </w:r>
      <w:proofErr w:type="gramStart"/>
      <w:r>
        <w:t>solid state</w:t>
      </w:r>
      <w:proofErr w:type="gramEnd"/>
      <w:r>
        <w:t xml:space="preserve"> phase morphologies</w:t>
      </w:r>
      <w:r w:rsidR="00391265">
        <w:t>/microstructures</w:t>
      </w:r>
      <w:r>
        <w:t xml:space="preserve"> and the importance of thermal history/processing in the deter</w:t>
      </w:r>
      <w:r w:rsidR="00391265">
        <w:t>mination of bulk physical proper</w:t>
      </w:r>
      <w:r>
        <w:t xml:space="preserve">ties or in a discussion of kinetic </w:t>
      </w:r>
      <w:proofErr w:type="spellStart"/>
      <w:r>
        <w:t>vs</w:t>
      </w:r>
      <w:proofErr w:type="spellEnd"/>
      <w:r>
        <w:t xml:space="preserve"> thermodynamic control of phase behavior.</w:t>
      </w:r>
      <w:r w:rsidR="002C3866">
        <w:t xml:space="preserve">  It’s also an opportunity to talk about the </w:t>
      </w:r>
      <w:r w:rsidR="00AD21C1">
        <w:t xml:space="preserve">idea that </w:t>
      </w:r>
      <w:r w:rsidR="002C3866">
        <w:t xml:space="preserve">different </w:t>
      </w:r>
      <w:r w:rsidR="00AD21C1">
        <w:t>physical</w:t>
      </w:r>
      <w:r w:rsidR="002C3866">
        <w:t xml:space="preserve"> properties </w:t>
      </w:r>
      <w:r w:rsidR="00AD21C1">
        <w:t>might</w:t>
      </w:r>
      <w:r w:rsidR="002C3866">
        <w:t xml:space="preserve"> be desirable for different applications.</w:t>
      </w:r>
    </w:p>
    <w:p w:rsidR="00FF1176" w:rsidRPr="00391265" w:rsidRDefault="00FF1176" w:rsidP="00391265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560705</wp:posOffset>
            </wp:positionV>
            <wp:extent cx="3100070" cy="2007870"/>
            <wp:effectExtent l="25400" t="0" r="0" b="0"/>
            <wp:wrapSquare wrapText="bothSides"/>
            <wp:docPr id="2" name="Picture 1" descr="http://www.roymech.co.uk/images10/iron_phase_diag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ymech.co.uk/images10/iron_phase_diagram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848">
        <w:t xml:space="preserve">Carbon steel is an alloy of carbon in iron, and the process of tempering involves manipulation of the transition between two particular phases, the </w:t>
      </w:r>
      <w:proofErr w:type="spellStart"/>
      <w:r w:rsidR="00AD7848">
        <w:t>ferritic</w:t>
      </w:r>
      <w:proofErr w:type="spellEnd"/>
      <w:r w:rsidR="00AD7848">
        <w:t xml:space="preserve"> (also known as </w:t>
      </w:r>
      <w:r w:rsidR="00AD7848" w:rsidRPr="00AD7848">
        <w:rPr>
          <w:rFonts w:ascii="Symbol" w:hAnsi="Symbol"/>
        </w:rPr>
        <w:t>a</w:t>
      </w:r>
      <w:r w:rsidR="00AD7848">
        <w:t xml:space="preserve">-Fe, a bcc phase) and the austenitic (also known as </w:t>
      </w:r>
      <w:r w:rsidR="00AD7848" w:rsidRPr="00AD7848">
        <w:rPr>
          <w:rFonts w:ascii="Symbol" w:hAnsi="Symbol"/>
        </w:rPr>
        <w:t xml:space="preserve">g </w:t>
      </w:r>
      <w:r w:rsidR="00AD7848">
        <w:t xml:space="preserve">Fe, an </w:t>
      </w:r>
      <w:proofErr w:type="spellStart"/>
      <w:r w:rsidR="00AD7848">
        <w:t>fcc</w:t>
      </w:r>
      <w:proofErr w:type="spellEnd"/>
      <w:r w:rsidR="00AD7848">
        <w:t xml:space="preserve"> phase.)</w:t>
      </w:r>
      <w:r>
        <w:t xml:space="preserve">  </w:t>
      </w:r>
      <w:r w:rsidR="00AD7848">
        <w:rPr>
          <w:rFonts w:ascii="Georgia" w:hAnsi="Georgia" w:cs="font240"/>
          <w:szCs w:val="22"/>
        </w:rPr>
        <w:t xml:space="preserve">C is </w:t>
      </w:r>
      <w:r w:rsidR="00AD7848" w:rsidRPr="009708DA">
        <w:rPr>
          <w:rFonts w:ascii="Georgia" w:hAnsi="Georgia" w:cs="font240"/>
          <w:szCs w:val="22"/>
        </w:rPr>
        <w:t xml:space="preserve">more soluble in </w:t>
      </w:r>
      <w:r w:rsidR="00850553">
        <w:rPr>
          <w:rFonts w:ascii="Georgia" w:hAnsi="Georgia" w:cs="font240"/>
          <w:szCs w:val="22"/>
        </w:rPr>
        <w:t xml:space="preserve">the </w:t>
      </w:r>
      <w:proofErr w:type="spellStart"/>
      <w:proofErr w:type="gramStart"/>
      <w:r w:rsidR="00AD7848">
        <w:rPr>
          <w:rFonts w:ascii="Georgia" w:hAnsi="Georgia" w:cs="font240"/>
          <w:szCs w:val="22"/>
        </w:rPr>
        <w:t>fcc</w:t>
      </w:r>
      <w:proofErr w:type="spellEnd"/>
      <w:proofErr w:type="gramEnd"/>
      <w:r w:rsidR="00AD7848" w:rsidRPr="009708DA">
        <w:rPr>
          <w:rFonts w:ascii="Georgia" w:hAnsi="Georgia" w:cs="font240"/>
          <w:szCs w:val="22"/>
        </w:rPr>
        <w:t xml:space="preserve"> </w:t>
      </w:r>
      <w:r w:rsidR="00AD7848">
        <w:rPr>
          <w:rFonts w:ascii="Georgia" w:hAnsi="Georgia" w:cs="font240"/>
          <w:szCs w:val="22"/>
        </w:rPr>
        <w:t xml:space="preserve">phase (~ 2 % by weight forms an interstitial alloy) </w:t>
      </w:r>
      <w:r w:rsidR="00A53955">
        <w:rPr>
          <w:rFonts w:ascii="Georgia" w:hAnsi="Georgia" w:cs="font240"/>
          <w:szCs w:val="22"/>
        </w:rPr>
        <w:t>than in</w:t>
      </w:r>
      <w:r w:rsidR="00AD7848">
        <w:rPr>
          <w:rFonts w:ascii="Georgia" w:hAnsi="Georgia" w:cs="font240"/>
          <w:szCs w:val="22"/>
        </w:rPr>
        <w:t xml:space="preserve"> the bcc form (</w:t>
      </w:r>
      <w:r w:rsidR="00AD7848" w:rsidRPr="00AD7848">
        <w:rPr>
          <w:rFonts w:ascii="Symbol" w:hAnsi="Symbol"/>
        </w:rPr>
        <w:t>a</w:t>
      </w:r>
      <w:r w:rsidR="00AD7848">
        <w:t>-Fe</w:t>
      </w:r>
      <w:r w:rsidR="00AD7848">
        <w:rPr>
          <w:rFonts w:ascii="Georgia" w:hAnsi="Georgia" w:cs="font240"/>
          <w:szCs w:val="22"/>
        </w:rPr>
        <w:t>) iron (</w:t>
      </w:r>
      <w:r w:rsidR="00565950">
        <w:rPr>
          <w:rFonts w:ascii="Georgia" w:hAnsi="Georgia" w:cs="font240"/>
          <w:szCs w:val="22"/>
        </w:rPr>
        <w:t xml:space="preserve">which can only reach a concentration of </w:t>
      </w:r>
      <w:r w:rsidR="00AD7848">
        <w:rPr>
          <w:rFonts w:ascii="Georgia" w:hAnsi="Georgia" w:cs="font240"/>
          <w:szCs w:val="22"/>
        </w:rPr>
        <w:t xml:space="preserve">~0.02%).  </w:t>
      </w:r>
      <w:r w:rsidR="00A53955">
        <w:rPr>
          <w:rFonts w:ascii="Georgia" w:hAnsi="Georgia" w:cs="font240"/>
          <w:szCs w:val="22"/>
        </w:rPr>
        <w:t xml:space="preserve"> </w:t>
      </w:r>
      <w:r>
        <w:rPr>
          <w:rFonts w:ascii="Georgia" w:hAnsi="Georgia" w:cs="font240"/>
          <w:szCs w:val="22"/>
        </w:rPr>
        <w:t>[</w:t>
      </w:r>
      <w:r w:rsidR="00AD7848">
        <w:rPr>
          <w:rFonts w:ascii="Georgia" w:hAnsi="Georgia" w:cs="font240"/>
          <w:szCs w:val="22"/>
        </w:rPr>
        <w:t xml:space="preserve">This may not be obvious as the bcc structure is overall more open than the </w:t>
      </w:r>
      <w:proofErr w:type="spellStart"/>
      <w:r w:rsidR="00AD7848">
        <w:rPr>
          <w:rFonts w:ascii="Georgia" w:hAnsi="Georgia" w:cs="font240"/>
          <w:szCs w:val="22"/>
        </w:rPr>
        <w:t>fcc</w:t>
      </w:r>
      <w:proofErr w:type="spellEnd"/>
      <w:r w:rsidR="00AD7848">
        <w:rPr>
          <w:rFonts w:ascii="Georgia" w:hAnsi="Georgia" w:cs="font240"/>
          <w:szCs w:val="22"/>
        </w:rPr>
        <w:t xml:space="preserve"> phase, </w:t>
      </w:r>
      <w:proofErr w:type="gramStart"/>
      <w:r w:rsidR="00AD7848">
        <w:rPr>
          <w:rFonts w:ascii="Georgia" w:hAnsi="Georgia" w:cs="font240"/>
          <w:szCs w:val="22"/>
        </w:rPr>
        <w:t xml:space="preserve">but </w:t>
      </w:r>
      <w:r w:rsidR="00AD7848">
        <w:rPr>
          <w:rFonts w:ascii="Georgia" w:hAnsi="Georgia"/>
        </w:rPr>
        <w:t xml:space="preserve"> some</w:t>
      </w:r>
      <w:proofErr w:type="gramEnd"/>
      <w:r w:rsidR="00AD7848">
        <w:rPr>
          <w:rFonts w:ascii="Georgia" w:hAnsi="Georgia"/>
        </w:rPr>
        <w:t xml:space="preserve"> of the interstitial spaces in the </w:t>
      </w:r>
      <w:proofErr w:type="spellStart"/>
      <w:r w:rsidR="00AD7848">
        <w:rPr>
          <w:rFonts w:ascii="Georgia" w:hAnsi="Georgia"/>
        </w:rPr>
        <w:t>fcc</w:t>
      </w:r>
      <w:proofErr w:type="spellEnd"/>
      <w:r w:rsidR="00AD7848">
        <w:rPr>
          <w:rFonts w:ascii="Georgia" w:hAnsi="Georgia"/>
        </w:rPr>
        <w:t xml:space="preserve"> structure are actually bigger than those in the bcc, so it can actually dissolve more C.</w:t>
      </w:r>
      <w:r>
        <w:rPr>
          <w:rFonts w:ascii="Georgia" w:hAnsi="Georgia"/>
        </w:rPr>
        <w:t>]</w:t>
      </w:r>
    </w:p>
    <w:p w:rsidR="00FF1176" w:rsidRDefault="00FF1176" w:rsidP="00FF1176">
      <w:pPr>
        <w:widowControl w:val="0"/>
        <w:autoSpaceDE w:val="0"/>
        <w:autoSpaceDN w:val="0"/>
        <w:adjustRightInd w:val="0"/>
        <w:ind w:left="4320"/>
        <w:rPr>
          <w:rFonts w:ascii="Georgia" w:hAnsi="Georgia"/>
        </w:rPr>
      </w:pPr>
      <w:r w:rsidRPr="00FF1176">
        <w:rPr>
          <w:rFonts w:ascii="Georgia" w:hAnsi="Georgia"/>
        </w:rPr>
        <w:t>http://www.roymech.co.uk/Useful_Tables/Matter/Phase_diagram.html</w:t>
      </w:r>
    </w:p>
    <w:p w:rsidR="00FF1176" w:rsidRDefault="00FF1176" w:rsidP="00565950">
      <w:pPr>
        <w:widowControl w:val="0"/>
        <w:autoSpaceDE w:val="0"/>
        <w:autoSpaceDN w:val="0"/>
        <w:adjustRightInd w:val="0"/>
        <w:rPr>
          <w:rFonts w:ascii="Georgia" w:hAnsi="Georgia"/>
        </w:rPr>
      </w:pPr>
    </w:p>
    <w:p w:rsidR="00FF1176" w:rsidRDefault="00DE00C5" w:rsidP="00565950">
      <w:pPr>
        <w:widowControl w:val="0"/>
        <w:autoSpaceDE w:val="0"/>
        <w:autoSpaceDN w:val="0"/>
        <w:adjustRightInd w:val="0"/>
        <w:rPr>
          <w:rFonts w:ascii="Georgia" w:hAnsi="Georgia" w:cs="font240"/>
          <w:szCs w:val="22"/>
        </w:rPr>
      </w:pPr>
      <w:r>
        <w:rPr>
          <w:rFonts w:ascii="Georgia" w:hAnsi="Georgia"/>
        </w:rPr>
        <w:t xml:space="preserve">The </w:t>
      </w:r>
      <w:proofErr w:type="spellStart"/>
      <w:proofErr w:type="gramStart"/>
      <w:r>
        <w:rPr>
          <w:rFonts w:ascii="Georgia" w:hAnsi="Georgia"/>
        </w:rPr>
        <w:t>fcc</w:t>
      </w:r>
      <w:proofErr w:type="spellEnd"/>
      <w:proofErr w:type="gramEnd"/>
      <w:r>
        <w:rPr>
          <w:rFonts w:ascii="Georgia" w:hAnsi="Georgia"/>
        </w:rPr>
        <w:t xml:space="preserve"> alloy</w:t>
      </w:r>
      <w:r w:rsidR="00046123">
        <w:rPr>
          <w:rFonts w:ascii="Georgia" w:hAnsi="Georgia"/>
        </w:rPr>
        <w:t xml:space="preserve">, upon cooling </w:t>
      </w:r>
      <w:r w:rsidR="00565950">
        <w:rPr>
          <w:rFonts w:ascii="Georgia" w:hAnsi="Georgia"/>
        </w:rPr>
        <w:t>will</w:t>
      </w:r>
      <w:r w:rsidR="00850553">
        <w:rPr>
          <w:rFonts w:ascii="Georgia" w:hAnsi="Georgia"/>
        </w:rPr>
        <w:t xml:space="preserve"> </w:t>
      </w:r>
      <w:r w:rsidR="00565950">
        <w:rPr>
          <w:rFonts w:ascii="Georgia" w:hAnsi="Georgia"/>
        </w:rPr>
        <w:t xml:space="preserve">phase separate into a two phase mixture of ferrite and </w:t>
      </w:r>
      <w:proofErr w:type="spellStart"/>
      <w:r w:rsidR="00565950">
        <w:rPr>
          <w:rFonts w:ascii="Georgia" w:hAnsi="Georgia"/>
        </w:rPr>
        <w:t>cementite</w:t>
      </w:r>
      <w:proofErr w:type="spellEnd"/>
      <w:r w:rsidR="00565950">
        <w:rPr>
          <w:rFonts w:ascii="Georgia" w:hAnsi="Georgia"/>
        </w:rPr>
        <w:t xml:space="preserve"> (Fe3C).  </w:t>
      </w:r>
      <w:r w:rsidR="00AD7848">
        <w:rPr>
          <w:rFonts w:ascii="Georgia" w:hAnsi="Georgia" w:cs="font240"/>
          <w:szCs w:val="22"/>
        </w:rPr>
        <w:t xml:space="preserve">If </w:t>
      </w:r>
      <w:r w:rsidR="00565950">
        <w:rPr>
          <w:rFonts w:ascii="Georgia" w:hAnsi="Georgia" w:cs="font240"/>
          <w:szCs w:val="22"/>
        </w:rPr>
        <w:t>the</w:t>
      </w:r>
      <w:r w:rsidR="00AD7848">
        <w:rPr>
          <w:rFonts w:ascii="Georgia" w:hAnsi="Georgia" w:cs="font240"/>
          <w:szCs w:val="22"/>
        </w:rPr>
        <w:t xml:space="preserve"> cooling is carried out slowly</w:t>
      </w:r>
      <w:r w:rsidR="00794252">
        <w:rPr>
          <w:rFonts w:ascii="Georgia" w:hAnsi="Georgia" w:cs="font240"/>
          <w:szCs w:val="22"/>
        </w:rPr>
        <w:t xml:space="preserve"> enough</w:t>
      </w:r>
      <w:r w:rsidR="00AD7848" w:rsidRPr="009708DA">
        <w:rPr>
          <w:rFonts w:ascii="Georgia" w:hAnsi="Georgia" w:cs="font240"/>
          <w:szCs w:val="22"/>
        </w:rPr>
        <w:t>, this transf</w:t>
      </w:r>
      <w:r w:rsidR="00AD7848">
        <w:rPr>
          <w:rFonts w:ascii="Georgia" w:hAnsi="Georgia" w:cs="font240"/>
          <w:szCs w:val="22"/>
        </w:rPr>
        <w:t>ormation is possible because diff</w:t>
      </w:r>
      <w:r w:rsidR="00AD7848" w:rsidRPr="009708DA">
        <w:rPr>
          <w:rFonts w:ascii="Georgia" w:hAnsi="Georgia" w:cs="font240"/>
          <w:szCs w:val="22"/>
        </w:rPr>
        <w:t>usion is</w:t>
      </w:r>
      <w:r w:rsidR="00AD7848">
        <w:rPr>
          <w:rFonts w:ascii="Georgia" w:hAnsi="Georgia" w:cs="font240"/>
          <w:szCs w:val="22"/>
        </w:rPr>
        <w:t xml:space="preserve"> </w:t>
      </w:r>
      <w:r w:rsidR="00AD7848" w:rsidRPr="009708DA">
        <w:rPr>
          <w:rFonts w:ascii="Georgia" w:hAnsi="Georgia" w:cs="font240"/>
          <w:szCs w:val="22"/>
        </w:rPr>
        <w:t>fast</w:t>
      </w:r>
      <w:r w:rsidR="00AD7848">
        <w:rPr>
          <w:rFonts w:ascii="Georgia" w:hAnsi="Georgia" w:cs="font240"/>
          <w:szCs w:val="22"/>
        </w:rPr>
        <w:t xml:space="preserve"> relative to the cooling rate.</w:t>
      </w:r>
      <w:r w:rsidR="00AD7848" w:rsidRPr="009708DA">
        <w:rPr>
          <w:rFonts w:ascii="Georgia" w:hAnsi="Georgia" w:cs="font240"/>
          <w:szCs w:val="22"/>
        </w:rPr>
        <w:t xml:space="preserve"> </w:t>
      </w:r>
      <w:r>
        <w:rPr>
          <w:rFonts w:ascii="Georgia" w:hAnsi="Georgia" w:cs="font240"/>
          <w:szCs w:val="22"/>
        </w:rPr>
        <w:t xml:space="preserve"> But depending on the rate of cooling, because the transformation is from a liquid to a solid phase, a variety of kinetically controlled (but thermodynamically disfavored states) can be achieved.  </w:t>
      </w:r>
      <w:r w:rsidR="00AD7848" w:rsidRPr="009708DA">
        <w:rPr>
          <w:rFonts w:ascii="Georgia" w:hAnsi="Georgia" w:cs="font240"/>
          <w:szCs w:val="22"/>
        </w:rPr>
        <w:t xml:space="preserve">The actual temperature </w:t>
      </w:r>
      <w:r>
        <w:rPr>
          <w:rFonts w:ascii="Georgia" w:hAnsi="Georgia" w:cs="font240"/>
          <w:szCs w:val="22"/>
        </w:rPr>
        <w:t xml:space="preserve">(rate of cooling) </w:t>
      </w:r>
      <w:r w:rsidR="00AD7848" w:rsidRPr="009708DA">
        <w:rPr>
          <w:rFonts w:ascii="Georgia" w:hAnsi="Georgia" w:cs="font240"/>
          <w:szCs w:val="22"/>
        </w:rPr>
        <w:t>of the transformation will dictate the length scale</w:t>
      </w:r>
      <w:r w:rsidR="00AD7848">
        <w:rPr>
          <w:rFonts w:ascii="Georgia" w:hAnsi="Georgia" w:cs="font240"/>
          <w:szCs w:val="22"/>
        </w:rPr>
        <w:t xml:space="preserve"> </w:t>
      </w:r>
      <w:r w:rsidR="00AD7848" w:rsidRPr="009708DA">
        <w:rPr>
          <w:rFonts w:ascii="Georgia" w:hAnsi="Georgia" w:cs="font240"/>
          <w:szCs w:val="22"/>
        </w:rPr>
        <w:t xml:space="preserve">of the resulting microstructure.  </w:t>
      </w:r>
      <w:r w:rsidR="00AD21C1">
        <w:rPr>
          <w:rFonts w:ascii="Georgia" w:hAnsi="Georgia" w:cs="font240"/>
          <w:szCs w:val="22"/>
        </w:rPr>
        <w:t>If the material</w:t>
      </w:r>
      <w:r w:rsidR="000D1FC0">
        <w:rPr>
          <w:rFonts w:ascii="Georgia" w:hAnsi="Georgia" w:cs="font240"/>
          <w:szCs w:val="22"/>
        </w:rPr>
        <w:t xml:space="preserve"> is only slightly </w:t>
      </w:r>
      <w:proofErr w:type="spellStart"/>
      <w:r w:rsidR="000D1FC0">
        <w:rPr>
          <w:rFonts w:ascii="Georgia" w:hAnsi="Georgia" w:cs="font240"/>
          <w:szCs w:val="22"/>
        </w:rPr>
        <w:t>supercooled</w:t>
      </w:r>
      <w:proofErr w:type="spellEnd"/>
      <w:r w:rsidR="000D1FC0">
        <w:rPr>
          <w:rFonts w:ascii="Georgia" w:hAnsi="Georgia" w:cs="font240"/>
          <w:szCs w:val="22"/>
        </w:rPr>
        <w:t xml:space="preserve">, nucleation occurs infrequently and we get a coarse </w:t>
      </w:r>
      <w:proofErr w:type="gramStart"/>
      <w:r w:rsidR="000D1FC0">
        <w:rPr>
          <w:rFonts w:ascii="Georgia" w:hAnsi="Georgia" w:cs="font240"/>
          <w:szCs w:val="22"/>
        </w:rPr>
        <w:t>structure  in</w:t>
      </w:r>
      <w:proofErr w:type="gramEnd"/>
      <w:r w:rsidR="000D1FC0">
        <w:rPr>
          <w:rFonts w:ascii="Georgia" w:hAnsi="Georgia" w:cs="font240"/>
          <w:szCs w:val="22"/>
        </w:rPr>
        <w:t xml:space="preserve"> which few nuclei form and grow</w:t>
      </w:r>
      <w:r w:rsidR="00AD7848" w:rsidRPr="009708DA">
        <w:rPr>
          <w:rFonts w:ascii="Georgia" w:hAnsi="Georgia" w:cs="font240"/>
          <w:szCs w:val="22"/>
        </w:rPr>
        <w:t xml:space="preserve">.  </w:t>
      </w:r>
      <w:r w:rsidR="000D1FC0">
        <w:rPr>
          <w:rFonts w:ascii="Georgia" w:hAnsi="Georgia" w:cs="font240"/>
          <w:szCs w:val="22"/>
        </w:rPr>
        <w:t xml:space="preserve">If the material is significantly </w:t>
      </w:r>
      <w:proofErr w:type="spellStart"/>
      <w:r w:rsidR="000D1FC0">
        <w:rPr>
          <w:rFonts w:ascii="Georgia" w:hAnsi="Georgia" w:cs="font240"/>
          <w:szCs w:val="22"/>
        </w:rPr>
        <w:t>supercooled</w:t>
      </w:r>
      <w:proofErr w:type="spellEnd"/>
      <w:r w:rsidR="000D1FC0">
        <w:rPr>
          <w:rFonts w:ascii="Georgia" w:hAnsi="Georgia" w:cs="font240"/>
          <w:szCs w:val="22"/>
        </w:rPr>
        <w:t xml:space="preserve">, the </w:t>
      </w:r>
      <w:r w:rsidR="00AD7848" w:rsidRPr="009708DA">
        <w:rPr>
          <w:rFonts w:ascii="Georgia" w:hAnsi="Georgia" w:cs="font240"/>
          <w:szCs w:val="22"/>
        </w:rPr>
        <w:t>nucleation rate is higher, yielding ma</w:t>
      </w:r>
      <w:r w:rsidR="00565950">
        <w:rPr>
          <w:rFonts w:ascii="Georgia" w:hAnsi="Georgia" w:cs="font240"/>
          <w:szCs w:val="22"/>
        </w:rPr>
        <w:t>ny</w:t>
      </w:r>
      <w:r w:rsidR="000D1FC0">
        <w:rPr>
          <w:rFonts w:ascii="Georgia" w:hAnsi="Georgia" w:cs="font240"/>
          <w:szCs w:val="22"/>
        </w:rPr>
        <w:t xml:space="preserve"> nuclei and a finer structure.</w:t>
      </w:r>
    </w:p>
    <w:p w:rsidR="00711175" w:rsidRDefault="00DE00C5" w:rsidP="002C3866">
      <w:pPr>
        <w:widowControl w:val="0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 w:cs="font240"/>
          <w:szCs w:val="22"/>
        </w:rPr>
        <w:t xml:space="preserve">In the case where the </w:t>
      </w:r>
      <w:proofErr w:type="spellStart"/>
      <w:proofErr w:type="gramStart"/>
      <w:r>
        <w:rPr>
          <w:rFonts w:ascii="Georgia" w:hAnsi="Georgia" w:cs="font240"/>
          <w:szCs w:val="22"/>
        </w:rPr>
        <w:t>fcc</w:t>
      </w:r>
      <w:proofErr w:type="spellEnd"/>
      <w:proofErr w:type="gramEnd"/>
      <w:r>
        <w:rPr>
          <w:rFonts w:ascii="Georgia" w:hAnsi="Georgia" w:cs="font240"/>
          <w:szCs w:val="22"/>
        </w:rPr>
        <w:t xml:space="preserve"> alloy is</w:t>
      </w:r>
      <w:r w:rsidR="00565950">
        <w:rPr>
          <w:rFonts w:ascii="Georgia" w:hAnsi="Georgia" w:cs="font240"/>
          <w:szCs w:val="22"/>
        </w:rPr>
        <w:t xml:space="preserve"> </w:t>
      </w:r>
      <w:r w:rsidR="00AD7848" w:rsidRPr="009708DA">
        <w:rPr>
          <w:rFonts w:ascii="Georgia" w:hAnsi="Georgia" w:cs="font240"/>
          <w:szCs w:val="22"/>
        </w:rPr>
        <w:t xml:space="preserve">cooled </w:t>
      </w:r>
      <w:r w:rsidR="00AD7848" w:rsidRPr="00046123">
        <w:rPr>
          <w:rFonts w:ascii="Georgia" w:hAnsi="Georgia" w:cs="font240"/>
          <w:b/>
          <w:szCs w:val="22"/>
        </w:rPr>
        <w:t>very</w:t>
      </w:r>
      <w:r w:rsidR="00AD7848" w:rsidRPr="009708DA">
        <w:rPr>
          <w:rFonts w:ascii="Georgia" w:hAnsi="Georgia" w:cs="font240"/>
          <w:szCs w:val="22"/>
        </w:rPr>
        <w:t xml:space="preserve"> </w:t>
      </w:r>
      <w:r w:rsidR="00AD7848" w:rsidRPr="000D1FC0">
        <w:rPr>
          <w:rFonts w:ascii="Georgia" w:hAnsi="Georgia" w:cs="font240"/>
          <w:b/>
          <w:szCs w:val="22"/>
        </w:rPr>
        <w:t>rapidly</w:t>
      </w:r>
      <w:r w:rsidR="00AD7848" w:rsidRPr="009708DA">
        <w:rPr>
          <w:rFonts w:ascii="Georgia" w:hAnsi="Georgia" w:cs="font240"/>
          <w:szCs w:val="22"/>
        </w:rPr>
        <w:t xml:space="preserve"> (quenched</w:t>
      </w:r>
      <w:r w:rsidR="000D1FC0">
        <w:rPr>
          <w:rFonts w:ascii="Georgia" w:hAnsi="Georgia" w:cs="font240"/>
          <w:szCs w:val="22"/>
        </w:rPr>
        <w:t xml:space="preserve">), </w:t>
      </w:r>
      <w:r w:rsidR="00AD21C1">
        <w:rPr>
          <w:rFonts w:ascii="Georgia" w:hAnsi="Georgia" w:cs="font240"/>
          <w:szCs w:val="22"/>
        </w:rPr>
        <w:t>the</w:t>
      </w:r>
      <w:r>
        <w:rPr>
          <w:rFonts w:ascii="Georgia" w:hAnsi="Georgia" w:cs="font240"/>
          <w:szCs w:val="22"/>
        </w:rPr>
        <w:t>n</w:t>
      </w:r>
      <w:r w:rsidR="00AD21C1">
        <w:rPr>
          <w:rFonts w:ascii="Georgia" w:hAnsi="Georgia" w:cs="font240"/>
          <w:szCs w:val="22"/>
        </w:rPr>
        <w:t xml:space="preserve"> </w:t>
      </w:r>
      <w:r w:rsidR="00AD7848">
        <w:rPr>
          <w:rFonts w:ascii="Georgia" w:hAnsi="Georgia" w:cs="font240"/>
          <w:szCs w:val="22"/>
        </w:rPr>
        <w:t>diff</w:t>
      </w:r>
      <w:r w:rsidR="00AD7848" w:rsidRPr="009708DA">
        <w:rPr>
          <w:rFonts w:ascii="Georgia" w:hAnsi="Georgia" w:cs="font240"/>
          <w:szCs w:val="22"/>
        </w:rPr>
        <w:t xml:space="preserve">usion </w:t>
      </w:r>
      <w:r w:rsidR="000D1FC0">
        <w:rPr>
          <w:rFonts w:ascii="Georgia" w:hAnsi="Georgia" w:cs="font240"/>
          <w:szCs w:val="22"/>
        </w:rPr>
        <w:t>can’t occur</w:t>
      </w:r>
      <w:r w:rsidR="00AD7848" w:rsidRPr="009708DA">
        <w:rPr>
          <w:rFonts w:ascii="Georgia" w:hAnsi="Georgia" w:cs="font240"/>
          <w:szCs w:val="22"/>
        </w:rPr>
        <w:t xml:space="preserve"> </w:t>
      </w:r>
      <w:r>
        <w:rPr>
          <w:rFonts w:ascii="Georgia" w:hAnsi="Georgia" w:cs="font240"/>
          <w:szCs w:val="22"/>
        </w:rPr>
        <w:t xml:space="preserve">at all, </w:t>
      </w:r>
      <w:r w:rsidR="00AD7848" w:rsidRPr="009708DA">
        <w:rPr>
          <w:rFonts w:ascii="Georgia" w:hAnsi="Georgia" w:cs="font240"/>
          <w:szCs w:val="22"/>
        </w:rPr>
        <w:t xml:space="preserve">and the transformation to </w:t>
      </w:r>
      <w:r w:rsidR="000D1FC0">
        <w:rPr>
          <w:rFonts w:ascii="Georgia" w:hAnsi="Georgia" w:cs="font240"/>
          <w:szCs w:val="22"/>
        </w:rPr>
        <w:t xml:space="preserve">the thermodynamically favored </w:t>
      </w:r>
      <w:r w:rsidR="004609AC">
        <w:rPr>
          <w:rFonts w:ascii="Georgia" w:hAnsi="Georgia" w:cs="font240"/>
          <w:szCs w:val="22"/>
        </w:rPr>
        <w:t xml:space="preserve">two-phase </w:t>
      </w:r>
      <w:r w:rsidR="000D1FC0">
        <w:rPr>
          <w:rFonts w:ascii="Georgia" w:hAnsi="Georgia" w:cs="font240"/>
          <w:szCs w:val="22"/>
        </w:rPr>
        <w:t xml:space="preserve">mixture of </w:t>
      </w:r>
      <w:r w:rsidR="00AD7848" w:rsidRPr="009708DA">
        <w:rPr>
          <w:rFonts w:ascii="Georgia" w:hAnsi="Georgia" w:cs="font240"/>
          <w:szCs w:val="22"/>
        </w:rPr>
        <w:t xml:space="preserve">ferrite and </w:t>
      </w:r>
      <w:proofErr w:type="spellStart"/>
      <w:r w:rsidR="00AD7848" w:rsidRPr="009708DA">
        <w:rPr>
          <w:rFonts w:ascii="Georgia" w:hAnsi="Georgia" w:cs="font240"/>
          <w:szCs w:val="22"/>
        </w:rPr>
        <w:t>cementite</w:t>
      </w:r>
      <w:proofErr w:type="spellEnd"/>
      <w:r w:rsidR="00AD7848" w:rsidRPr="009708DA">
        <w:rPr>
          <w:rFonts w:ascii="Georgia" w:hAnsi="Georgia" w:cs="font240"/>
          <w:szCs w:val="22"/>
        </w:rPr>
        <w:t xml:space="preserve"> is not</w:t>
      </w:r>
      <w:r w:rsidR="00AD7848">
        <w:rPr>
          <w:rFonts w:ascii="Georgia" w:hAnsi="Georgia" w:cs="font240"/>
          <w:szCs w:val="22"/>
        </w:rPr>
        <w:t xml:space="preserve"> </w:t>
      </w:r>
      <w:r w:rsidR="00AD7848" w:rsidRPr="009708DA">
        <w:rPr>
          <w:rFonts w:ascii="Georgia" w:hAnsi="Georgia" w:cs="font240"/>
          <w:szCs w:val="22"/>
        </w:rPr>
        <w:t xml:space="preserve">possible. </w:t>
      </w:r>
      <w:r w:rsidR="00565950">
        <w:rPr>
          <w:rFonts w:ascii="Georgia" w:hAnsi="Georgia" w:cs="font240"/>
          <w:szCs w:val="22"/>
        </w:rPr>
        <w:t xml:space="preserve"> At this point, the structure consists of </w:t>
      </w:r>
      <w:r w:rsidR="00AD7848">
        <w:rPr>
          <w:rFonts w:ascii="Georgia" w:hAnsi="Georgia"/>
        </w:rPr>
        <w:t>clumps of Fe</w:t>
      </w:r>
      <w:r w:rsidR="00AD7848">
        <w:rPr>
          <w:rFonts w:ascii="Georgia" w:hAnsi="Georgia"/>
          <w:position w:val="-4"/>
          <w:vertAlign w:val="subscript"/>
        </w:rPr>
        <w:t>3</w:t>
      </w:r>
      <w:r w:rsidR="00AD7848">
        <w:rPr>
          <w:rFonts w:ascii="Georgia" w:hAnsi="Georgia"/>
        </w:rPr>
        <w:t>C (no longer in really in solution</w:t>
      </w:r>
      <w:proofErr w:type="gramStart"/>
      <w:r w:rsidR="00565950">
        <w:rPr>
          <w:rFonts w:ascii="Georgia" w:hAnsi="Georgia"/>
        </w:rPr>
        <w:t>) which</w:t>
      </w:r>
      <w:proofErr w:type="gramEnd"/>
      <w:r w:rsidR="00AD7848">
        <w:rPr>
          <w:rFonts w:ascii="Georgia" w:hAnsi="Georgia"/>
        </w:rPr>
        <w:t xml:space="preserve"> can’t migrate </w:t>
      </w:r>
      <w:r w:rsidR="00794252">
        <w:rPr>
          <w:rFonts w:ascii="Georgia" w:hAnsi="Georgia"/>
        </w:rPr>
        <w:t xml:space="preserve">(because you’re in a solid phase) </w:t>
      </w:r>
      <w:r w:rsidR="00AD7848">
        <w:rPr>
          <w:rFonts w:ascii="Georgia" w:hAnsi="Georgia"/>
        </w:rPr>
        <w:t xml:space="preserve">to form </w:t>
      </w:r>
      <w:r w:rsidR="000D1FC0">
        <w:rPr>
          <w:rFonts w:ascii="Georgia" w:hAnsi="Georgia"/>
        </w:rPr>
        <w:t>the</w:t>
      </w:r>
      <w:r w:rsidR="00046123">
        <w:rPr>
          <w:rFonts w:ascii="Georgia" w:hAnsi="Georgia"/>
        </w:rPr>
        <w:t xml:space="preserve"> </w:t>
      </w:r>
      <w:r w:rsidR="00AD7848">
        <w:rPr>
          <w:rFonts w:ascii="Georgia" w:hAnsi="Georgia"/>
        </w:rPr>
        <w:t>preferred structure.</w:t>
      </w:r>
      <w:r w:rsidR="00565950">
        <w:rPr>
          <w:rFonts w:ascii="Georgia" w:hAnsi="Georgia"/>
        </w:rPr>
        <w:t xml:space="preserve">  This phase </w:t>
      </w:r>
      <w:r>
        <w:rPr>
          <w:rFonts w:ascii="Georgia" w:hAnsi="Georgia"/>
        </w:rPr>
        <w:t>(</w:t>
      </w:r>
      <w:r w:rsidR="00AD7848">
        <w:rPr>
          <w:rFonts w:ascii="Georgia" w:hAnsi="Georgia"/>
        </w:rPr>
        <w:t xml:space="preserve">known as </w:t>
      </w:r>
      <w:r w:rsidR="00046123">
        <w:rPr>
          <w:rFonts w:ascii="Georgia" w:hAnsi="Georgia"/>
        </w:rPr>
        <w:t xml:space="preserve">a </w:t>
      </w:r>
      <w:proofErr w:type="spellStart"/>
      <w:r w:rsidR="00046123">
        <w:rPr>
          <w:rFonts w:ascii="Georgia" w:hAnsi="Georgia"/>
        </w:rPr>
        <w:t>martensitic</w:t>
      </w:r>
      <w:proofErr w:type="spellEnd"/>
      <w:r w:rsidR="00046123">
        <w:rPr>
          <w:rFonts w:ascii="Georgia" w:hAnsi="Georgia"/>
        </w:rPr>
        <w:t xml:space="preserve"> p</w:t>
      </w:r>
      <w:r w:rsidR="004609AC">
        <w:rPr>
          <w:rFonts w:ascii="Georgia" w:hAnsi="Georgia"/>
        </w:rPr>
        <w:t>hase</w:t>
      </w:r>
      <w:r>
        <w:rPr>
          <w:rFonts w:ascii="Georgia" w:hAnsi="Georgia"/>
        </w:rPr>
        <w:t>)</w:t>
      </w:r>
      <w:r w:rsidR="004609AC">
        <w:rPr>
          <w:rFonts w:ascii="Georgia" w:hAnsi="Georgia"/>
        </w:rPr>
        <w:t xml:space="preserve"> - </w:t>
      </w:r>
      <w:r>
        <w:rPr>
          <w:rFonts w:ascii="Georgia" w:hAnsi="Georgia"/>
        </w:rPr>
        <w:t xml:space="preserve">is kinetically controlled but </w:t>
      </w:r>
      <w:r w:rsidR="00711175">
        <w:rPr>
          <w:rFonts w:ascii="Georgia" w:hAnsi="Georgia"/>
        </w:rPr>
        <w:t xml:space="preserve">thermodynamically disfavored </w:t>
      </w:r>
      <w:r>
        <w:rPr>
          <w:rFonts w:ascii="Georgia" w:hAnsi="Georgia"/>
        </w:rPr>
        <w:t>(and therefore</w:t>
      </w:r>
      <w:r w:rsidR="00711175">
        <w:rPr>
          <w:rFonts w:ascii="Georgia" w:hAnsi="Georgia"/>
        </w:rPr>
        <w:t xml:space="preserve"> doesn’t </w:t>
      </w:r>
      <w:r w:rsidR="00046123">
        <w:rPr>
          <w:rFonts w:ascii="Georgia" w:hAnsi="Georgia"/>
        </w:rPr>
        <w:t>show up on</w:t>
      </w:r>
      <w:r w:rsidR="00711175">
        <w:rPr>
          <w:rFonts w:ascii="Georgia" w:hAnsi="Georgia"/>
        </w:rPr>
        <w:t xml:space="preserve"> the</w:t>
      </w:r>
      <w:r w:rsidR="004609AC">
        <w:rPr>
          <w:rFonts w:ascii="Georgia" w:hAnsi="Georgia"/>
        </w:rPr>
        <w:t xml:space="preserve"> phase diagram</w:t>
      </w:r>
      <w:r>
        <w:rPr>
          <w:rFonts w:ascii="Georgia" w:hAnsi="Georgia"/>
        </w:rPr>
        <w:t xml:space="preserve">).  </w:t>
      </w:r>
      <w:r w:rsidR="00794252">
        <w:rPr>
          <w:rFonts w:ascii="Georgia" w:hAnsi="Georgia"/>
        </w:rPr>
        <w:t xml:space="preserve">Steel prepared in this manner will be much harder than pure iron, but </w:t>
      </w:r>
      <w:r>
        <w:rPr>
          <w:rFonts w:ascii="Georgia" w:hAnsi="Georgia"/>
        </w:rPr>
        <w:t xml:space="preserve">also </w:t>
      </w:r>
      <w:r w:rsidR="00794252">
        <w:rPr>
          <w:rFonts w:ascii="Georgia" w:hAnsi="Georgia"/>
        </w:rPr>
        <w:t>quite</w:t>
      </w:r>
      <w:r>
        <w:rPr>
          <w:rFonts w:ascii="Georgia" w:hAnsi="Georgia"/>
        </w:rPr>
        <w:t xml:space="preserve"> brittle, because there’s a lot of strain in the material</w:t>
      </w:r>
      <w:r w:rsidR="00794252">
        <w:rPr>
          <w:rFonts w:ascii="Georgia" w:hAnsi="Georgia"/>
        </w:rPr>
        <w:t>, and therefore</w:t>
      </w:r>
      <w:r w:rsidR="004609AC">
        <w:rPr>
          <w:rFonts w:ascii="Georgia" w:hAnsi="Georgia"/>
        </w:rPr>
        <w:t xml:space="preserve"> will shatter/fracture easily.  </w:t>
      </w:r>
      <w:r w:rsidR="00AD7848">
        <w:rPr>
          <w:rFonts w:ascii="Georgia" w:hAnsi="Georgia"/>
        </w:rPr>
        <w:t xml:space="preserve">But if we heat the </w:t>
      </w:r>
      <w:proofErr w:type="spellStart"/>
      <w:r w:rsidR="00AD7848">
        <w:rPr>
          <w:rFonts w:ascii="Georgia" w:hAnsi="Georgia"/>
        </w:rPr>
        <w:t>martensitic</w:t>
      </w:r>
      <w:proofErr w:type="spellEnd"/>
      <w:r w:rsidR="00AD7848">
        <w:rPr>
          <w:rFonts w:ascii="Georgia" w:hAnsi="Georgia"/>
        </w:rPr>
        <w:t xml:space="preserve"> phase very gently</w:t>
      </w:r>
      <w:r>
        <w:rPr>
          <w:rFonts w:ascii="Georgia" w:hAnsi="Georgia"/>
        </w:rPr>
        <w:t xml:space="preserve"> (though not hot enough to </w:t>
      </w:r>
      <w:proofErr w:type="spellStart"/>
      <w:r>
        <w:rPr>
          <w:rFonts w:ascii="Georgia" w:hAnsi="Georgia"/>
        </w:rPr>
        <w:t>remelt</w:t>
      </w:r>
      <w:proofErr w:type="spellEnd"/>
      <w:r>
        <w:rPr>
          <w:rFonts w:ascii="Georgia" w:hAnsi="Georgia"/>
        </w:rPr>
        <w:t xml:space="preserve"> it</w:t>
      </w:r>
      <w:r w:rsidR="00794252">
        <w:rPr>
          <w:rFonts w:ascii="Georgia" w:hAnsi="Georgia"/>
        </w:rPr>
        <w:t>)</w:t>
      </w:r>
      <w:r w:rsidR="00AD7848">
        <w:rPr>
          <w:rFonts w:ascii="Georgia" w:hAnsi="Georgia"/>
        </w:rPr>
        <w:t>, th</w:t>
      </w:r>
      <w:r w:rsidR="00565950">
        <w:rPr>
          <w:rFonts w:ascii="Georgia" w:hAnsi="Georgia"/>
        </w:rPr>
        <w:t xml:space="preserve">e C can diffuse short distances, </w:t>
      </w:r>
      <w:r w:rsidR="00AD7848">
        <w:rPr>
          <w:rFonts w:ascii="Georgia" w:hAnsi="Georgia"/>
        </w:rPr>
        <w:t xml:space="preserve">allowing atoms to relax into less strained arrangement </w:t>
      </w:r>
      <w:r>
        <w:rPr>
          <w:rFonts w:ascii="Georgia" w:hAnsi="Georgia"/>
        </w:rPr>
        <w:t>(still not the thermodynamically favored arrangement, but much less strained than the quench-cooled material</w:t>
      </w:r>
      <w:r w:rsidR="00565950">
        <w:rPr>
          <w:rFonts w:ascii="Georgia" w:hAnsi="Georgia"/>
        </w:rPr>
        <w:t>.</w:t>
      </w:r>
      <w:r>
        <w:rPr>
          <w:rFonts w:ascii="Georgia" w:hAnsi="Georgia"/>
        </w:rPr>
        <w:t>)</w:t>
      </w:r>
      <w:r w:rsidR="00565950">
        <w:rPr>
          <w:rFonts w:ascii="Georgia" w:hAnsi="Georgia"/>
        </w:rPr>
        <w:t xml:space="preserve">  This method of processing is known as tempering</w:t>
      </w:r>
      <w:r w:rsidR="00046123">
        <w:rPr>
          <w:rFonts w:ascii="Georgia" w:hAnsi="Georgia"/>
        </w:rPr>
        <w:t xml:space="preserve"> (or annealing)</w:t>
      </w:r>
      <w:r w:rsidR="00565950">
        <w:rPr>
          <w:rFonts w:ascii="Georgia" w:hAnsi="Georgia"/>
        </w:rPr>
        <w:t>, and leads to a</w:t>
      </w:r>
      <w:r w:rsidR="005455D8">
        <w:rPr>
          <w:rFonts w:ascii="Georgia" w:hAnsi="Georgia"/>
        </w:rPr>
        <w:t xml:space="preserve"> very strong material</w:t>
      </w:r>
      <w:r w:rsidR="00AD7848">
        <w:rPr>
          <w:rFonts w:ascii="Georgia" w:hAnsi="Georgia"/>
        </w:rPr>
        <w:t xml:space="preserve"> u</w:t>
      </w:r>
      <w:r w:rsidR="00565950">
        <w:rPr>
          <w:rFonts w:ascii="Georgia" w:hAnsi="Georgia"/>
        </w:rPr>
        <w:t>sed in making knives, swords...</w:t>
      </w:r>
    </w:p>
    <w:p w:rsidR="004609AC" w:rsidRDefault="004609AC" w:rsidP="004609AC">
      <w:pPr>
        <w:widowControl w:val="0"/>
        <w:autoSpaceDE w:val="0"/>
        <w:autoSpaceDN w:val="0"/>
        <w:adjustRightInd w:val="0"/>
        <w:spacing w:after="0"/>
        <w:rPr>
          <w:rFonts w:ascii="Georgia" w:hAnsi="Georgia"/>
          <w:b/>
        </w:rPr>
      </w:pPr>
      <w:r>
        <w:rPr>
          <w:rFonts w:ascii="Georgia" w:hAnsi="Georgia"/>
          <w:b/>
        </w:rPr>
        <w:t>Some additional thoughts</w:t>
      </w:r>
    </w:p>
    <w:p w:rsidR="00794252" w:rsidRDefault="00711175" w:rsidP="002C3866">
      <w:pPr>
        <w:widowControl w:val="0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</w:rPr>
        <w:t>The explanation given above may be a bit more than others might want to introduce</w:t>
      </w:r>
      <w:r w:rsidR="004609AC">
        <w:rPr>
          <w:rFonts w:ascii="Georgia" w:hAnsi="Georgia"/>
        </w:rPr>
        <w:t>, depending on the level or focus of a given course</w:t>
      </w:r>
      <w:r>
        <w:rPr>
          <w:rFonts w:ascii="Georgia" w:hAnsi="Georgia"/>
        </w:rPr>
        <w:t xml:space="preserve">.  But I think that even introductory level students can understand the idea of a </w:t>
      </w:r>
      <w:proofErr w:type="spellStart"/>
      <w:r>
        <w:rPr>
          <w:rFonts w:ascii="Georgia" w:hAnsi="Georgia"/>
        </w:rPr>
        <w:t>supercooled</w:t>
      </w:r>
      <w:proofErr w:type="spellEnd"/>
      <w:r>
        <w:rPr>
          <w:rFonts w:ascii="Georgia" w:hAnsi="Georgia"/>
        </w:rPr>
        <w:t xml:space="preserve"> phase (</w:t>
      </w:r>
      <w:r w:rsidR="004609AC">
        <w:rPr>
          <w:rFonts w:ascii="Georgia" w:hAnsi="Georgia"/>
        </w:rPr>
        <w:t xml:space="preserve">if they’ve seen the </w:t>
      </w:r>
      <w:r>
        <w:rPr>
          <w:rFonts w:ascii="Georgia" w:hAnsi="Georgia"/>
        </w:rPr>
        <w:t>supersaturated ammonium acetate demo for instance</w:t>
      </w:r>
      <w:r w:rsidR="004609AC">
        <w:rPr>
          <w:rFonts w:ascii="Georgia" w:hAnsi="Georgia"/>
        </w:rPr>
        <w:t>, or superheated water in a microwave.)</w:t>
      </w:r>
      <w:r>
        <w:rPr>
          <w:rFonts w:ascii="Georgia" w:hAnsi="Georgia"/>
        </w:rPr>
        <w:t xml:space="preserve">  So this is just an example of a </w:t>
      </w:r>
      <w:proofErr w:type="spellStart"/>
      <w:r>
        <w:rPr>
          <w:rFonts w:ascii="Georgia" w:hAnsi="Georgia"/>
        </w:rPr>
        <w:t>supercooled</w:t>
      </w:r>
      <w:proofErr w:type="spell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phase which</w:t>
      </w:r>
      <w:proofErr w:type="gramEnd"/>
      <w:r>
        <w:rPr>
          <w:rFonts w:ascii="Georgia" w:hAnsi="Georgia"/>
        </w:rPr>
        <w:t xml:space="preserve">, because it’s a solid, gets kinetically trapped.  The gentle heating </w:t>
      </w:r>
      <w:r w:rsidR="00794252">
        <w:rPr>
          <w:rFonts w:ascii="Georgia" w:hAnsi="Georgia"/>
        </w:rPr>
        <w:t xml:space="preserve">(not all the way to melting) </w:t>
      </w:r>
      <w:r>
        <w:rPr>
          <w:rFonts w:ascii="Georgia" w:hAnsi="Georgia"/>
        </w:rPr>
        <w:t xml:space="preserve">allows for relaxation of the strained </w:t>
      </w:r>
      <w:proofErr w:type="spellStart"/>
      <w:r>
        <w:rPr>
          <w:rFonts w:ascii="Georgia" w:hAnsi="Georgia"/>
        </w:rPr>
        <w:t>martensitic</w:t>
      </w:r>
      <w:proofErr w:type="spellEnd"/>
      <w:r>
        <w:rPr>
          <w:rFonts w:ascii="Georgia" w:hAnsi="Georgia"/>
        </w:rPr>
        <w:t xml:space="preserve"> phase into something that’s </w:t>
      </w:r>
      <w:r w:rsidR="004609AC">
        <w:rPr>
          <w:rFonts w:ascii="Georgia" w:hAnsi="Georgia"/>
        </w:rPr>
        <w:t>can’t get all the way to the</w:t>
      </w:r>
      <w:r>
        <w:rPr>
          <w:rFonts w:ascii="Georgia" w:hAnsi="Georgia"/>
        </w:rPr>
        <w:t xml:space="preserve"> thermodynamically preferred arrangement, but </w:t>
      </w:r>
      <w:r w:rsidR="004609AC">
        <w:rPr>
          <w:rFonts w:ascii="Georgia" w:hAnsi="Georgia"/>
        </w:rPr>
        <w:t xml:space="preserve">is </w:t>
      </w:r>
      <w:r>
        <w:rPr>
          <w:rFonts w:ascii="Georgia" w:hAnsi="Georgia"/>
        </w:rPr>
        <w:t>also not as brittle as the quench cooled sample.</w:t>
      </w:r>
      <w:r w:rsidR="002C3866">
        <w:rPr>
          <w:rFonts w:ascii="Georgia" w:hAnsi="Georgia"/>
        </w:rPr>
        <w:t xml:space="preserve"> </w:t>
      </w:r>
    </w:p>
    <w:p w:rsidR="00671BC6" w:rsidRDefault="00794252" w:rsidP="002C3866">
      <w:pPr>
        <w:widowControl w:val="0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</w:rPr>
        <w:t>Another parallel can be drawn to the tempering of glass –</w:t>
      </w:r>
      <w:r w:rsidR="0081623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in glass </w:t>
      </w:r>
      <w:proofErr w:type="gramStart"/>
      <w:r>
        <w:rPr>
          <w:rFonts w:ascii="Georgia" w:hAnsi="Georgia"/>
        </w:rPr>
        <w:t>blowing,</w:t>
      </w:r>
      <w:proofErr w:type="gramEnd"/>
      <w:r>
        <w:rPr>
          <w:rFonts w:ascii="Georgia" w:hAnsi="Georgia"/>
        </w:rPr>
        <w:t xml:space="preserve"> you work the material into the molten state, then cool it relatively quickly, trapping in the desired macroscopic </w:t>
      </w:r>
      <w:r w:rsidR="00671BC6">
        <w:rPr>
          <w:rFonts w:ascii="Georgia" w:hAnsi="Georgia"/>
        </w:rPr>
        <w:t>shape of the object.  But this object will contain a lot of strain at the molecular level</w:t>
      </w:r>
      <w:r w:rsidR="00816238">
        <w:rPr>
          <w:rFonts w:ascii="Georgia" w:hAnsi="Georgia"/>
        </w:rPr>
        <w:t xml:space="preserve"> (which can be observed through cross-</w:t>
      </w:r>
      <w:proofErr w:type="spellStart"/>
      <w:r w:rsidR="00816238">
        <w:rPr>
          <w:rFonts w:ascii="Georgia" w:hAnsi="Georgia"/>
        </w:rPr>
        <w:t>polarizers</w:t>
      </w:r>
      <w:proofErr w:type="spellEnd"/>
      <w:r w:rsidR="00816238">
        <w:rPr>
          <w:rFonts w:ascii="Georgia" w:hAnsi="Georgia"/>
        </w:rPr>
        <w:t xml:space="preserve"> for instance – there are a lot of effective images of strained glass available on the web)</w:t>
      </w:r>
      <w:r w:rsidR="00671BC6">
        <w:rPr>
          <w:rFonts w:ascii="Georgia" w:hAnsi="Georgia"/>
        </w:rPr>
        <w:t>.  The glass object is then tempered/annealed (heated gently, to some temperature at which individual atoms/molecules can move about a bit, but that’s not free-flowing) in order to allow the object to relax into a less strained (and therefore more durable) state.</w:t>
      </w:r>
    </w:p>
    <w:p w:rsidR="002C3866" w:rsidRDefault="00671BC6" w:rsidP="002C3866">
      <w:pPr>
        <w:widowControl w:val="0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</w:rPr>
        <w:t xml:space="preserve">Another example that they’ll be familiar with is chocolate.  Working chocolate is also a matter of manipulating a complex phase diagram.  If molten chocolate is cooled very quickly, the solid phase that results is </w:t>
      </w:r>
      <w:proofErr w:type="spellStart"/>
      <w:r>
        <w:rPr>
          <w:rFonts w:ascii="Georgia" w:hAnsi="Georgia"/>
        </w:rPr>
        <w:t>metastable</w:t>
      </w:r>
      <w:proofErr w:type="spellEnd"/>
      <w:r w:rsidR="00EC3DA1">
        <w:rPr>
          <w:rFonts w:ascii="Georgia" w:hAnsi="Georgia"/>
        </w:rPr>
        <w:t xml:space="preserve"> (kinetically trapped, thermodynamically disfavored)</w:t>
      </w:r>
      <w:r>
        <w:rPr>
          <w:rFonts w:ascii="Georgia" w:hAnsi="Georgia"/>
        </w:rPr>
        <w:t>, and will even</w:t>
      </w:r>
      <w:r w:rsidR="00EC3DA1">
        <w:rPr>
          <w:rFonts w:ascii="Georgia" w:hAnsi="Georgia"/>
        </w:rPr>
        <w:t xml:space="preserve">tually begin to phase separate (since the phase transition temperatures are not so far from RT) </w:t>
      </w:r>
      <w:r>
        <w:rPr>
          <w:rFonts w:ascii="Georgia" w:hAnsi="Georgia"/>
        </w:rPr>
        <w:t xml:space="preserve">resulting in “chocolate bloom” (the grayish, cloudy appearance that you sometimes see on cheap chocolate – completely edible, just not so attractive to us.)  But tempered chocolate has been processed thermally to allow </w:t>
      </w:r>
      <w:r w:rsidR="00EC3DA1">
        <w:rPr>
          <w:rFonts w:ascii="Georgia" w:hAnsi="Georgia"/>
        </w:rPr>
        <w:t xml:space="preserve">the </w:t>
      </w:r>
      <w:r>
        <w:rPr>
          <w:rFonts w:ascii="Georgia" w:hAnsi="Georgia"/>
        </w:rPr>
        <w:t>more thermodynamically favored structure to pr</w:t>
      </w:r>
      <w:r w:rsidR="00EC3DA1">
        <w:rPr>
          <w:rFonts w:ascii="Georgia" w:hAnsi="Georgia"/>
        </w:rPr>
        <w:t xml:space="preserve">edominate.  Chocolate prepared this way will </w:t>
      </w:r>
      <w:r>
        <w:rPr>
          <w:rFonts w:ascii="Georgia" w:hAnsi="Georgia"/>
        </w:rPr>
        <w:t>not phase separate with time (assuming appropriate storage temperature), and will remain glossy looking.</w:t>
      </w:r>
    </w:p>
    <w:p w:rsidR="002C3866" w:rsidRDefault="002C3866" w:rsidP="002C3866">
      <w:pPr>
        <w:widowControl w:val="0"/>
        <w:autoSpaceDE w:val="0"/>
        <w:autoSpaceDN w:val="0"/>
        <w:adjustRightInd w:val="0"/>
        <w:rPr>
          <w:rFonts w:ascii="Georgia" w:hAnsi="Georgia"/>
        </w:rPr>
      </w:pPr>
      <w:r>
        <w:rPr>
          <w:rFonts w:ascii="Georgia" w:hAnsi="Georgia"/>
        </w:rPr>
        <w:t>If</w:t>
      </w:r>
      <w:r w:rsidR="004609AC">
        <w:rPr>
          <w:rFonts w:ascii="Georgia" w:hAnsi="Georgia"/>
        </w:rPr>
        <w:t xml:space="preserve"> desired, you can also talk a </w:t>
      </w:r>
      <w:r>
        <w:rPr>
          <w:rFonts w:ascii="Georgia" w:hAnsi="Georgia"/>
        </w:rPr>
        <w:t>bit about cast iron samples</w:t>
      </w:r>
      <w:r w:rsidR="004609AC">
        <w:rPr>
          <w:rFonts w:ascii="Georgia" w:hAnsi="Georgia"/>
        </w:rPr>
        <w:t xml:space="preserve"> as well</w:t>
      </w:r>
      <w:r>
        <w:rPr>
          <w:rFonts w:ascii="Georgia" w:hAnsi="Georgia"/>
        </w:rPr>
        <w:t xml:space="preserve">: by adjusting the amount of C in the alloy, you can make a material that is still too brittle to be malleable, but because of the eutectic point (see the phase diagram above), can be melted (at reasonable temperatures) and cast into molds – this is how cast iron objects are made.  These materials are hard, but brittle.  </w:t>
      </w:r>
    </w:p>
    <w:p w:rsidR="00AD7848" w:rsidRDefault="00AD7848" w:rsidP="00AD7848">
      <w:pPr>
        <w:tabs>
          <w:tab w:val="left" w:pos="-1080"/>
          <w:tab w:val="left" w:pos="-90"/>
          <w:tab w:val="left" w:pos="0"/>
        </w:tabs>
        <w:rPr>
          <w:rFonts w:ascii="Georgia" w:hAnsi="Georgia"/>
        </w:rPr>
      </w:pPr>
    </w:p>
    <w:p w:rsidR="00AD7848" w:rsidRDefault="00AD7848"/>
    <w:p w:rsidR="00AD7848" w:rsidRDefault="00AD7848"/>
    <w:p w:rsidR="00850553" w:rsidRDefault="00850553"/>
    <w:sectPr w:rsidR="00850553" w:rsidSect="00850553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font240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794252" w:rsidRPr="00FF1176" w:rsidRDefault="00794252" w:rsidP="00FF1176">
    <w:pPr>
      <w:pStyle w:val="Header"/>
      <w:pBdr>
        <w:bottom w:val="double" w:sz="12" w:space="1" w:color="auto"/>
      </w:pBdr>
      <w:tabs>
        <w:tab w:val="clear" w:pos="4320"/>
        <w:tab w:val="center" w:pos="540"/>
        <w:tab w:val="left" w:pos="4410"/>
      </w:tabs>
      <w:spacing w:line="220" w:lineRule="exact"/>
      <w:rPr>
        <w:rFonts w:ascii="Arial" w:hAnsi="Arial"/>
        <w:sz w:val="20"/>
      </w:rPr>
    </w:pPr>
    <w:r w:rsidRPr="00100D53">
      <w:rPr>
        <w:rFonts w:ascii="Arial" w:hAnsi="Arial"/>
        <w:sz w:val="20"/>
      </w:rPr>
      <w:t xml:space="preserve">Created by </w:t>
    </w:r>
    <w:r>
      <w:rPr>
        <w:rFonts w:ascii="Arial" w:hAnsi="Arial"/>
        <w:sz w:val="20"/>
      </w:rPr>
      <w:t>Lee Y. Park</w:t>
    </w:r>
    <w:r w:rsidRPr="00100D53">
      <w:rPr>
        <w:rFonts w:ascii="Arial" w:hAnsi="Arial"/>
        <w:sz w:val="20"/>
      </w:rPr>
      <w:t xml:space="preserve"> (</w:t>
    </w:r>
    <w:r>
      <w:rPr>
        <w:sz w:val="20"/>
      </w:rPr>
      <w:t>lpark@williams.edu)</w:t>
    </w:r>
    <w:r w:rsidRPr="00100D53">
      <w:rPr>
        <w:rFonts w:ascii="Arial" w:hAnsi="Arial"/>
        <w:sz w:val="20"/>
      </w:rPr>
      <w:t xml:space="preserve"> and posted on </w:t>
    </w:r>
    <w:proofErr w:type="spellStart"/>
    <w:r w:rsidRPr="00100D53">
      <w:rPr>
        <w:rFonts w:ascii="Arial" w:hAnsi="Arial"/>
        <w:sz w:val="20"/>
      </w:rPr>
      <w:t>VIPEr</w:t>
    </w:r>
    <w:proofErr w:type="spellEnd"/>
    <w:r w:rsidRPr="00100D53">
      <w:rPr>
        <w:rFonts w:ascii="Arial" w:hAnsi="Arial"/>
        <w:sz w:val="20"/>
      </w:rPr>
      <w:t xml:space="preserve"> (</w:t>
    </w:r>
    <w:hyperlink r:id="rId1" w:history="1">
      <w:r w:rsidRPr="00100D53">
        <w:rPr>
          <w:rStyle w:val="Hyperlink"/>
          <w:rFonts w:ascii="Arial" w:hAnsi="Arial"/>
          <w:sz w:val="20"/>
        </w:rPr>
        <w:t>www.ionicviper.org</w:t>
      </w:r>
    </w:hyperlink>
    <w:r w:rsidRPr="00100D53">
      <w:rPr>
        <w:rFonts w:ascii="Arial" w:hAnsi="Arial"/>
        <w:sz w:val="20"/>
      </w:rPr>
      <w:t xml:space="preserve">) on </w:t>
    </w:r>
    <w:r>
      <w:rPr>
        <w:rFonts w:ascii="Arial" w:hAnsi="Arial"/>
        <w:sz w:val="20"/>
      </w:rPr>
      <w:t>June</w:t>
    </w:r>
    <w:r w:rsidRPr="00100D53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25</w:t>
    </w:r>
    <w:r w:rsidRPr="00100D53">
      <w:rPr>
        <w:rFonts w:ascii="Arial" w:hAnsi="Arial"/>
        <w:sz w:val="20"/>
      </w:rPr>
      <w:t xml:space="preserve">, 2011.  Copyright </w:t>
    </w:r>
    <w:r>
      <w:rPr>
        <w:rFonts w:ascii="Arial" w:hAnsi="Arial"/>
        <w:sz w:val="20"/>
      </w:rPr>
      <w:t>Lee Y. Park</w:t>
    </w:r>
    <w:r w:rsidRPr="00100D53">
      <w:rPr>
        <w:rFonts w:ascii="Arial" w:hAnsi="Arial"/>
        <w:sz w:val="20"/>
      </w:rPr>
      <w:t xml:space="preserve"> 2011.  This work is licensed under the Creative Commons Attribution Non-commercial Share Alike License. To view a copy of this license visit </w:t>
    </w:r>
    <w:hyperlink r:id="rId2" w:history="1">
      <w:r w:rsidRPr="00100D53">
        <w:rPr>
          <w:rStyle w:val="Hyperlink"/>
          <w:rFonts w:ascii="Arial" w:hAnsi="Arial"/>
          <w:sz w:val="20"/>
        </w:rPr>
        <w:t>http://creativecommons.org/about/license/</w:t>
      </w:r>
    </w:hyperlink>
    <w:r w:rsidRPr="00100D53">
      <w:rPr>
        <w:rFonts w:ascii="Arial" w:hAnsi="Arial"/>
        <w:sz w:val="2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D7848"/>
    <w:rsid w:val="00046123"/>
    <w:rsid w:val="000D1FC0"/>
    <w:rsid w:val="002C3866"/>
    <w:rsid w:val="00391265"/>
    <w:rsid w:val="004609AC"/>
    <w:rsid w:val="005455D8"/>
    <w:rsid w:val="00565950"/>
    <w:rsid w:val="00671BC6"/>
    <w:rsid w:val="00711175"/>
    <w:rsid w:val="00794252"/>
    <w:rsid w:val="00816238"/>
    <w:rsid w:val="00850553"/>
    <w:rsid w:val="009E4A99"/>
    <w:rsid w:val="00A53955"/>
    <w:rsid w:val="00AD21C1"/>
    <w:rsid w:val="00AD7848"/>
    <w:rsid w:val="00C454B6"/>
    <w:rsid w:val="00DE00C5"/>
    <w:rsid w:val="00EC3DA1"/>
    <w:rsid w:val="00FF1176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4E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FF1176"/>
    <w:rPr>
      <w:color w:val="0000FF"/>
      <w:u w:val="single"/>
    </w:rPr>
  </w:style>
  <w:style w:type="paragraph" w:styleId="Header">
    <w:name w:val="header"/>
    <w:basedOn w:val="Normal"/>
    <w:link w:val="HeaderChar"/>
    <w:rsid w:val="00FF1176"/>
    <w:pPr>
      <w:tabs>
        <w:tab w:val="center" w:pos="4320"/>
        <w:tab w:val="right" w:pos="8640"/>
      </w:tabs>
      <w:spacing w:after="0"/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FF1176"/>
    <w:rPr>
      <w:rFonts w:ascii="Times" w:eastAsia="Times" w:hAnsi="Time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F117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17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117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FF1176"/>
    <w:pPr>
      <w:spacing w:beforeLines="1" w:afterLines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689</Words>
  <Characters>3932</Characters>
  <Application>Microsoft Word 12.1.0</Application>
  <DocSecurity>0</DocSecurity>
  <Lines>32</Lines>
  <Paragraphs>7</Paragraphs>
  <ScaleCrop>false</ScaleCrop>
  <LinksUpToDate>false</LinksUpToDate>
  <CharactersWithSpaces>4828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Park</dc:creator>
  <cp:keywords/>
  <cp:lastModifiedBy>Lee Park</cp:lastModifiedBy>
  <cp:revision>13</cp:revision>
  <dcterms:created xsi:type="dcterms:W3CDTF">2011-06-25T18:12:00Z</dcterms:created>
  <dcterms:modified xsi:type="dcterms:W3CDTF">2011-06-26T14:23:00Z</dcterms:modified>
</cp:coreProperties>
</file>