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F875" w14:textId="0481CE2D" w:rsidR="003C471C" w:rsidRDefault="003E75B5">
      <w:r>
        <w:t xml:space="preserve">This assignment will increase your understanding of the manner in which a reaction should be presented. It is a two part assignment, the first part will count as 25% of your mid-term exam grade and the second part will count as </w:t>
      </w:r>
      <w:r w:rsidR="00AB6628">
        <w:t>75</w:t>
      </w:r>
      <w:r>
        <w:t>% of your final exam grade</w:t>
      </w:r>
      <w:r w:rsidR="003C2CFC">
        <w:t>.</w:t>
      </w:r>
    </w:p>
    <w:p w14:paraId="73D16A75" w14:textId="02CF4761" w:rsidR="0066301E" w:rsidRDefault="0066301E">
      <w:r>
        <w:t xml:space="preserve">PART I:  </w:t>
      </w:r>
      <w:r w:rsidR="00573B93">
        <w:t xml:space="preserve">Rough Draft of Report and Presentation </w:t>
      </w:r>
    </w:p>
    <w:p w14:paraId="78C99819" w14:textId="48CF79AE" w:rsidR="003C2CFC" w:rsidRDefault="003C2CFC">
      <w:r>
        <w:tab/>
      </w:r>
      <w:r>
        <w:tab/>
        <w:t>Written report due at time of Oral presentation</w:t>
      </w:r>
    </w:p>
    <w:p w14:paraId="2377DFBF" w14:textId="32613D34" w:rsidR="003C2CFC" w:rsidRDefault="003C2CFC">
      <w:r>
        <w:tab/>
      </w:r>
      <w:r>
        <w:tab/>
        <w:t xml:space="preserve">Oral presentation (5 min) to Professor </w:t>
      </w:r>
      <w:r w:rsidR="00AB6628">
        <w:t>only</w:t>
      </w:r>
    </w:p>
    <w:p w14:paraId="7A419C23" w14:textId="405D06DA" w:rsidR="0094648B" w:rsidRDefault="003C2CFC">
      <w:r>
        <w:t xml:space="preserve">Oral </w:t>
      </w:r>
      <w:r w:rsidR="00573B93">
        <w:t>p</w:t>
      </w:r>
      <w:r>
        <w:t xml:space="preserve">resentation </w:t>
      </w:r>
      <w:r w:rsidR="00573B93">
        <w:t xml:space="preserve">and one-page written report </w:t>
      </w:r>
      <w:r>
        <w:t xml:space="preserve">regarding one of the following </w:t>
      </w:r>
      <w:r w:rsidR="0094648B">
        <w:t>reactions:</w:t>
      </w:r>
    </w:p>
    <w:p w14:paraId="7EBEE28B" w14:textId="77777777" w:rsidR="00573B93" w:rsidRDefault="00573B93" w:rsidP="00573B93">
      <w:pPr>
        <w:spacing w:after="0"/>
        <w:sectPr w:rsidR="00573B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5C752E1" w14:textId="5E730CCC" w:rsidR="0094648B" w:rsidRDefault="0094648B" w:rsidP="00573B93">
      <w:pPr>
        <w:spacing w:after="120"/>
      </w:pPr>
      <w:proofErr w:type="spellStart"/>
      <w:r>
        <w:lastRenderedPageBreak/>
        <w:t>Friedel</w:t>
      </w:r>
      <w:proofErr w:type="spellEnd"/>
      <w:r>
        <w:t>-Crafts alkylation</w:t>
      </w:r>
      <w:r w:rsidR="00573B93">
        <w:t xml:space="preserve"> </w:t>
      </w:r>
    </w:p>
    <w:p w14:paraId="23DF2B77" w14:textId="0F1E1C78" w:rsidR="0094648B" w:rsidRDefault="00573B93" w:rsidP="00573B93">
      <w:pPr>
        <w:spacing w:after="120"/>
      </w:pPr>
      <w:proofErr w:type="spellStart"/>
      <w:r>
        <w:t>Friedel</w:t>
      </w:r>
      <w:proofErr w:type="spellEnd"/>
      <w:r>
        <w:t>-Crafts acylation</w:t>
      </w:r>
    </w:p>
    <w:p w14:paraId="57B552BC" w14:textId="77777777" w:rsidR="00AB6628" w:rsidRDefault="00AB6628" w:rsidP="00573B93">
      <w:pPr>
        <w:spacing w:after="120"/>
      </w:pPr>
      <w:r>
        <w:t xml:space="preserve">Nitration via Electrophilic </w:t>
      </w:r>
      <w:proofErr w:type="spellStart"/>
      <w:r>
        <w:t>Ar</w:t>
      </w:r>
      <w:proofErr w:type="spellEnd"/>
      <w:r>
        <w:t xml:space="preserve"> Substitution</w:t>
      </w:r>
    </w:p>
    <w:p w14:paraId="71C38078" w14:textId="77777777" w:rsidR="00AA61B5" w:rsidRDefault="00CD67B4" w:rsidP="00573B93">
      <w:pPr>
        <w:spacing w:after="120"/>
      </w:pPr>
      <w:r>
        <w:t xml:space="preserve">Substitution via </w:t>
      </w:r>
      <w:r w:rsidR="00AA61B5">
        <w:t>“Addition-Elimination”</w:t>
      </w:r>
    </w:p>
    <w:p w14:paraId="5FFB0946" w14:textId="15A9E4E5" w:rsidR="00AA61B5" w:rsidRDefault="00AA61B5" w:rsidP="00573B93">
      <w:pPr>
        <w:spacing w:after="120"/>
      </w:pPr>
      <w:r>
        <w:t>Substitution via “</w:t>
      </w:r>
      <w:proofErr w:type="spellStart"/>
      <w:r>
        <w:t>Elim</w:t>
      </w:r>
      <w:proofErr w:type="spellEnd"/>
      <w:r>
        <w:t>-Addition” (</w:t>
      </w:r>
      <w:proofErr w:type="spellStart"/>
      <w:r>
        <w:t>Benzyne</w:t>
      </w:r>
      <w:proofErr w:type="spellEnd"/>
      <w:r>
        <w:t>)</w:t>
      </w:r>
    </w:p>
    <w:p w14:paraId="589DF803" w14:textId="3C9FBB4A" w:rsidR="0094648B" w:rsidRDefault="0094648B" w:rsidP="00573B93">
      <w:pPr>
        <w:spacing w:after="120"/>
      </w:pPr>
      <w:r>
        <w:t>Grignard reaction with an aldehyde</w:t>
      </w:r>
      <w:r w:rsidR="00AB6628">
        <w:t>/ketone</w:t>
      </w:r>
    </w:p>
    <w:p w14:paraId="65145E13" w14:textId="5C3E3BB8" w:rsidR="0094648B" w:rsidRDefault="0094648B" w:rsidP="00573B93">
      <w:pPr>
        <w:spacing w:after="120"/>
      </w:pPr>
      <w:proofErr w:type="spellStart"/>
      <w:r>
        <w:t>Stille</w:t>
      </w:r>
      <w:proofErr w:type="spellEnd"/>
      <w:r>
        <w:t xml:space="preserve"> Cross-Coupling</w:t>
      </w:r>
    </w:p>
    <w:p w14:paraId="4D817920" w14:textId="473C1651" w:rsidR="0094648B" w:rsidRDefault="0094648B" w:rsidP="00573B93">
      <w:pPr>
        <w:spacing w:after="120"/>
      </w:pPr>
      <w:proofErr w:type="spellStart"/>
      <w:r>
        <w:t>Negishi</w:t>
      </w:r>
      <w:proofErr w:type="spellEnd"/>
      <w:r>
        <w:t xml:space="preserve"> Cross-Coupling</w:t>
      </w:r>
    </w:p>
    <w:p w14:paraId="5A85F203" w14:textId="5FA233B5" w:rsidR="0094648B" w:rsidRDefault="0094648B" w:rsidP="00573B93">
      <w:pPr>
        <w:spacing w:after="120"/>
      </w:pPr>
      <w:r>
        <w:t>Suzuki Cross-Coupling</w:t>
      </w:r>
    </w:p>
    <w:p w14:paraId="5488217B" w14:textId="05794826" w:rsidR="0094648B" w:rsidRDefault="0094648B" w:rsidP="00573B93">
      <w:pPr>
        <w:spacing w:after="120"/>
      </w:pPr>
      <w:r>
        <w:t>Heck Cross-Coupling</w:t>
      </w:r>
    </w:p>
    <w:p w14:paraId="18260D7F" w14:textId="6C22D9FD" w:rsidR="00DB7E69" w:rsidRDefault="00DB7E69" w:rsidP="00573B93">
      <w:pPr>
        <w:spacing w:after="120"/>
      </w:pPr>
      <w:r>
        <w:lastRenderedPageBreak/>
        <w:t>Acid-catalyzed dehydration</w:t>
      </w:r>
    </w:p>
    <w:p w14:paraId="1011B4DA" w14:textId="0195E6AC" w:rsidR="00DB7E69" w:rsidRDefault="00573B93" w:rsidP="00573B93">
      <w:pPr>
        <w:spacing w:after="120"/>
      </w:pPr>
      <w:r>
        <w:t>Fischer es</w:t>
      </w:r>
      <w:r w:rsidR="00DB7E69">
        <w:t>terification</w:t>
      </w:r>
    </w:p>
    <w:p w14:paraId="31D6185D" w14:textId="2075D257" w:rsidR="00DB7E69" w:rsidRDefault="00DB7E69" w:rsidP="00573B93">
      <w:pPr>
        <w:spacing w:after="120"/>
      </w:pPr>
      <w:r>
        <w:t xml:space="preserve">Oxidation of an alcohol </w:t>
      </w:r>
    </w:p>
    <w:p w14:paraId="23A4C3A1" w14:textId="4DC82BD8" w:rsidR="00DB7E69" w:rsidRDefault="00DB7E69" w:rsidP="00573B93">
      <w:pPr>
        <w:spacing w:after="120"/>
      </w:pPr>
      <w:proofErr w:type="spellStart"/>
      <w:r>
        <w:t>Pinacol</w:t>
      </w:r>
      <w:proofErr w:type="spellEnd"/>
      <w:r>
        <w:t xml:space="preserve"> rearrangement</w:t>
      </w:r>
    </w:p>
    <w:p w14:paraId="463AEC38" w14:textId="77777777" w:rsidR="009A221F" w:rsidRDefault="009A221F" w:rsidP="00573B93">
      <w:pPr>
        <w:spacing w:after="120"/>
      </w:pPr>
      <w:proofErr w:type="spellStart"/>
      <w:r>
        <w:t>Epoxidation</w:t>
      </w:r>
      <w:proofErr w:type="spellEnd"/>
      <w:r>
        <w:t xml:space="preserve"> of an alkene</w:t>
      </w:r>
    </w:p>
    <w:p w14:paraId="115A3C4E" w14:textId="5D850186" w:rsidR="00DB7E69" w:rsidRDefault="00DB7E69" w:rsidP="00573B93">
      <w:pPr>
        <w:spacing w:after="120"/>
      </w:pPr>
      <w:r>
        <w:t>Williamson Ether Synthesis</w:t>
      </w:r>
    </w:p>
    <w:p w14:paraId="52986212" w14:textId="77777777" w:rsidR="009A221F" w:rsidRDefault="009A221F" w:rsidP="00573B93">
      <w:pPr>
        <w:spacing w:after="120"/>
      </w:pPr>
      <w:r>
        <w:t>Ring opening of epoxide</w:t>
      </w:r>
    </w:p>
    <w:p w14:paraId="1A356CF1" w14:textId="3AF73810" w:rsidR="00573B93" w:rsidRDefault="00573B93" w:rsidP="00573B93">
      <w:pPr>
        <w:spacing w:after="120"/>
      </w:pPr>
      <w:r>
        <w:t>Imine formation from aldehyde</w:t>
      </w:r>
    </w:p>
    <w:p w14:paraId="54918ACC" w14:textId="26BE85D7" w:rsidR="00573B93" w:rsidRDefault="00573B93" w:rsidP="00573B93">
      <w:pPr>
        <w:spacing w:after="120"/>
      </w:pPr>
      <w:proofErr w:type="spellStart"/>
      <w:r>
        <w:t>Enamine</w:t>
      </w:r>
      <w:proofErr w:type="spellEnd"/>
      <w:r>
        <w:t xml:space="preserve"> formation from aldehyde</w:t>
      </w:r>
    </w:p>
    <w:p w14:paraId="3EE30834" w14:textId="76213F80" w:rsidR="00573B93" w:rsidRDefault="00573B93" w:rsidP="00573B93">
      <w:pPr>
        <w:spacing w:after="120"/>
      </w:pPr>
      <w:r>
        <w:t>Wittig Reaction</w:t>
      </w:r>
    </w:p>
    <w:p w14:paraId="0C2FC8EE" w14:textId="77777777" w:rsidR="00573B93" w:rsidRDefault="00573B93" w:rsidP="00573B93">
      <w:pPr>
        <w:spacing w:after="0"/>
        <w:sectPr w:rsidR="00573B93" w:rsidSect="00573B93">
          <w:type w:val="continuous"/>
          <w:pgSz w:w="12240" w:h="15840"/>
          <w:pgMar w:top="1440" w:right="1440" w:bottom="1440" w:left="1440" w:header="720" w:footer="720" w:gutter="0"/>
          <w:cols w:num="2" w:space="720"/>
          <w:docGrid w:linePitch="360"/>
        </w:sectPr>
      </w:pPr>
    </w:p>
    <w:p w14:paraId="6EBEF766" w14:textId="39266A5D" w:rsidR="00573B93" w:rsidRDefault="00573B93" w:rsidP="00573B93">
      <w:pPr>
        <w:spacing w:after="0"/>
      </w:pPr>
      <w:r w:rsidRPr="007F6F03">
        <w:rPr>
          <w:u w:val="single"/>
        </w:rPr>
        <w:lastRenderedPageBreak/>
        <w:t>Reaction</w:t>
      </w:r>
      <w:r>
        <w:t>:  Sign-up for a reaction type</w:t>
      </w:r>
      <w:r w:rsidR="00DB4969">
        <w:t xml:space="preserve"> </w:t>
      </w:r>
      <w:r w:rsidR="008A580E">
        <w:t>on the sig</w:t>
      </w:r>
      <w:r w:rsidR="009A221F">
        <w:t>n-up sheet out</w:t>
      </w:r>
      <w:bookmarkStart w:id="0" w:name="_GoBack"/>
      <w:bookmarkEnd w:id="0"/>
      <w:r w:rsidR="009A221F">
        <w:t>side of</w:t>
      </w:r>
      <w:r w:rsidR="00850CCB">
        <w:t xml:space="preserve"> the instructor’s of</w:t>
      </w:r>
      <w:r w:rsidR="008A580E">
        <w:t>fice.</w:t>
      </w:r>
    </w:p>
    <w:p w14:paraId="58C9A4C2" w14:textId="54026057" w:rsidR="008A580E" w:rsidRDefault="00573B93" w:rsidP="00573B93">
      <w:pPr>
        <w:spacing w:after="0"/>
      </w:pPr>
      <w:r>
        <w:tab/>
        <w:t>Choose a</w:t>
      </w:r>
      <w:r w:rsidR="007F6F03">
        <w:t>ny</w:t>
      </w:r>
      <w:r>
        <w:t xml:space="preserve"> reactant molecule</w:t>
      </w:r>
      <w:r w:rsidR="009A221F">
        <w:t>(s)</w:t>
      </w:r>
      <w:r>
        <w:t xml:space="preserve"> for which you can obtain NMR and IR data</w:t>
      </w:r>
      <w:r w:rsidR="00457A68">
        <w:t>.</w:t>
      </w:r>
    </w:p>
    <w:p w14:paraId="070D58A2" w14:textId="77777777" w:rsidR="008A580E" w:rsidRDefault="008A580E" w:rsidP="00573B93">
      <w:pPr>
        <w:spacing w:after="0"/>
      </w:pPr>
    </w:p>
    <w:p w14:paraId="0F5939D1" w14:textId="27BAE661" w:rsidR="00573B93" w:rsidRDefault="0058169E" w:rsidP="00573B93">
      <w:pPr>
        <w:spacing w:after="0"/>
      </w:pPr>
      <w:r>
        <w:rPr>
          <w:u w:val="single"/>
        </w:rPr>
        <w:t xml:space="preserve">Written </w:t>
      </w:r>
      <w:r w:rsidR="008A580E" w:rsidRPr="007F6F03">
        <w:rPr>
          <w:u w:val="single"/>
        </w:rPr>
        <w:t>Report</w:t>
      </w:r>
      <w:r w:rsidR="008A580E">
        <w:t xml:space="preserve">: </w:t>
      </w:r>
      <w:r w:rsidR="00DB4969">
        <w:t xml:space="preserve">Your 1-page report should include the </w:t>
      </w:r>
      <w:r w:rsidR="00457A68">
        <w:t>general</w:t>
      </w:r>
      <w:r w:rsidR="00DB4969">
        <w:t xml:space="preserve"> reaction</w:t>
      </w:r>
      <w:r w:rsidR="00457A68">
        <w:t xml:space="preserve"> type and general</w:t>
      </w:r>
      <w:r w:rsidR="00DB4969">
        <w:t xml:space="preserve"> </w:t>
      </w:r>
      <w:r w:rsidR="00457A68">
        <w:t xml:space="preserve">reaction requirements (solvent, catalyst, temperature, </w:t>
      </w:r>
      <w:r w:rsidR="00850CCB">
        <w:t>etc.</w:t>
      </w:r>
      <w:r w:rsidR="00457A68">
        <w:t xml:space="preserve">). The specific reaction you choose should be drawn (using a drawing program) at the top of the page and </w:t>
      </w:r>
      <w:r w:rsidR="00DB4969">
        <w:t>explained in words</w:t>
      </w:r>
      <w:r w:rsidR="00457A68">
        <w:t xml:space="preserve"> as though you had performed the experiment in lab. You should include </w:t>
      </w:r>
      <w:r w:rsidR="0097493E">
        <w:t xml:space="preserve">literature </w:t>
      </w:r>
      <w:r w:rsidR="00457A68">
        <w:t>references as well</w:t>
      </w:r>
      <w:r w:rsidR="0097493E">
        <w:t xml:space="preserve">. Pictorial representations of the NMR and IR spectra should not be included in the </w:t>
      </w:r>
      <w:r w:rsidR="00457A68">
        <w:t xml:space="preserve">written </w:t>
      </w:r>
      <w:r w:rsidR="0097493E">
        <w:t xml:space="preserve">report; however, NMR and IR data (s, 1.21 ppm, 2H) </w:t>
      </w:r>
      <w:r w:rsidR="00457A68">
        <w:t>should</w:t>
      </w:r>
      <w:r w:rsidR="0097493E">
        <w:t xml:space="preserve"> be used</w:t>
      </w:r>
      <w:r w:rsidR="00457A68">
        <w:t xml:space="preserve"> to support </w:t>
      </w:r>
      <w:r>
        <w:t>the identity of your product</w:t>
      </w:r>
      <w:r w:rsidR="0097493E">
        <w:t xml:space="preserve">. </w:t>
      </w:r>
      <w:r w:rsidR="00DB4969">
        <w:t xml:space="preserve">You need at least one peer-review journal article pertaining to your </w:t>
      </w:r>
      <w:r>
        <w:t xml:space="preserve">general </w:t>
      </w:r>
      <w:r w:rsidR="00DB4969">
        <w:t>reaction</w:t>
      </w:r>
      <w:r>
        <w:t xml:space="preserve"> type</w:t>
      </w:r>
      <w:r w:rsidR="00DB4969">
        <w:t xml:space="preserve">. </w:t>
      </w:r>
      <w:r w:rsidR="0097493E">
        <w:t>You should also include a paragraph describin</w:t>
      </w:r>
      <w:r>
        <w:t>g the applicability of the general</w:t>
      </w:r>
      <w:r w:rsidR="0097493E">
        <w:t xml:space="preserve"> reaction. </w:t>
      </w:r>
      <w:r w:rsidR="00DB4969">
        <w:t>This information should be organized in a logical</w:t>
      </w:r>
      <w:r>
        <w:t xml:space="preserve"> but brief</w:t>
      </w:r>
      <w:r w:rsidR="00DB4969">
        <w:t xml:space="preserve"> manner.</w:t>
      </w:r>
    </w:p>
    <w:p w14:paraId="260DF51A" w14:textId="77777777" w:rsidR="008A580E" w:rsidRDefault="008A580E" w:rsidP="00573B93">
      <w:pPr>
        <w:spacing w:after="0"/>
      </w:pPr>
    </w:p>
    <w:p w14:paraId="3A6ADD92" w14:textId="2B7C0683" w:rsidR="00DB4969" w:rsidRDefault="0058169E" w:rsidP="00573B93">
      <w:pPr>
        <w:spacing w:after="0"/>
      </w:pPr>
      <w:r>
        <w:rPr>
          <w:u w:val="single"/>
        </w:rPr>
        <w:t xml:space="preserve">Oral </w:t>
      </w:r>
      <w:r w:rsidR="008A580E" w:rsidRPr="007F6F03">
        <w:rPr>
          <w:u w:val="single"/>
        </w:rPr>
        <w:t>Presentation</w:t>
      </w:r>
      <w:r w:rsidR="008A580E">
        <w:t xml:space="preserve">: </w:t>
      </w:r>
      <w:r w:rsidR="00DB4969">
        <w:t>The 5-minute</w:t>
      </w:r>
      <w:r w:rsidR="0097493E">
        <w:t xml:space="preserve"> (max)</w:t>
      </w:r>
      <w:r w:rsidR="00DB4969">
        <w:t xml:space="preserve"> PowerPoint presentation should present the reaction as though you accomplished </w:t>
      </w:r>
      <w:r w:rsidR="007F6F03">
        <w:t>it</w:t>
      </w:r>
      <w:r>
        <w:t xml:space="preserve"> in lab</w:t>
      </w:r>
      <w:r w:rsidR="00DB4969">
        <w:t xml:space="preserve">.  You will need to present the overall reaction, the structure of </w:t>
      </w:r>
      <w:r>
        <w:lastRenderedPageBreak/>
        <w:t xml:space="preserve">at least one </w:t>
      </w:r>
      <w:r w:rsidR="00DB4969">
        <w:t>starting material (supported by NMR and IR data) followed by the reaction conditions and product structure. You should present the product as though you have obtained it, find NMR and IR data for the product and present it</w:t>
      </w:r>
      <w:r w:rsidR="007F6F03">
        <w:t xml:space="preserve"> appropriately</w:t>
      </w:r>
      <w:r w:rsidR="00DB4969">
        <w:t>.</w:t>
      </w:r>
      <w:r w:rsidR="008A580E">
        <w:t xml:space="preserve"> I will expect both the reactant and product structure to be </w:t>
      </w:r>
      <w:r>
        <w:t xml:space="preserve">shown and </w:t>
      </w:r>
      <w:r w:rsidR="008A580E">
        <w:t>explained by correlating the NMR and IR</w:t>
      </w:r>
      <w:r w:rsidR="007F6F03">
        <w:t xml:space="preserve"> spectra</w:t>
      </w:r>
      <w:r>
        <w:t>l</w:t>
      </w:r>
      <w:r w:rsidR="007F6F03">
        <w:t xml:space="preserve"> (spectra must be shown)</w:t>
      </w:r>
      <w:r w:rsidR="008A580E">
        <w:t xml:space="preserve"> data to the structure.</w:t>
      </w:r>
    </w:p>
    <w:p w14:paraId="57D27485" w14:textId="77777777" w:rsidR="008A580E" w:rsidRDefault="008A580E" w:rsidP="00573B93">
      <w:pPr>
        <w:spacing w:after="0"/>
      </w:pPr>
    </w:p>
    <w:p w14:paraId="3FCD016F" w14:textId="36BCE77A" w:rsidR="008A580E" w:rsidRDefault="008A580E" w:rsidP="00573B93">
      <w:pPr>
        <w:spacing w:after="0"/>
      </w:pPr>
      <w:r>
        <w:t xml:space="preserve">The rough drafts presented during April will be corrected and returned.  </w:t>
      </w:r>
    </w:p>
    <w:p w14:paraId="6601ED7E" w14:textId="1403BADA" w:rsidR="00791D48" w:rsidRDefault="008A580E" w:rsidP="00791D48">
      <w:pPr>
        <w:widowControl w:val="0"/>
        <w:ind w:left="2160" w:hanging="2160"/>
      </w:pPr>
      <w:r>
        <w:t>PART I</w:t>
      </w:r>
      <w:r w:rsidR="00791D48">
        <w:t xml:space="preserve">I:  </w:t>
      </w:r>
      <w:r>
        <w:t>Presentation and Report</w:t>
      </w:r>
    </w:p>
    <w:p w14:paraId="0283C406" w14:textId="4AD070C2" w:rsidR="008A580E" w:rsidRDefault="008A580E" w:rsidP="007F6F03">
      <w:pPr>
        <w:widowControl w:val="0"/>
      </w:pPr>
      <w:r>
        <w:t xml:space="preserve">Oral presentation (5 min) </w:t>
      </w:r>
      <w:r w:rsidR="0097493E">
        <w:t>during f</w:t>
      </w:r>
      <w:r>
        <w:t xml:space="preserve">inal </w:t>
      </w:r>
      <w:r w:rsidR="00BB2729">
        <w:t>laboratory</w:t>
      </w:r>
      <w:r w:rsidR="0097493E">
        <w:t>.</w:t>
      </w:r>
    </w:p>
    <w:p w14:paraId="6E23F82A" w14:textId="06EE7F9F" w:rsidR="008A580E" w:rsidRDefault="008A580E" w:rsidP="007F6F03">
      <w:pPr>
        <w:widowControl w:val="0"/>
      </w:pPr>
      <w:r>
        <w:t>Written report due at the beginning of the class period.</w:t>
      </w:r>
    </w:p>
    <w:p w14:paraId="5C03555C" w14:textId="0DC07577" w:rsidR="008A580E" w:rsidRDefault="008A580E" w:rsidP="007F6F03">
      <w:pPr>
        <w:widowControl w:val="0"/>
      </w:pPr>
      <w:r>
        <w:t xml:space="preserve">It is expected that the oral presentation and written report will be </w:t>
      </w:r>
      <w:r w:rsidR="007F6F03">
        <w:t>significantly improved from the original rough draft.</w:t>
      </w:r>
    </w:p>
    <w:p w14:paraId="449FAFE4" w14:textId="50F456F6" w:rsidR="007F6F03" w:rsidRDefault="007F6F03" w:rsidP="007F6F03">
      <w:pPr>
        <w:widowControl w:val="0"/>
      </w:pPr>
      <w:r>
        <w:t xml:space="preserve">Your grade on the final draft will be calculated based on quality of </w:t>
      </w:r>
      <w:r w:rsidR="0097493E">
        <w:t>the</w:t>
      </w:r>
      <w:r>
        <w:t xml:space="preserve"> report, presentation and largely on your participation in the oral presentations.  It is expected that students ask each presenter questions regarding their reaction.</w:t>
      </w:r>
    </w:p>
    <w:p w14:paraId="36F2D11C" w14:textId="2B66FC98" w:rsidR="00371C73" w:rsidRDefault="00371C73" w:rsidP="007F6F03">
      <w:pPr>
        <w:pStyle w:val="ListParagraph"/>
        <w:widowControl w:val="0"/>
        <w:ind w:left="0"/>
      </w:pPr>
      <w:r>
        <w:t xml:space="preserve"> </w:t>
      </w:r>
    </w:p>
    <w:sectPr w:rsidR="00371C73" w:rsidSect="00573B9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FF5F0" w14:textId="77777777" w:rsidR="00E905C9" w:rsidRDefault="00E905C9" w:rsidP="0066301E">
      <w:pPr>
        <w:spacing w:after="0" w:line="240" w:lineRule="auto"/>
      </w:pPr>
      <w:r>
        <w:separator/>
      </w:r>
    </w:p>
  </w:endnote>
  <w:endnote w:type="continuationSeparator" w:id="0">
    <w:p w14:paraId="028B5909" w14:textId="77777777" w:rsidR="00E905C9" w:rsidRDefault="00E905C9" w:rsidP="0066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3C94" w14:textId="77777777" w:rsidR="00C01109" w:rsidRDefault="00C01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9849" w14:textId="77777777" w:rsidR="00C01109" w:rsidRDefault="00C011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451B" w14:textId="77777777" w:rsidR="00C01109" w:rsidRDefault="00C01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54491" w14:textId="77777777" w:rsidR="00E905C9" w:rsidRDefault="00E905C9" w:rsidP="0066301E">
      <w:pPr>
        <w:spacing w:after="0" w:line="240" w:lineRule="auto"/>
      </w:pPr>
      <w:r>
        <w:separator/>
      </w:r>
    </w:p>
  </w:footnote>
  <w:footnote w:type="continuationSeparator" w:id="0">
    <w:p w14:paraId="3755B630" w14:textId="77777777" w:rsidR="00E905C9" w:rsidRDefault="00E905C9" w:rsidP="00663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0FD1" w14:textId="77777777" w:rsidR="00C01109" w:rsidRDefault="00C01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3DDB" w14:textId="77777777" w:rsidR="00C01109" w:rsidRDefault="00C01109" w:rsidP="00C01109">
    <w:pPr>
      <w:spacing w:before="120"/>
      <w:jc w:val="both"/>
    </w:pPr>
    <w:r>
      <w:t xml:space="preserve">Created by Roxy J. L. </w:t>
    </w:r>
    <w:proofErr w:type="spellStart"/>
    <w:r>
      <w:t>Swails</w:t>
    </w:r>
    <w:proofErr w:type="spellEnd"/>
    <w:r>
      <w:t xml:space="preserve">, Lafayette College (swailsr@lafayette.edu) and posted on </w:t>
    </w:r>
    <w:proofErr w:type="spellStart"/>
    <w:r>
      <w:t>VIPEr</w:t>
    </w:r>
    <w:proofErr w:type="spellEnd"/>
    <w:r>
      <w:t xml:space="preserve"> (</w:t>
    </w:r>
    <w:hyperlink r:id="rId1" w:history="1">
      <w:r w:rsidRPr="00C2463C">
        <w:rPr>
          <w:rStyle w:val="Hyperlink"/>
        </w:rPr>
        <w:t>www.ionicviper.org</w:t>
      </w:r>
    </w:hyperlink>
    <w:r>
      <w:t xml:space="preserve">) on June 27, 2016, Copyright Roxy J. L. </w:t>
    </w:r>
    <w:proofErr w:type="spellStart"/>
    <w:r>
      <w:t>Swails</w:t>
    </w:r>
    <w:proofErr w:type="spellEnd"/>
    <w:r>
      <w:t xml:space="preserve"> 2016. This work is licensed </w:t>
    </w:r>
    <w:r w:rsidRPr="0046370D">
      <w:t xml:space="preserve">under the </w:t>
    </w:r>
    <w:r w:rsidRPr="0046370D">
      <w:rPr>
        <w:rFonts w:eastAsia="Arial"/>
      </w:rPr>
      <w:t>Creative Commons Attribution-</w:t>
    </w:r>
    <w:proofErr w:type="spellStart"/>
    <w:r w:rsidRPr="0046370D">
      <w:rPr>
        <w:rFonts w:eastAsia="Arial"/>
      </w:rPr>
      <w:t>NonCommerical</w:t>
    </w:r>
    <w:proofErr w:type="spellEnd"/>
    <w:r w:rsidRPr="0046370D">
      <w:rPr>
        <w:rFonts w:eastAsia="Arial"/>
      </w:rPr>
      <w:t>-</w:t>
    </w:r>
    <w:proofErr w:type="spellStart"/>
    <w:r w:rsidRPr="0046370D">
      <w:rPr>
        <w:rFonts w:eastAsia="Arial"/>
      </w:rPr>
      <w:t>ShareAlike</w:t>
    </w:r>
    <w:proofErr w:type="spellEnd"/>
    <w:r w:rsidRPr="0046370D">
      <w:rPr>
        <w:rFonts w:eastAsia="Arial"/>
      </w:rPr>
      <w:t xml:space="preserve"> </w:t>
    </w:r>
    <w:r w:rsidRPr="0046370D">
      <w:t>License. To view a copy of</w:t>
    </w:r>
    <w:r>
      <w:t xml:space="preserve"> this license visit </w:t>
    </w:r>
    <w:hyperlink r:id="rId2" w:history="1">
      <w:r>
        <w:rPr>
          <w:rStyle w:val="Hyperlink"/>
        </w:rPr>
        <w:t>http://creativecommons.org/about/license/</w:t>
      </w:r>
    </w:hyperlink>
  </w:p>
  <w:p w14:paraId="1008B36E" w14:textId="77777777" w:rsidR="00C01109" w:rsidRDefault="00C01109">
    <w:pPr>
      <w:pStyle w:val="Header"/>
    </w:pPr>
  </w:p>
  <w:p w14:paraId="6415D472" w14:textId="5A6B0226" w:rsidR="0066301E" w:rsidRDefault="0066301E">
    <w:pPr>
      <w:pStyle w:val="Header"/>
    </w:pPr>
    <w:r>
      <w:tab/>
    </w:r>
    <w:r w:rsidR="003E75B5">
      <w:t>Reaction Report</w:t>
    </w:r>
    <w:r>
      <w:tab/>
    </w:r>
    <w:r w:rsidR="003E75B5">
      <w:t>Spring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ECAC" w14:textId="77777777" w:rsidR="00C01109" w:rsidRDefault="00C01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6022"/>
    <w:multiLevelType w:val="hybridMultilevel"/>
    <w:tmpl w:val="6870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D3025"/>
    <w:multiLevelType w:val="hybridMultilevel"/>
    <w:tmpl w:val="66BA4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1E"/>
    <w:rsid w:val="001179CA"/>
    <w:rsid w:val="002C0661"/>
    <w:rsid w:val="00360528"/>
    <w:rsid w:val="00371C73"/>
    <w:rsid w:val="003C2CFC"/>
    <w:rsid w:val="003C471C"/>
    <w:rsid w:val="003E30AF"/>
    <w:rsid w:val="003E75B5"/>
    <w:rsid w:val="00432870"/>
    <w:rsid w:val="00457A68"/>
    <w:rsid w:val="00573B93"/>
    <w:rsid w:val="0058169E"/>
    <w:rsid w:val="0066301E"/>
    <w:rsid w:val="006F1A3F"/>
    <w:rsid w:val="00791D48"/>
    <w:rsid w:val="007F6F03"/>
    <w:rsid w:val="00850CCB"/>
    <w:rsid w:val="008A580E"/>
    <w:rsid w:val="0094648B"/>
    <w:rsid w:val="0097493E"/>
    <w:rsid w:val="00994FE2"/>
    <w:rsid w:val="009A221F"/>
    <w:rsid w:val="00AA61B5"/>
    <w:rsid w:val="00AB6628"/>
    <w:rsid w:val="00B52E96"/>
    <w:rsid w:val="00BA3F18"/>
    <w:rsid w:val="00BB2729"/>
    <w:rsid w:val="00C01109"/>
    <w:rsid w:val="00C02C8C"/>
    <w:rsid w:val="00CD67B4"/>
    <w:rsid w:val="00DB4969"/>
    <w:rsid w:val="00DB7E69"/>
    <w:rsid w:val="00DF1231"/>
    <w:rsid w:val="00E6090B"/>
    <w:rsid w:val="00E905C9"/>
    <w:rsid w:val="00EA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4F4C"/>
  <w15:chartTrackingRefBased/>
  <w15:docId w15:val="{4ED15D44-B7E1-4EA6-80FA-BF3C6C3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01E"/>
  </w:style>
  <w:style w:type="paragraph" w:styleId="Footer">
    <w:name w:val="footer"/>
    <w:basedOn w:val="Normal"/>
    <w:link w:val="FooterChar"/>
    <w:uiPriority w:val="99"/>
    <w:unhideWhenUsed/>
    <w:rsid w:val="0066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01E"/>
  </w:style>
  <w:style w:type="paragraph" w:styleId="ListParagraph">
    <w:name w:val="List Paragraph"/>
    <w:basedOn w:val="Normal"/>
    <w:uiPriority w:val="34"/>
    <w:qFormat/>
    <w:rsid w:val="00791D48"/>
    <w:pPr>
      <w:ind w:left="720"/>
      <w:contextualSpacing/>
    </w:pPr>
  </w:style>
  <w:style w:type="character" w:styleId="Hyperlink">
    <w:name w:val="Hyperlink"/>
    <w:basedOn w:val="DefaultParagraphFont"/>
    <w:uiPriority w:val="99"/>
    <w:unhideWhenUsed/>
    <w:rsid w:val="00791D48"/>
    <w:rPr>
      <w:color w:val="0563C1" w:themeColor="hyperlink"/>
      <w:u w:val="single"/>
    </w:rPr>
  </w:style>
  <w:style w:type="character" w:styleId="CommentReference">
    <w:name w:val="annotation reference"/>
    <w:basedOn w:val="DefaultParagraphFont"/>
    <w:uiPriority w:val="99"/>
    <w:semiHidden/>
    <w:unhideWhenUsed/>
    <w:rsid w:val="00432870"/>
    <w:rPr>
      <w:sz w:val="16"/>
      <w:szCs w:val="16"/>
    </w:rPr>
  </w:style>
  <w:style w:type="paragraph" w:styleId="CommentText">
    <w:name w:val="annotation text"/>
    <w:basedOn w:val="Normal"/>
    <w:link w:val="CommentTextChar"/>
    <w:uiPriority w:val="99"/>
    <w:semiHidden/>
    <w:unhideWhenUsed/>
    <w:rsid w:val="00432870"/>
    <w:pPr>
      <w:spacing w:line="240" w:lineRule="auto"/>
    </w:pPr>
    <w:rPr>
      <w:sz w:val="20"/>
      <w:szCs w:val="20"/>
    </w:rPr>
  </w:style>
  <w:style w:type="character" w:customStyle="1" w:styleId="CommentTextChar">
    <w:name w:val="Comment Text Char"/>
    <w:basedOn w:val="DefaultParagraphFont"/>
    <w:link w:val="CommentText"/>
    <w:uiPriority w:val="99"/>
    <w:semiHidden/>
    <w:rsid w:val="00432870"/>
    <w:rPr>
      <w:sz w:val="20"/>
      <w:szCs w:val="20"/>
    </w:rPr>
  </w:style>
  <w:style w:type="paragraph" w:styleId="CommentSubject">
    <w:name w:val="annotation subject"/>
    <w:basedOn w:val="CommentText"/>
    <w:next w:val="CommentText"/>
    <w:link w:val="CommentSubjectChar"/>
    <w:uiPriority w:val="99"/>
    <w:semiHidden/>
    <w:unhideWhenUsed/>
    <w:rsid w:val="00432870"/>
    <w:rPr>
      <w:b/>
      <w:bCs/>
    </w:rPr>
  </w:style>
  <w:style w:type="character" w:customStyle="1" w:styleId="CommentSubjectChar">
    <w:name w:val="Comment Subject Char"/>
    <w:basedOn w:val="CommentTextChar"/>
    <w:link w:val="CommentSubject"/>
    <w:uiPriority w:val="99"/>
    <w:semiHidden/>
    <w:rsid w:val="00432870"/>
    <w:rPr>
      <w:b/>
      <w:bCs/>
      <w:sz w:val="20"/>
      <w:szCs w:val="20"/>
    </w:rPr>
  </w:style>
  <w:style w:type="paragraph" w:styleId="BalloonText">
    <w:name w:val="Balloon Text"/>
    <w:basedOn w:val="Normal"/>
    <w:link w:val="BalloonTextChar"/>
    <w:uiPriority w:val="99"/>
    <w:semiHidden/>
    <w:unhideWhenUsed/>
    <w:rsid w:val="0043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2016-01-18T21:42:00Z</cp:lastPrinted>
  <dcterms:created xsi:type="dcterms:W3CDTF">2016-06-14T13:51:00Z</dcterms:created>
  <dcterms:modified xsi:type="dcterms:W3CDTF">2016-06-28T15:56:00Z</dcterms:modified>
</cp:coreProperties>
</file>