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6E5" w:rsidRPr="009934A3" w:rsidRDefault="00B126E5">
      <w:pPr>
        <w:rPr>
          <w:rFonts w:asciiTheme="majorHAnsi" w:hAnsiTheme="majorHAnsi"/>
        </w:rPr>
      </w:pPr>
    </w:p>
    <w:p w:rsidR="00422FC8" w:rsidRPr="009934A3" w:rsidRDefault="00422FC8" w:rsidP="00B126E5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9934A3">
        <w:rPr>
          <w:rFonts w:asciiTheme="majorHAnsi" w:hAnsiTheme="majorHAnsi"/>
        </w:rPr>
        <w:t xml:space="preserve">a.  </w:t>
      </w:r>
      <w:r w:rsidR="00B126E5" w:rsidRPr="009934A3">
        <w:rPr>
          <w:rFonts w:asciiTheme="majorHAnsi" w:hAnsiTheme="majorHAnsi"/>
        </w:rPr>
        <w:t xml:space="preserve">Look up the 2010 crystal structure of bacterial nitric oxide reductase.  What is the </w:t>
      </w:r>
      <w:r w:rsidR="00B126E5" w:rsidRPr="009934A3">
        <w:rPr>
          <w:rFonts w:asciiTheme="majorHAnsi" w:hAnsiTheme="majorHAnsi"/>
          <w:u w:val="single"/>
        </w:rPr>
        <w:t>journal reference</w:t>
      </w:r>
      <w:r w:rsidR="00B126E5" w:rsidRPr="009934A3">
        <w:rPr>
          <w:rFonts w:asciiTheme="majorHAnsi" w:hAnsiTheme="majorHAnsi"/>
        </w:rPr>
        <w:t xml:space="preserve"> for its publication?</w:t>
      </w:r>
    </w:p>
    <w:p w:rsidR="00B126E5" w:rsidRPr="009934A3" w:rsidRDefault="00B126E5" w:rsidP="00422FC8">
      <w:pPr>
        <w:rPr>
          <w:rFonts w:asciiTheme="majorHAnsi" w:hAnsiTheme="majorHAnsi"/>
        </w:rPr>
      </w:pPr>
    </w:p>
    <w:p w:rsidR="00F87ABD" w:rsidRPr="009934A3" w:rsidRDefault="00F87ABD" w:rsidP="00422FC8">
      <w:pPr>
        <w:rPr>
          <w:rFonts w:asciiTheme="majorHAnsi" w:hAnsiTheme="majorHAnsi"/>
        </w:rPr>
      </w:pPr>
    </w:p>
    <w:p w:rsidR="00422FC8" w:rsidRPr="009934A3" w:rsidRDefault="00422FC8" w:rsidP="00422FC8">
      <w:pPr>
        <w:ind w:left="360" w:firstLine="360"/>
        <w:rPr>
          <w:rFonts w:asciiTheme="majorHAnsi" w:hAnsiTheme="majorHAnsi" w:cs="Verdana"/>
          <w:color w:val="1A1A1A"/>
          <w:szCs w:val="24"/>
        </w:rPr>
      </w:pPr>
      <w:r w:rsidRPr="009934A3">
        <w:rPr>
          <w:rFonts w:asciiTheme="majorHAnsi" w:hAnsiTheme="majorHAnsi"/>
        </w:rPr>
        <w:t>b.  “</w:t>
      </w:r>
      <w:r w:rsidRPr="009934A3">
        <w:rPr>
          <w:rFonts w:asciiTheme="majorHAnsi" w:hAnsiTheme="majorHAnsi" w:cs="Verdana"/>
          <w:color w:val="1A1A1A"/>
          <w:szCs w:val="24"/>
        </w:rPr>
        <w:t>The Protein Data Bank (PDB) archive is the single worldwide repository of information about the 3D structures of large biological molecules, including proteins and nucleic acids” (</w:t>
      </w:r>
      <w:hyperlink r:id="rId7" w:history="1">
        <w:r w:rsidRPr="009934A3">
          <w:rPr>
            <w:rStyle w:val="Hyperlink"/>
            <w:rFonts w:asciiTheme="majorHAnsi" w:hAnsiTheme="majorHAnsi" w:cs="Verdana"/>
            <w:szCs w:val="24"/>
          </w:rPr>
          <w:t>http://www.rcsb.org/pdb/static.do?p=general_information/about_pdb/index.html</w:t>
        </w:r>
      </w:hyperlink>
      <w:r w:rsidRPr="009934A3">
        <w:rPr>
          <w:rFonts w:asciiTheme="majorHAnsi" w:hAnsiTheme="majorHAnsi" w:cs="Verdana"/>
          <w:color w:val="1A1A1A"/>
          <w:szCs w:val="24"/>
        </w:rPr>
        <w:t>).</w:t>
      </w:r>
    </w:p>
    <w:p w:rsidR="00422FC8" w:rsidRPr="009934A3" w:rsidRDefault="00422FC8" w:rsidP="00F87ABD">
      <w:pPr>
        <w:ind w:firstLine="360"/>
        <w:rPr>
          <w:rFonts w:asciiTheme="majorHAnsi" w:hAnsiTheme="majorHAnsi" w:cs="Verdana"/>
          <w:color w:val="1A1A1A"/>
          <w:szCs w:val="24"/>
        </w:rPr>
      </w:pPr>
      <w:r w:rsidRPr="009934A3">
        <w:rPr>
          <w:rFonts w:asciiTheme="majorHAnsi" w:hAnsiTheme="majorHAnsi" w:cs="Verdana"/>
          <w:color w:val="1A1A1A"/>
          <w:szCs w:val="24"/>
        </w:rPr>
        <w:t>What is the pdb id# for the bacterial NOr in the 2010 paper?</w:t>
      </w:r>
    </w:p>
    <w:p w:rsidR="00422FC8" w:rsidRPr="009934A3" w:rsidRDefault="00422FC8" w:rsidP="00422FC8">
      <w:pPr>
        <w:ind w:left="360" w:firstLine="360"/>
        <w:rPr>
          <w:rFonts w:asciiTheme="majorHAnsi" w:hAnsiTheme="majorHAnsi" w:cs="Verdana"/>
          <w:color w:val="1A1A1A"/>
          <w:szCs w:val="24"/>
        </w:rPr>
      </w:pPr>
    </w:p>
    <w:p w:rsidR="00422FC8" w:rsidRPr="009934A3" w:rsidRDefault="00422FC8" w:rsidP="00422FC8">
      <w:pPr>
        <w:ind w:left="360" w:firstLine="360"/>
        <w:rPr>
          <w:rFonts w:asciiTheme="majorHAnsi" w:hAnsiTheme="majorHAnsi"/>
        </w:rPr>
      </w:pPr>
    </w:p>
    <w:p w:rsidR="00422FC8" w:rsidRPr="009934A3" w:rsidRDefault="00F87ABD" w:rsidP="00623DDE">
      <w:pPr>
        <w:ind w:left="720"/>
        <w:rPr>
          <w:rFonts w:asciiTheme="majorHAnsi" w:hAnsiTheme="majorHAnsi"/>
        </w:rPr>
      </w:pPr>
      <w:r w:rsidRPr="009934A3">
        <w:rPr>
          <w:rFonts w:asciiTheme="majorHAnsi" w:hAnsiTheme="majorHAnsi"/>
        </w:rPr>
        <w:t xml:space="preserve">c. </w:t>
      </w:r>
      <w:r w:rsidR="00623DDE" w:rsidRPr="009934A3">
        <w:rPr>
          <w:rFonts w:asciiTheme="majorHAnsi" w:hAnsiTheme="majorHAnsi"/>
        </w:rPr>
        <w:t xml:space="preserve"> </w:t>
      </w:r>
      <w:r w:rsidR="00B126E5" w:rsidRPr="009934A3">
        <w:rPr>
          <w:rFonts w:asciiTheme="majorHAnsi" w:hAnsiTheme="majorHAnsi"/>
        </w:rPr>
        <w:t>From what bacterium was it isolated?</w:t>
      </w:r>
    </w:p>
    <w:p w:rsidR="00B126E5" w:rsidRPr="009934A3" w:rsidRDefault="00B126E5" w:rsidP="00422FC8">
      <w:pPr>
        <w:rPr>
          <w:rFonts w:asciiTheme="majorHAnsi" w:hAnsiTheme="majorHAnsi"/>
        </w:rPr>
      </w:pPr>
    </w:p>
    <w:p w:rsidR="00F87ABD" w:rsidRPr="009934A3" w:rsidRDefault="00F87ABD" w:rsidP="00422FC8">
      <w:pPr>
        <w:rPr>
          <w:rFonts w:asciiTheme="majorHAnsi" w:hAnsiTheme="majorHAnsi"/>
        </w:rPr>
      </w:pPr>
    </w:p>
    <w:p w:rsidR="00F87ABD" w:rsidRPr="009934A3" w:rsidRDefault="00F87ABD" w:rsidP="00422FC8">
      <w:pPr>
        <w:rPr>
          <w:rFonts w:asciiTheme="majorHAnsi" w:hAnsiTheme="majorHAnsi"/>
        </w:rPr>
      </w:pPr>
    </w:p>
    <w:p w:rsidR="00422FC8" w:rsidRPr="009934A3" w:rsidRDefault="00F87ABD" w:rsidP="00F87ABD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9934A3">
        <w:rPr>
          <w:rFonts w:asciiTheme="majorHAnsi" w:hAnsiTheme="majorHAnsi"/>
        </w:rPr>
        <w:t xml:space="preserve"> </w:t>
      </w:r>
      <w:r w:rsidR="00B126E5" w:rsidRPr="009934A3">
        <w:rPr>
          <w:rFonts w:asciiTheme="majorHAnsi" w:hAnsiTheme="majorHAnsi"/>
        </w:rPr>
        <w:t>What ligands coordinate the non-heme iron center (Fe</w:t>
      </w:r>
      <w:r w:rsidR="00B126E5" w:rsidRPr="009934A3">
        <w:rPr>
          <w:rFonts w:asciiTheme="majorHAnsi" w:hAnsiTheme="majorHAnsi"/>
          <w:vertAlign w:val="subscript"/>
        </w:rPr>
        <w:t>B</w:t>
      </w:r>
      <w:r w:rsidR="00B126E5" w:rsidRPr="009934A3">
        <w:rPr>
          <w:rFonts w:asciiTheme="majorHAnsi" w:hAnsiTheme="majorHAnsi"/>
        </w:rPr>
        <w:t>) in the crystal structure?</w:t>
      </w:r>
    </w:p>
    <w:p w:rsidR="00422FC8" w:rsidRPr="009934A3" w:rsidRDefault="00422FC8" w:rsidP="00422FC8">
      <w:pPr>
        <w:rPr>
          <w:rFonts w:asciiTheme="majorHAnsi" w:hAnsiTheme="majorHAnsi"/>
        </w:rPr>
      </w:pPr>
    </w:p>
    <w:p w:rsidR="00B126E5" w:rsidRPr="009934A3" w:rsidRDefault="00B126E5" w:rsidP="00422FC8">
      <w:pPr>
        <w:rPr>
          <w:rFonts w:asciiTheme="majorHAnsi" w:hAnsiTheme="majorHAnsi"/>
        </w:rPr>
      </w:pPr>
    </w:p>
    <w:p w:rsidR="008247ED" w:rsidRPr="009934A3" w:rsidRDefault="008247ED" w:rsidP="00F87ABD">
      <w:pPr>
        <w:pStyle w:val="ListParagraph"/>
        <w:rPr>
          <w:rFonts w:asciiTheme="majorHAnsi" w:hAnsiTheme="majorHAnsi"/>
        </w:rPr>
      </w:pPr>
    </w:p>
    <w:p w:rsidR="00422FC8" w:rsidRPr="009934A3" w:rsidRDefault="00F87ABD" w:rsidP="00422FC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9934A3">
        <w:rPr>
          <w:rFonts w:asciiTheme="majorHAnsi" w:hAnsiTheme="majorHAnsi"/>
        </w:rPr>
        <w:br w:type="page"/>
      </w:r>
      <w:r w:rsidR="00B126E5" w:rsidRPr="009934A3">
        <w:rPr>
          <w:rFonts w:asciiTheme="majorHAnsi" w:hAnsiTheme="majorHAnsi"/>
        </w:rPr>
        <w:t>Write the balanced half-reaction for the reduction of NO to N</w:t>
      </w:r>
      <w:r w:rsidR="00B126E5" w:rsidRPr="009934A3">
        <w:rPr>
          <w:rFonts w:asciiTheme="majorHAnsi" w:hAnsiTheme="majorHAnsi"/>
          <w:vertAlign w:val="subscript"/>
        </w:rPr>
        <w:t>2</w:t>
      </w:r>
      <w:r w:rsidR="00B126E5" w:rsidRPr="009934A3">
        <w:rPr>
          <w:rFonts w:asciiTheme="majorHAnsi" w:hAnsiTheme="majorHAnsi"/>
        </w:rPr>
        <w:t>O in acidic conditions.</w:t>
      </w:r>
    </w:p>
    <w:p w:rsidR="00422FC8" w:rsidRPr="009934A3" w:rsidRDefault="00422FC8" w:rsidP="003F3E35">
      <w:pPr>
        <w:tabs>
          <w:tab w:val="left" w:pos="2850"/>
        </w:tabs>
        <w:rPr>
          <w:rFonts w:asciiTheme="majorHAnsi" w:hAnsiTheme="majorHAnsi"/>
        </w:rPr>
      </w:pPr>
    </w:p>
    <w:p w:rsidR="00B126E5" w:rsidRPr="009934A3" w:rsidRDefault="00B126E5" w:rsidP="00422FC8">
      <w:pPr>
        <w:rPr>
          <w:rFonts w:asciiTheme="majorHAnsi" w:hAnsiTheme="majorHAnsi"/>
        </w:rPr>
      </w:pPr>
    </w:p>
    <w:p w:rsidR="00F87ABD" w:rsidRPr="009934A3" w:rsidRDefault="00F87ABD" w:rsidP="00F87AB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9934A3">
        <w:rPr>
          <w:rFonts w:asciiTheme="majorHAnsi" w:hAnsiTheme="majorHAnsi"/>
        </w:rPr>
        <w:t>Discuss the HSAB nature of the ligands bo</w:t>
      </w:r>
      <w:r w:rsidR="006C5686">
        <w:rPr>
          <w:rFonts w:asciiTheme="majorHAnsi" w:hAnsiTheme="majorHAnsi"/>
        </w:rPr>
        <w:t>und to the non-heme iron center</w:t>
      </w:r>
      <w:r w:rsidRPr="009934A3">
        <w:rPr>
          <w:rFonts w:asciiTheme="majorHAnsi" w:hAnsiTheme="majorHAnsi"/>
        </w:rPr>
        <w:t xml:space="preserve">, and their appropriateness to the </w:t>
      </w:r>
      <w:r w:rsidR="003F0F61">
        <w:rPr>
          <w:rFonts w:asciiTheme="majorHAnsi" w:hAnsiTheme="majorHAnsi"/>
        </w:rPr>
        <w:t>function of the enzyme</w:t>
      </w:r>
      <w:r w:rsidRPr="009934A3">
        <w:rPr>
          <w:rFonts w:asciiTheme="majorHAnsi" w:hAnsiTheme="majorHAnsi"/>
        </w:rPr>
        <w:t xml:space="preserve">.  </w:t>
      </w:r>
    </w:p>
    <w:p w:rsidR="00F87ABD" w:rsidRDefault="00F87ABD" w:rsidP="00F87ABD">
      <w:pPr>
        <w:ind w:left="360"/>
        <w:rPr>
          <w:rFonts w:asciiTheme="majorHAnsi" w:hAnsiTheme="majorHAnsi"/>
        </w:rPr>
      </w:pPr>
    </w:p>
    <w:p w:rsidR="003F3E35" w:rsidRDefault="003F3E35" w:rsidP="00F87ABD">
      <w:pPr>
        <w:ind w:left="360"/>
        <w:rPr>
          <w:rFonts w:asciiTheme="majorHAnsi" w:hAnsiTheme="majorHAnsi"/>
        </w:rPr>
      </w:pPr>
    </w:p>
    <w:p w:rsidR="003F3E35" w:rsidRDefault="003F3E35" w:rsidP="00F87ABD">
      <w:pPr>
        <w:ind w:left="360"/>
        <w:rPr>
          <w:rFonts w:asciiTheme="majorHAnsi" w:hAnsiTheme="majorHAnsi"/>
        </w:rPr>
      </w:pPr>
    </w:p>
    <w:p w:rsidR="003F3E35" w:rsidRDefault="003F3E35" w:rsidP="00F87ABD">
      <w:pPr>
        <w:ind w:left="360"/>
        <w:rPr>
          <w:rFonts w:asciiTheme="majorHAnsi" w:hAnsiTheme="majorHAnsi"/>
        </w:rPr>
      </w:pPr>
    </w:p>
    <w:p w:rsidR="003F3E35" w:rsidRDefault="003F3E35" w:rsidP="00F87ABD">
      <w:pPr>
        <w:ind w:left="360"/>
        <w:rPr>
          <w:rFonts w:asciiTheme="majorHAnsi" w:hAnsiTheme="majorHAnsi"/>
        </w:rPr>
      </w:pPr>
    </w:p>
    <w:p w:rsidR="003F3E35" w:rsidRPr="009934A3" w:rsidRDefault="003F3E35" w:rsidP="00F87ABD">
      <w:pPr>
        <w:ind w:left="360"/>
        <w:rPr>
          <w:rFonts w:asciiTheme="majorHAnsi" w:hAnsiTheme="majorHAnsi"/>
        </w:rPr>
      </w:pPr>
    </w:p>
    <w:p w:rsidR="00422FC8" w:rsidRPr="009934A3" w:rsidRDefault="001A58FF" w:rsidP="00B126E5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9934A3">
        <w:rPr>
          <w:rFonts w:asciiTheme="majorHAnsi" w:hAnsiTheme="majorHAnsi"/>
        </w:rPr>
        <w:t>Use HSAB arguments to explain why the BMPA-Pr ligand complex would have a lower redox potential (i</w:t>
      </w:r>
      <w:r w:rsidR="008D55DC">
        <w:rPr>
          <w:rFonts w:asciiTheme="majorHAnsi" w:hAnsiTheme="majorHAnsi"/>
        </w:rPr>
        <w:t>.</w:t>
      </w:r>
      <w:r w:rsidRPr="009934A3">
        <w:rPr>
          <w:rFonts w:asciiTheme="majorHAnsi" w:hAnsiTheme="majorHAnsi"/>
        </w:rPr>
        <w:t>e</w:t>
      </w:r>
      <w:r w:rsidR="008D55DC">
        <w:rPr>
          <w:rFonts w:asciiTheme="majorHAnsi" w:hAnsiTheme="majorHAnsi"/>
        </w:rPr>
        <w:t>.</w:t>
      </w:r>
      <w:r w:rsidRPr="009934A3">
        <w:rPr>
          <w:rFonts w:asciiTheme="majorHAnsi" w:hAnsiTheme="majorHAnsi"/>
        </w:rPr>
        <w:t xml:space="preserve">, why is it easier to make the </w:t>
      </w:r>
      <w:r w:rsidR="008D55DC">
        <w:rPr>
          <w:rFonts w:asciiTheme="majorHAnsi" w:hAnsiTheme="majorHAnsi"/>
        </w:rPr>
        <w:t>f</w:t>
      </w:r>
      <w:r w:rsidRPr="009934A3">
        <w:rPr>
          <w:rFonts w:asciiTheme="majorHAnsi" w:hAnsiTheme="majorHAnsi"/>
        </w:rPr>
        <w:t>erric form) than the TPA complex on which it was based.</w:t>
      </w:r>
    </w:p>
    <w:p w:rsidR="00422FC8" w:rsidRPr="009934A3" w:rsidRDefault="00422FC8" w:rsidP="00422FC8">
      <w:pPr>
        <w:rPr>
          <w:rFonts w:asciiTheme="majorHAnsi" w:hAnsiTheme="majorHAnsi"/>
        </w:rPr>
      </w:pPr>
    </w:p>
    <w:p w:rsidR="00422FC8" w:rsidRPr="009934A3" w:rsidRDefault="00422FC8" w:rsidP="00422FC8">
      <w:pPr>
        <w:rPr>
          <w:rFonts w:asciiTheme="majorHAnsi" w:hAnsiTheme="majorHAnsi"/>
        </w:rPr>
      </w:pPr>
    </w:p>
    <w:p w:rsidR="00422FC8" w:rsidRPr="009934A3" w:rsidRDefault="00422FC8" w:rsidP="00422FC8">
      <w:pPr>
        <w:rPr>
          <w:rFonts w:asciiTheme="majorHAnsi" w:hAnsiTheme="majorHAnsi"/>
        </w:rPr>
      </w:pPr>
    </w:p>
    <w:p w:rsidR="00422FC8" w:rsidRPr="009934A3" w:rsidRDefault="00422FC8" w:rsidP="00422FC8">
      <w:pPr>
        <w:rPr>
          <w:rFonts w:asciiTheme="majorHAnsi" w:hAnsiTheme="majorHAnsi"/>
        </w:rPr>
      </w:pPr>
    </w:p>
    <w:p w:rsidR="00F50747" w:rsidRDefault="00F50747" w:rsidP="00B126E5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On page 16714, the authors state that “the isolated iron comp</w:t>
      </w:r>
      <w:r w:rsidR="00242CE2">
        <w:rPr>
          <w:rFonts w:asciiTheme="majorHAnsi" w:hAnsiTheme="majorHAnsi"/>
        </w:rPr>
        <w:t>l</w:t>
      </w:r>
      <w:r w:rsidR="002B764C">
        <w:rPr>
          <w:rFonts w:asciiTheme="majorHAnsi" w:hAnsiTheme="majorHAnsi"/>
        </w:rPr>
        <w:t xml:space="preserve">exes are EPR silent </w:t>
      </w:r>
      <w:bookmarkStart w:id="0" w:name="_GoBack"/>
      <w:bookmarkEnd w:id="0"/>
      <w:r>
        <w:rPr>
          <w:rFonts w:asciiTheme="majorHAnsi" w:hAnsiTheme="majorHAnsi"/>
        </w:rPr>
        <w:t xml:space="preserve">in accordance with their Fe(II) oxidation states.”  </w:t>
      </w:r>
      <w:r w:rsidR="00A87FA5">
        <w:rPr>
          <w:rFonts w:asciiTheme="majorHAnsi" w:hAnsiTheme="majorHAnsi"/>
        </w:rPr>
        <w:t>Explain why these Fe(II) complexes would be EPR silent.</w:t>
      </w:r>
    </w:p>
    <w:p w:rsidR="00F50747" w:rsidRDefault="00F50747" w:rsidP="00F50747">
      <w:pPr>
        <w:rPr>
          <w:rFonts w:asciiTheme="majorHAnsi" w:hAnsiTheme="majorHAnsi"/>
        </w:rPr>
      </w:pPr>
    </w:p>
    <w:p w:rsidR="00F50747" w:rsidRDefault="00F50747" w:rsidP="00F50747">
      <w:pPr>
        <w:rPr>
          <w:rFonts w:asciiTheme="majorHAnsi" w:hAnsiTheme="majorHAnsi"/>
        </w:rPr>
      </w:pPr>
    </w:p>
    <w:p w:rsidR="00F50747" w:rsidRPr="00F50747" w:rsidRDefault="00F50747" w:rsidP="00F50747">
      <w:pPr>
        <w:rPr>
          <w:rFonts w:asciiTheme="majorHAnsi" w:hAnsiTheme="majorHAnsi"/>
        </w:rPr>
      </w:pPr>
    </w:p>
    <w:p w:rsidR="00B3450E" w:rsidRDefault="00C40928" w:rsidP="00B3450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Construct an MO diagram for nitric oxide.  Identify the HOMO and the LUMO.  How will NO</w:t>
      </w:r>
      <w:r w:rsidRPr="009E3124">
        <w:rPr>
          <w:rFonts w:asciiTheme="majorHAnsi" w:hAnsiTheme="majorHAnsi"/>
          <w:vertAlign w:val="superscript"/>
        </w:rPr>
        <w:t>-</w:t>
      </w:r>
      <w:r>
        <w:rPr>
          <w:rFonts w:asciiTheme="majorHAnsi" w:hAnsiTheme="majorHAnsi"/>
        </w:rPr>
        <w:t xml:space="preserve"> differ from NO?</w:t>
      </w:r>
    </w:p>
    <w:p w:rsidR="00B3450E" w:rsidRDefault="00B3450E" w:rsidP="00B3450E">
      <w:pPr>
        <w:pStyle w:val="ListParagraph"/>
        <w:rPr>
          <w:rFonts w:asciiTheme="majorHAnsi" w:hAnsiTheme="majorHAnsi"/>
        </w:rPr>
      </w:pPr>
    </w:p>
    <w:p w:rsidR="00B3450E" w:rsidRDefault="00B3450E" w:rsidP="00B3450E">
      <w:pPr>
        <w:pStyle w:val="ListParagraph"/>
        <w:rPr>
          <w:rFonts w:asciiTheme="majorHAnsi" w:hAnsiTheme="majorHAnsi"/>
        </w:rPr>
      </w:pPr>
    </w:p>
    <w:p w:rsidR="00B3450E" w:rsidRDefault="00B3450E" w:rsidP="00B3450E">
      <w:pPr>
        <w:pStyle w:val="ListParagraph"/>
        <w:rPr>
          <w:rFonts w:asciiTheme="majorHAnsi" w:hAnsiTheme="majorHAnsi"/>
        </w:rPr>
      </w:pPr>
    </w:p>
    <w:p w:rsidR="00B3450E" w:rsidRDefault="00B3450E" w:rsidP="00B3450E">
      <w:pPr>
        <w:pStyle w:val="ListParagraph"/>
        <w:rPr>
          <w:rFonts w:asciiTheme="majorHAnsi" w:hAnsiTheme="majorHAnsi"/>
        </w:rPr>
      </w:pPr>
    </w:p>
    <w:p w:rsidR="00B3450E" w:rsidRDefault="00B3450E" w:rsidP="00B3450E">
      <w:pPr>
        <w:pStyle w:val="ListParagraph"/>
        <w:rPr>
          <w:rFonts w:asciiTheme="majorHAnsi" w:hAnsiTheme="majorHAnsi"/>
        </w:rPr>
      </w:pPr>
    </w:p>
    <w:p w:rsidR="00B3450E" w:rsidRDefault="00B3450E" w:rsidP="00B3450E">
      <w:pPr>
        <w:pStyle w:val="ListParagraph"/>
        <w:rPr>
          <w:rFonts w:asciiTheme="majorHAnsi" w:hAnsiTheme="majorHAnsi"/>
        </w:rPr>
      </w:pPr>
    </w:p>
    <w:p w:rsidR="00B3450E" w:rsidRDefault="00B3450E" w:rsidP="00B3450E">
      <w:pPr>
        <w:pStyle w:val="ListParagraph"/>
        <w:rPr>
          <w:rFonts w:asciiTheme="majorHAnsi" w:hAnsiTheme="majorHAnsi"/>
        </w:rPr>
      </w:pPr>
    </w:p>
    <w:p w:rsidR="00B3450E" w:rsidRDefault="00B3450E" w:rsidP="00B3450E">
      <w:pPr>
        <w:pStyle w:val="ListParagraph"/>
        <w:rPr>
          <w:rFonts w:asciiTheme="majorHAnsi" w:hAnsiTheme="majorHAnsi"/>
        </w:rPr>
      </w:pPr>
    </w:p>
    <w:p w:rsidR="00B3450E" w:rsidRDefault="00B3450E" w:rsidP="00B3450E">
      <w:pPr>
        <w:pStyle w:val="ListParagraph"/>
        <w:rPr>
          <w:rFonts w:asciiTheme="majorHAnsi" w:hAnsiTheme="majorHAnsi"/>
        </w:rPr>
      </w:pPr>
    </w:p>
    <w:p w:rsidR="00B3450E" w:rsidRDefault="00B3450E" w:rsidP="00B3450E">
      <w:pPr>
        <w:pStyle w:val="ListParagraph"/>
        <w:rPr>
          <w:rFonts w:asciiTheme="majorHAnsi" w:hAnsiTheme="majorHAnsi"/>
        </w:rPr>
      </w:pPr>
    </w:p>
    <w:p w:rsidR="0039153C" w:rsidRPr="00B3450E" w:rsidRDefault="0039153C" w:rsidP="00B3450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B3450E">
        <w:rPr>
          <w:rFonts w:asciiTheme="majorHAnsi" w:hAnsiTheme="majorHAnsi"/>
        </w:rPr>
        <w:t xml:space="preserve">On page 16716, the authors discuss the direct correlation between the Fe-NO and N-O stretching frequencies shown in Figure 3.  They are careful to note that the “correlation between </w:t>
      </w:r>
      <w:r w:rsidRPr="00B3450E">
        <w:rPr>
          <w:rFonts w:ascii="Symbol" w:hAnsi="Symbol"/>
        </w:rPr>
        <w:t></w:t>
      </w:r>
      <w:r w:rsidRPr="00B3450E">
        <w:rPr>
          <w:rFonts w:asciiTheme="majorHAnsi" w:hAnsiTheme="majorHAnsi"/>
        </w:rPr>
        <w:t xml:space="preserve">(Fe-NO) and </w:t>
      </w:r>
      <w:r w:rsidRPr="00B3450E">
        <w:rPr>
          <w:rFonts w:ascii="Symbol" w:hAnsi="Symbol"/>
        </w:rPr>
        <w:t></w:t>
      </w:r>
      <w:r w:rsidRPr="00B3450E">
        <w:rPr>
          <w:rFonts w:asciiTheme="majorHAnsi" w:hAnsiTheme="majorHAnsi"/>
        </w:rPr>
        <w:t xml:space="preserve">(N-O) is </w:t>
      </w:r>
      <w:r w:rsidRPr="00B3450E">
        <w:rPr>
          <w:rFonts w:asciiTheme="majorHAnsi" w:hAnsiTheme="majorHAnsi"/>
          <w:i/>
        </w:rPr>
        <w:t>not</w:t>
      </w:r>
      <w:r w:rsidRPr="00B3450E">
        <w:rPr>
          <w:rFonts w:asciiTheme="majorHAnsi" w:hAnsiTheme="majorHAnsi"/>
        </w:rPr>
        <w:t xml:space="preserve"> inverse, as would be expected for a change in Fe-NO back-bonding along this series.”  Explain why one would expect to see an inverse relationship between the Fe-NO and N-O stretching frequencies if back-bonding were occurring between the Fe and NO ligand.  That is, why would back bonding cause the N-O frequency to decrease as the Fe-NO frequency becomes larger.  </w:t>
      </w:r>
    </w:p>
    <w:p w:rsidR="00B3450E" w:rsidRDefault="00B3450E" w:rsidP="00135A3A">
      <w:pPr>
        <w:rPr>
          <w:rFonts w:asciiTheme="majorHAnsi" w:hAnsiTheme="majorHAnsi"/>
        </w:rPr>
      </w:pPr>
    </w:p>
    <w:p w:rsidR="00B3450E" w:rsidRDefault="00B3450E" w:rsidP="00135A3A">
      <w:pPr>
        <w:rPr>
          <w:rFonts w:asciiTheme="majorHAnsi" w:hAnsiTheme="majorHAnsi"/>
        </w:rPr>
      </w:pPr>
    </w:p>
    <w:p w:rsidR="00B3450E" w:rsidRDefault="00B3450E" w:rsidP="00135A3A">
      <w:pPr>
        <w:rPr>
          <w:rFonts w:asciiTheme="majorHAnsi" w:hAnsiTheme="majorHAnsi"/>
        </w:rPr>
      </w:pPr>
    </w:p>
    <w:p w:rsidR="00B3450E" w:rsidRDefault="00B3450E" w:rsidP="00135A3A">
      <w:pPr>
        <w:rPr>
          <w:rFonts w:asciiTheme="majorHAnsi" w:hAnsiTheme="majorHAnsi"/>
        </w:rPr>
      </w:pPr>
    </w:p>
    <w:p w:rsidR="00B3450E" w:rsidRPr="00135A3A" w:rsidRDefault="00B3450E" w:rsidP="00135A3A">
      <w:pPr>
        <w:rPr>
          <w:rFonts w:asciiTheme="majorHAnsi" w:hAnsiTheme="majorHAnsi"/>
        </w:rPr>
      </w:pPr>
    </w:p>
    <w:p w:rsidR="00422FC8" w:rsidRPr="009934A3" w:rsidRDefault="001A58FF" w:rsidP="00B126E5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9934A3">
        <w:rPr>
          <w:rFonts w:asciiTheme="majorHAnsi" w:hAnsiTheme="majorHAnsi"/>
        </w:rPr>
        <w:t>List the techniques that were used in this communication.</w:t>
      </w:r>
    </w:p>
    <w:p w:rsidR="00B126E5" w:rsidRPr="009934A3" w:rsidRDefault="00B126E5" w:rsidP="00422FC8">
      <w:pPr>
        <w:pStyle w:val="ListParagraph"/>
        <w:rPr>
          <w:rFonts w:asciiTheme="majorHAnsi" w:hAnsiTheme="majorHAnsi"/>
        </w:rPr>
      </w:pPr>
    </w:p>
    <w:sectPr w:rsidR="00B126E5" w:rsidRPr="009934A3" w:rsidSect="00B126E5">
      <w:headerReference w:type="default" r:id="rId8"/>
      <w:pgSz w:w="12240" w:h="15840"/>
      <w:pgMar w:top="1440" w:right="1800" w:bottom="1440" w:left="180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1C3" w:rsidRDefault="00CB21C3">
      <w:pPr>
        <w:spacing w:after="0"/>
      </w:pPr>
      <w:r>
        <w:separator/>
      </w:r>
    </w:p>
  </w:endnote>
  <w:endnote w:type="continuationSeparator" w:id="0">
    <w:p w:rsidR="00CB21C3" w:rsidRDefault="00CB21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1C3" w:rsidRDefault="00CB21C3">
      <w:pPr>
        <w:spacing w:after="0"/>
      </w:pPr>
      <w:r>
        <w:separator/>
      </w:r>
    </w:p>
  </w:footnote>
  <w:footnote w:type="continuationSeparator" w:id="0">
    <w:p w:rsidR="00CB21C3" w:rsidRDefault="00CB21C3">
      <w:pPr>
        <w:spacing w:after="0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28" w:rsidRDefault="00C40928">
    <w:pPr>
      <w:pStyle w:val="Header"/>
    </w:pPr>
    <w:r>
      <w:tab/>
    </w:r>
    <w:r>
      <w:tab/>
    </w:r>
    <w:r>
      <w:tab/>
    </w:r>
  </w:p>
  <w:p w:rsidR="00C40928" w:rsidRDefault="00C40928">
    <w:pPr>
      <w:pStyle w:val="Header"/>
      <w:rPr>
        <w:rFonts w:ascii="Helvetica" w:hAnsi="Helvetica" w:cs="Helvetica"/>
        <w:color w:val="141413"/>
        <w:szCs w:val="33"/>
      </w:rPr>
    </w:pPr>
    <w:r>
      <w:t xml:space="preserve">Reading Guide for </w:t>
    </w:r>
    <w:r w:rsidRPr="00B126E5">
      <w:rPr>
        <w:rFonts w:ascii="Helvetica" w:hAnsi="Helvetica" w:cs="Helvetica"/>
        <w:color w:val="141413"/>
        <w:szCs w:val="11"/>
      </w:rPr>
      <w:t xml:space="preserve">dx.doi.org/10.1021/ja111693f </w:t>
    </w:r>
    <w:r>
      <w:rPr>
        <w:rFonts w:ascii="Helvetica" w:hAnsi="Helvetica" w:cs="Helvetica"/>
        <w:color w:val="141413"/>
        <w:szCs w:val="15"/>
      </w:rPr>
      <w:t xml:space="preserve">. </w:t>
    </w:r>
    <w:r w:rsidRPr="00B126E5">
      <w:rPr>
        <w:rFonts w:ascii="Helvetica" w:hAnsi="Helvetica" w:cs="Helvetica"/>
        <w:color w:val="141413"/>
        <w:szCs w:val="11"/>
      </w:rPr>
      <w:t>J. Am. Chem. Soc. 2011, 133, 16714–16717</w:t>
    </w:r>
    <w:r>
      <w:rPr>
        <w:rFonts w:ascii="Helvetica" w:hAnsi="Helvetica" w:cs="Helvetica"/>
        <w:color w:val="141413"/>
        <w:szCs w:val="11"/>
      </w:rPr>
      <w:t xml:space="preserve">, </w:t>
    </w:r>
    <w:r w:rsidRPr="00B126E5">
      <w:rPr>
        <w:rFonts w:ascii="Helvetica" w:hAnsi="Helvetica" w:cs="Helvetica"/>
        <w:color w:val="141413"/>
        <w:szCs w:val="33"/>
      </w:rPr>
      <w:t>Structural and Electronic Characterization of Non-Heme Fe(II)␣Nitrosyls as Biomimetic Models of the Fe</w:t>
    </w:r>
    <w:r w:rsidRPr="00B126E5">
      <w:rPr>
        <w:rFonts w:ascii="Helvetica" w:hAnsi="Helvetica" w:cs="Helvetica"/>
        <w:color w:val="141413"/>
        <w:szCs w:val="23"/>
      </w:rPr>
      <w:t xml:space="preserve">B </w:t>
    </w:r>
    <w:r w:rsidRPr="00B126E5">
      <w:rPr>
        <w:rFonts w:ascii="Helvetica" w:hAnsi="Helvetica" w:cs="Helvetica"/>
        <w:color w:val="141413"/>
        <w:szCs w:val="33"/>
      </w:rPr>
      <w:t>Center of Bacterial Nitric Oxide Reductase, Berto et al.</w:t>
    </w:r>
  </w:p>
  <w:p w:rsidR="00C40928" w:rsidRDefault="00C40928">
    <w:pPr>
      <w:pStyle w:val="Header"/>
      <w:rPr>
        <w:rFonts w:ascii="Helvetica" w:hAnsi="Helvetica" w:cs="Helvetica"/>
        <w:color w:val="141413"/>
        <w:szCs w:val="33"/>
      </w:rPr>
    </w:pPr>
  </w:p>
  <w:p w:rsidR="00C40928" w:rsidRPr="00FB39D7" w:rsidRDefault="00C40928" w:rsidP="008A6D2F">
    <w:pPr>
      <w:pStyle w:val="Header"/>
      <w:rPr>
        <w:rFonts w:cs="Comic Sans MS"/>
        <w:color w:val="000000"/>
        <w:sz w:val="16"/>
        <w:szCs w:val="19"/>
      </w:rPr>
    </w:pPr>
    <w:r w:rsidRPr="00FB39D7">
      <w:rPr>
        <w:rFonts w:cs="Comic Sans MS"/>
        <w:color w:val="000000"/>
        <w:sz w:val="16"/>
        <w:szCs w:val="19"/>
      </w:rPr>
      <w:t xml:space="preserve">Created by Sheila Smith, University of Michigan- Dearborn (sheilars@umd.umich.edu) and posted on VIPEr (www.ionicviper.org) on </w:t>
    </w:r>
    <w:r>
      <w:rPr>
        <w:rFonts w:cs="Comic Sans MS"/>
        <w:color w:val="000000"/>
        <w:sz w:val="16"/>
        <w:szCs w:val="19"/>
      </w:rPr>
      <w:t>November 8, 2011</w:t>
    </w:r>
    <w:r w:rsidRPr="00FB39D7">
      <w:rPr>
        <w:rFonts w:cs="Comic Sans MS"/>
        <w:color w:val="000000"/>
        <w:sz w:val="16"/>
        <w:szCs w:val="19"/>
      </w:rPr>
      <w:t xml:space="preserve">. </w:t>
    </w:r>
    <w:r>
      <w:rPr>
        <w:rFonts w:cs="Comic Sans MS"/>
        <w:color w:val="000000"/>
        <w:sz w:val="16"/>
        <w:szCs w:val="19"/>
      </w:rPr>
      <w:t xml:space="preserve">Modified by Sheila Smith on July 2, 2014 </w:t>
    </w:r>
    <w:r w:rsidRPr="00FB39D7">
      <w:rPr>
        <w:rFonts w:cs="Comic Sans MS"/>
        <w:color w:val="000000"/>
        <w:sz w:val="16"/>
        <w:szCs w:val="19"/>
      </w:rPr>
      <w:t>Copyright Sheila Smith 201</w:t>
    </w:r>
    <w:r>
      <w:rPr>
        <w:rFonts w:cs="Comic Sans MS"/>
        <w:color w:val="000000"/>
        <w:sz w:val="16"/>
        <w:szCs w:val="19"/>
      </w:rPr>
      <w:t>1, 2014</w:t>
    </w:r>
    <w:r w:rsidRPr="00FB39D7">
      <w:rPr>
        <w:rFonts w:cs="Comic Sans MS"/>
        <w:color w:val="000000"/>
        <w:sz w:val="16"/>
        <w:szCs w:val="19"/>
      </w:rPr>
      <w:t>. This work is licensed under the Creative Commons Attribution Non-commercial Share Alike License. To view a copy of this license visit http://creativecommons.org/about/license/.</w:t>
    </w:r>
  </w:p>
  <w:p w:rsidR="00C40928" w:rsidRPr="00B126E5" w:rsidRDefault="00C40928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A48CD"/>
    <w:multiLevelType w:val="hybridMultilevel"/>
    <w:tmpl w:val="24DA1116"/>
    <w:lvl w:ilvl="0" w:tplc="5FCEC852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7F5220"/>
    <w:multiLevelType w:val="hybridMultilevel"/>
    <w:tmpl w:val="AECA1D2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21FBA"/>
    <w:multiLevelType w:val="hybridMultilevel"/>
    <w:tmpl w:val="0CB4A9E2"/>
    <w:lvl w:ilvl="0" w:tplc="5FCEC852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003E53"/>
    <w:multiLevelType w:val="hybridMultilevel"/>
    <w:tmpl w:val="DB34F594"/>
    <w:lvl w:ilvl="0" w:tplc="02F60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126E5"/>
    <w:rsid w:val="000A0938"/>
    <w:rsid w:val="000B02DE"/>
    <w:rsid w:val="00135A3A"/>
    <w:rsid w:val="00153FFE"/>
    <w:rsid w:val="001A58FF"/>
    <w:rsid w:val="00242CE2"/>
    <w:rsid w:val="002B764C"/>
    <w:rsid w:val="0039153C"/>
    <w:rsid w:val="003F0F61"/>
    <w:rsid w:val="003F3E35"/>
    <w:rsid w:val="00422FC8"/>
    <w:rsid w:val="00623DDE"/>
    <w:rsid w:val="006C5686"/>
    <w:rsid w:val="008247ED"/>
    <w:rsid w:val="008964D7"/>
    <w:rsid w:val="008A6D2F"/>
    <w:rsid w:val="008D55DC"/>
    <w:rsid w:val="009934A3"/>
    <w:rsid w:val="009E3124"/>
    <w:rsid w:val="00A06994"/>
    <w:rsid w:val="00A87FA5"/>
    <w:rsid w:val="00B126E5"/>
    <w:rsid w:val="00B3450E"/>
    <w:rsid w:val="00B93273"/>
    <w:rsid w:val="00C40928"/>
    <w:rsid w:val="00C769F7"/>
    <w:rsid w:val="00CB21C3"/>
    <w:rsid w:val="00CD0C0D"/>
    <w:rsid w:val="00D85181"/>
    <w:rsid w:val="00DC5F9C"/>
    <w:rsid w:val="00F50747"/>
    <w:rsid w:val="00F67F0C"/>
    <w:rsid w:val="00F87ABD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FE3"/>
    <w:rPr>
      <w:rFonts w:ascii="Comic Sans MS" w:hAnsi="Comic Sans MS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6E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26E5"/>
    <w:rPr>
      <w:rFonts w:ascii="Comic Sans MS" w:hAnsi="Comic Sans MS"/>
      <w:sz w:val="24"/>
    </w:rPr>
  </w:style>
  <w:style w:type="paragraph" w:styleId="Footer">
    <w:name w:val="footer"/>
    <w:basedOn w:val="Normal"/>
    <w:link w:val="FooterChar"/>
    <w:uiPriority w:val="99"/>
    <w:unhideWhenUsed/>
    <w:rsid w:val="00B126E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126E5"/>
    <w:rPr>
      <w:rFonts w:ascii="Comic Sans MS" w:hAnsi="Comic Sans MS"/>
      <w:sz w:val="24"/>
    </w:rPr>
  </w:style>
  <w:style w:type="paragraph" w:styleId="ListParagraph">
    <w:name w:val="List Paragraph"/>
    <w:basedOn w:val="Normal"/>
    <w:uiPriority w:val="34"/>
    <w:qFormat/>
    <w:rsid w:val="00B126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2F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FE3"/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6E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26E5"/>
    <w:rPr>
      <w:rFonts w:ascii="Comic Sans MS" w:hAnsi="Comic Sans MS"/>
      <w:sz w:val="24"/>
    </w:rPr>
  </w:style>
  <w:style w:type="paragraph" w:styleId="Footer">
    <w:name w:val="footer"/>
    <w:basedOn w:val="Normal"/>
    <w:link w:val="FooterChar"/>
    <w:uiPriority w:val="99"/>
    <w:unhideWhenUsed/>
    <w:rsid w:val="00B126E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126E5"/>
    <w:rPr>
      <w:rFonts w:ascii="Comic Sans MS" w:hAnsi="Comic Sans MS"/>
      <w:sz w:val="24"/>
    </w:rPr>
  </w:style>
  <w:style w:type="paragraph" w:styleId="ListParagraph">
    <w:name w:val="List Paragraph"/>
    <w:basedOn w:val="Normal"/>
    <w:uiPriority w:val="34"/>
    <w:qFormat/>
    <w:rsid w:val="00B126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2F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rcsb.org/pdb/static.do?p=general_information/about_pdb/index.html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295</Words>
  <Characters>1687</Characters>
  <Application>Microsoft Macintosh Word</Application>
  <DocSecurity>0</DocSecurity>
  <Lines>14</Lines>
  <Paragraphs>3</Paragraphs>
  <ScaleCrop>false</ScaleCrop>
  <Company>University of Michigan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Smith</dc:creator>
  <cp:keywords/>
  <cp:lastModifiedBy>Sheila Smith</cp:lastModifiedBy>
  <cp:revision>2</cp:revision>
  <dcterms:created xsi:type="dcterms:W3CDTF">2014-07-04T16:13:00Z</dcterms:created>
  <dcterms:modified xsi:type="dcterms:W3CDTF">2014-07-04T16:13:00Z</dcterms:modified>
</cp:coreProperties>
</file>