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F7091" w14:textId="77777777" w:rsidR="004C2BD9" w:rsidRDefault="00354C63">
      <w:r>
        <w:t>1) Determine the</w:t>
      </w:r>
      <w:r w:rsidR="00DB211E">
        <w:t xml:space="preserve"> formal</w:t>
      </w:r>
      <w:r>
        <w:t xml:space="preserve"> oxidation state for Ru in each of the following:</w:t>
      </w:r>
    </w:p>
    <w:p w14:paraId="1F5E335C" w14:textId="77777777" w:rsidR="00354C63" w:rsidRDefault="00354C63">
      <w:r>
        <w:object w:dxaOrig="3919" w:dyaOrig="2988" w14:anchorId="355CE7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6pt;height:120pt" o:ole="">
            <v:imagedata r:id="rId6" o:title=""/>
          </v:shape>
          <o:OLEObject Type="Embed" ProgID="ChemDraw.Document.6.0" ShapeID="_x0000_i1025" DrawAspect="Content" ObjectID="_1640772911" r:id="rId7"/>
        </w:object>
      </w:r>
      <w:r>
        <w:t xml:space="preserve"> </w:t>
      </w:r>
      <w:r>
        <w:object w:dxaOrig="3679" w:dyaOrig="2973" w14:anchorId="483CF435">
          <v:shape id="_x0000_i1026" type="#_x0000_t75" style="width:147pt;height:118.2pt" o:ole="">
            <v:imagedata r:id="rId8" o:title=""/>
          </v:shape>
          <o:OLEObject Type="Embed" ProgID="ChemDraw.Document.6.0" ShapeID="_x0000_i1026" DrawAspect="Content" ObjectID="_1640772912" r:id="rId9"/>
        </w:object>
      </w:r>
      <w:r>
        <w:object w:dxaOrig="3679" w:dyaOrig="2973" w14:anchorId="65717589">
          <v:shape id="_x0000_i1027" type="#_x0000_t75" style="width:147pt;height:118.2pt" o:ole="">
            <v:imagedata r:id="rId10" o:title=""/>
          </v:shape>
          <o:OLEObject Type="Embed" ProgID="ChemDraw.Document.6.0" ShapeID="_x0000_i1027" DrawAspect="Content" ObjectID="_1640772913" r:id="rId11"/>
        </w:object>
      </w:r>
      <w:r>
        <w:object w:dxaOrig="3677" w:dyaOrig="2973" w14:anchorId="4CB6F245">
          <v:shape id="_x0000_i1028" type="#_x0000_t75" style="width:147pt;height:118.2pt" o:ole="">
            <v:imagedata r:id="rId12" o:title=""/>
          </v:shape>
          <o:OLEObject Type="Embed" ProgID="ChemDraw.Document.6.0" ShapeID="_x0000_i1028" DrawAspect="Content" ObjectID="_1640772914" r:id="rId13"/>
        </w:object>
      </w:r>
      <w:r>
        <w:object w:dxaOrig="3679" w:dyaOrig="2973" w14:anchorId="21791151">
          <v:shape id="_x0000_i1029" type="#_x0000_t75" style="width:147pt;height:118.2pt" o:ole="">
            <v:imagedata r:id="rId14" o:title=""/>
          </v:shape>
          <o:OLEObject Type="Embed" ProgID="ChemDraw.Document.6.0" ShapeID="_x0000_i1029" DrawAspect="Content" ObjectID="_1640772915" r:id="rId15"/>
        </w:object>
      </w:r>
      <w:r>
        <w:object w:dxaOrig="3679" w:dyaOrig="2973" w14:anchorId="3C9A1882">
          <v:shape id="_x0000_i1030" type="#_x0000_t75" style="width:147pt;height:118.2pt" o:ole="">
            <v:imagedata r:id="rId16" o:title=""/>
          </v:shape>
          <o:OLEObject Type="Embed" ProgID="ChemDraw.Document.6.0" ShapeID="_x0000_i1030" DrawAspect="Content" ObjectID="_1640772916" r:id="rId17"/>
        </w:object>
      </w:r>
    </w:p>
    <w:p w14:paraId="7BE50B3D" w14:textId="77777777" w:rsidR="00354C63" w:rsidRDefault="00EE37FD">
      <w:r>
        <w:t xml:space="preserve">2) The complex below is formally </w:t>
      </w:r>
      <w:proofErr w:type="spellStart"/>
      <w:r>
        <w:t>Ru</w:t>
      </w:r>
      <w:r w:rsidRPr="00EE37FD">
        <w:rPr>
          <w:vertAlign w:val="superscript"/>
        </w:rPr>
        <w:t>IV</w:t>
      </w:r>
      <w:proofErr w:type="spellEnd"/>
      <w:r>
        <w:t>. Why?</w:t>
      </w:r>
    </w:p>
    <w:p w14:paraId="1CED138E" w14:textId="4DB52E2B" w:rsidR="00EE37FD" w:rsidRDefault="00EF4769">
      <w:r>
        <w:rPr>
          <w:noProof/>
        </w:rPr>
        <w:object w:dxaOrig="3919" w:dyaOrig="2988" w14:anchorId="14F96A38">
          <v:shape id="_x0000_s1034" type="#_x0000_t75" style="position:absolute;margin-left:0;margin-top:0;width:147.05pt;height:129pt;z-index:251659264;mso-position-horizontal:left;mso-position-horizontal-relative:text;mso-position-vertical-relative:text">
            <v:imagedata r:id="rId18" o:title=""/>
            <w10:wrap type="square" side="right"/>
          </v:shape>
          <o:OLEObject Type="Embed" ProgID="ChemDraw.Document.6.0" ShapeID="_x0000_s1034" DrawAspect="Content" ObjectID="_1640772918" r:id="rId19"/>
        </w:object>
      </w:r>
      <w:r>
        <w:br w:type="textWrapping" w:clear="all"/>
      </w:r>
    </w:p>
    <w:p w14:paraId="4E13F3BF" w14:textId="77777777" w:rsidR="00EE37FD" w:rsidRDefault="00EE37FD"/>
    <w:p w14:paraId="6E7AB2F6" w14:textId="77777777" w:rsidR="003F584D" w:rsidRDefault="003F584D"/>
    <w:p w14:paraId="743079A1" w14:textId="77777777" w:rsidR="003F584D" w:rsidRDefault="003F584D"/>
    <w:p w14:paraId="02B715D8" w14:textId="77777777" w:rsidR="003F584D" w:rsidRDefault="003F584D"/>
    <w:p w14:paraId="44CDB8CA" w14:textId="77777777" w:rsidR="003F584D" w:rsidRDefault="003F584D"/>
    <w:p w14:paraId="2336F581" w14:textId="77777777" w:rsidR="006A2E0E" w:rsidRDefault="006A2E0E"/>
    <w:p w14:paraId="0E75115C" w14:textId="77777777" w:rsidR="005638F5" w:rsidRDefault="005638F5"/>
    <w:p w14:paraId="3C27B271" w14:textId="77777777" w:rsidR="00EE37FD" w:rsidRDefault="003F584D">
      <w:r>
        <w:lastRenderedPageBreak/>
        <w:t>3</w:t>
      </w:r>
      <w:r w:rsidR="00EE37FD">
        <w:t>) Chemists are still debating the mechanism for Ru catalyzed water oxidation reactions. One of the proposed mechanisms is shown</w:t>
      </w:r>
      <w:r w:rsidR="00895D92">
        <w:t xml:space="preserve"> below</w:t>
      </w:r>
      <w:r w:rsidR="005C7149">
        <w:t xml:space="preserve"> (</w:t>
      </w:r>
      <w:r w:rsidR="005C7149" w:rsidRPr="005C7149">
        <w:rPr>
          <w:i/>
        </w:rPr>
        <w:t>JACS</w:t>
      </w:r>
      <w:r w:rsidR="005C7149" w:rsidRPr="005C7149">
        <w:rPr>
          <w:b/>
        </w:rPr>
        <w:t xml:space="preserve"> 2010</w:t>
      </w:r>
      <w:r w:rsidR="005C7149">
        <w:t xml:space="preserve">, </w:t>
      </w:r>
      <w:r w:rsidR="005C7149" w:rsidRPr="005C7149">
        <w:rPr>
          <w:i/>
        </w:rPr>
        <w:t>132</w:t>
      </w:r>
      <w:r w:rsidR="005C7149">
        <w:rPr>
          <w:i/>
        </w:rPr>
        <w:t>,</w:t>
      </w:r>
      <w:r w:rsidR="005C7149">
        <w:t xml:space="preserve"> 16094)</w:t>
      </w:r>
      <w:r w:rsidR="00EE37FD">
        <w:t xml:space="preserve">. As the cycle proceeds two </w:t>
      </w:r>
      <w:r w:rsidR="005C7149">
        <w:t xml:space="preserve">water </w:t>
      </w:r>
      <w:r w:rsidR="00EE37FD">
        <w:t xml:space="preserve">molecules are added in. One molecule of oxygen, four protons, and four electrons come out. </w:t>
      </w:r>
      <w:r w:rsidR="006A2E0E">
        <w:t>One of the water molecules and one of the protons are shown as an example. Fill in the remaining protons, electrons,</w:t>
      </w:r>
      <w:r w:rsidR="00895D92">
        <w:t xml:space="preserve"> oxygen molecule,</w:t>
      </w:r>
      <w:r w:rsidR="00DB211E">
        <w:t xml:space="preserve"> and water molecule</w:t>
      </w:r>
      <w:r w:rsidR="006A2E0E">
        <w:t>.</w:t>
      </w:r>
    </w:p>
    <w:bookmarkStart w:id="0" w:name="_GoBack"/>
    <w:p w14:paraId="59F55F7B" w14:textId="08911C75" w:rsidR="00DB211E" w:rsidRDefault="00AA7F37" w:rsidP="006A2E0E">
      <w:pPr>
        <w:jc w:val="center"/>
      </w:pPr>
      <w:r>
        <w:object w:dxaOrig="10491" w:dyaOrig="12791" w14:anchorId="407F0E58">
          <v:shape id="_x0000_i1039" type="#_x0000_t75" style="width:420.6pt;height:513pt" o:ole="">
            <v:imagedata r:id="rId20" o:title=""/>
          </v:shape>
          <o:OLEObject Type="Embed" ProgID="ChemDraw.Document.6.0" ShapeID="_x0000_i1039" DrawAspect="Content" ObjectID="_1640772917" r:id="rId21"/>
        </w:object>
      </w:r>
      <w:bookmarkEnd w:id="0"/>
    </w:p>
    <w:sectPr w:rsidR="00DB211E" w:rsidSect="00DE5B35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6F8A2" w14:textId="77777777" w:rsidR="00F90002" w:rsidRDefault="00F90002" w:rsidP="00EF4769">
      <w:pPr>
        <w:spacing w:after="0"/>
      </w:pPr>
      <w:r>
        <w:separator/>
      </w:r>
    </w:p>
  </w:endnote>
  <w:endnote w:type="continuationSeparator" w:id="0">
    <w:p w14:paraId="12C93AE5" w14:textId="77777777" w:rsidR="00F90002" w:rsidRDefault="00F90002" w:rsidP="00EF47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4847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8C050A" w14:textId="38AE695C" w:rsidR="00EF4769" w:rsidRDefault="00EF47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1F6472" w14:textId="77777777" w:rsidR="00EF4769" w:rsidRDefault="00EF47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4272F" w14:textId="77777777" w:rsidR="00F90002" w:rsidRDefault="00F90002" w:rsidP="00EF4769">
      <w:pPr>
        <w:spacing w:after="0"/>
      </w:pPr>
      <w:r>
        <w:separator/>
      </w:r>
    </w:p>
  </w:footnote>
  <w:footnote w:type="continuationSeparator" w:id="0">
    <w:p w14:paraId="795F8EA1" w14:textId="77777777" w:rsidR="00F90002" w:rsidRDefault="00F90002" w:rsidP="00EF47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AD2BD" w14:textId="2CAE0F0E" w:rsidR="00EF4769" w:rsidRPr="00EF4769" w:rsidRDefault="00EF4769" w:rsidP="00EF4769">
    <w:pPr>
      <w:pStyle w:val="NormalWeb"/>
      <w:spacing w:after="0"/>
      <w:rPr>
        <w:rFonts w:eastAsia="Times New Roman"/>
        <w:sz w:val="16"/>
        <w:szCs w:val="16"/>
      </w:rPr>
    </w:pPr>
    <w:r w:rsidRPr="00A247FE">
      <w:rPr>
        <w:rFonts w:ascii="Arial" w:eastAsia="+mn-ea" w:hAnsi="Arial" w:cs="Arial"/>
        <w:color w:val="898989"/>
        <w:kern w:val="24"/>
        <w:sz w:val="16"/>
        <w:szCs w:val="16"/>
      </w:rPr>
      <w:t xml:space="preserve">Created by Margaret L. Scheuermann, Western Washington University, </w:t>
    </w:r>
    <w:hyperlink r:id="rId1" w:history="1">
      <w:r w:rsidRPr="00A247FE">
        <w:rPr>
          <w:rFonts w:ascii="Arial" w:eastAsia="+mn-ea" w:hAnsi="Arial" w:cs="Arial"/>
          <w:color w:val="0000FF"/>
          <w:kern w:val="24"/>
          <w:sz w:val="16"/>
          <w:szCs w:val="16"/>
          <w:u w:val="single"/>
        </w:rPr>
        <w:t>margaret.scheuermann@wwu.edu</w:t>
      </w:r>
    </w:hyperlink>
    <w:r w:rsidRPr="00A247FE">
      <w:rPr>
        <w:rFonts w:ascii="Arial" w:eastAsia="+mn-ea" w:hAnsi="Arial" w:cs="Arial"/>
        <w:color w:val="898989"/>
        <w:kern w:val="24"/>
        <w:sz w:val="16"/>
        <w:szCs w:val="16"/>
      </w:rPr>
      <w:t>; Copyright  Scheuermann 20</w:t>
    </w:r>
    <w:r>
      <w:rPr>
        <w:rFonts w:ascii="Arial" w:eastAsia="+mn-ea" w:hAnsi="Arial" w:cs="Arial"/>
        <w:color w:val="898989"/>
        <w:kern w:val="24"/>
        <w:sz w:val="16"/>
        <w:szCs w:val="16"/>
      </w:rPr>
      <w:t>20</w:t>
    </w:r>
    <w:r w:rsidRPr="00A247FE">
      <w:rPr>
        <w:rFonts w:ascii="Arial" w:eastAsia="+mn-ea" w:hAnsi="Arial" w:cs="Arial"/>
        <w:color w:val="898989"/>
        <w:kern w:val="24"/>
        <w:sz w:val="16"/>
        <w:szCs w:val="16"/>
      </w:rPr>
      <w:t>. This work is licensed under the Creative Commons Attribution-</w:t>
    </w:r>
    <w:proofErr w:type="spellStart"/>
    <w:r w:rsidRPr="00A247FE">
      <w:rPr>
        <w:rFonts w:ascii="Arial" w:eastAsia="+mn-ea" w:hAnsi="Arial" w:cs="Arial"/>
        <w:color w:val="898989"/>
        <w:kern w:val="24"/>
        <w:sz w:val="16"/>
        <w:szCs w:val="16"/>
      </w:rPr>
      <w:t>NonCommercial</w:t>
    </w:r>
    <w:proofErr w:type="spellEnd"/>
    <w:r w:rsidRPr="00A247FE">
      <w:rPr>
        <w:rFonts w:ascii="Arial" w:eastAsia="+mn-ea" w:hAnsi="Arial" w:cs="Arial"/>
        <w:color w:val="898989"/>
        <w:kern w:val="24"/>
        <w:sz w:val="16"/>
        <w:szCs w:val="16"/>
      </w:rPr>
      <w:t>-</w:t>
    </w:r>
    <w:proofErr w:type="spellStart"/>
    <w:r w:rsidRPr="00A247FE">
      <w:rPr>
        <w:rFonts w:ascii="Arial" w:eastAsia="+mn-ea" w:hAnsi="Arial" w:cs="Arial"/>
        <w:color w:val="898989"/>
        <w:kern w:val="24"/>
        <w:sz w:val="16"/>
        <w:szCs w:val="16"/>
      </w:rPr>
      <w:t>ShareAlike</w:t>
    </w:r>
    <w:proofErr w:type="spellEnd"/>
    <w:r w:rsidRPr="00A247FE">
      <w:rPr>
        <w:rFonts w:ascii="Arial" w:eastAsia="+mn-ea" w:hAnsi="Arial" w:cs="Arial"/>
        <w:color w:val="898989"/>
        <w:kern w:val="24"/>
        <w:sz w:val="16"/>
        <w:szCs w:val="16"/>
      </w:rPr>
      <w:t>. To view a copy of this license visit </w:t>
    </w:r>
    <w:hyperlink r:id="rId2" w:history="1">
      <w:r w:rsidRPr="00A247FE">
        <w:rPr>
          <w:rFonts w:ascii="Arial" w:eastAsia="+mn-ea" w:hAnsi="Arial" w:cs="Arial"/>
          <w:color w:val="0000FF"/>
          <w:kern w:val="24"/>
          <w:sz w:val="16"/>
          <w:szCs w:val="16"/>
          <w:u w:val="single"/>
        </w:rPr>
        <w:t>http://creativecommons.org/about/license/</w:t>
      </w:r>
    </w:hyperlink>
    <w:r w:rsidRPr="00A247FE">
      <w:rPr>
        <w:rFonts w:ascii="Arial" w:eastAsia="+mn-ea" w:hAnsi="Arial" w:cs="Arial"/>
        <w:color w:val="898989"/>
        <w:kern w:val="24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DC7"/>
    <w:rsid w:val="00077471"/>
    <w:rsid w:val="00137DC7"/>
    <w:rsid w:val="00354C63"/>
    <w:rsid w:val="003F584D"/>
    <w:rsid w:val="004C2BD9"/>
    <w:rsid w:val="005638F5"/>
    <w:rsid w:val="005C7149"/>
    <w:rsid w:val="005E7AB5"/>
    <w:rsid w:val="006A2E0E"/>
    <w:rsid w:val="006E3337"/>
    <w:rsid w:val="007D63D5"/>
    <w:rsid w:val="00874A24"/>
    <w:rsid w:val="00895D92"/>
    <w:rsid w:val="0096137F"/>
    <w:rsid w:val="00A12AE4"/>
    <w:rsid w:val="00A37848"/>
    <w:rsid w:val="00AA7F37"/>
    <w:rsid w:val="00B0537E"/>
    <w:rsid w:val="00B76880"/>
    <w:rsid w:val="00BC4164"/>
    <w:rsid w:val="00C87DD8"/>
    <w:rsid w:val="00DB211E"/>
    <w:rsid w:val="00DE5B35"/>
    <w:rsid w:val="00E71E1E"/>
    <w:rsid w:val="00EE37FD"/>
    <w:rsid w:val="00EE6229"/>
    <w:rsid w:val="00EF4769"/>
    <w:rsid w:val="00F9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48CAC9C3"/>
  <w15:docId w15:val="{008BD2DC-5D25-4A92-9CA9-D890B493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476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F4769"/>
  </w:style>
  <w:style w:type="paragraph" w:styleId="Footer">
    <w:name w:val="footer"/>
    <w:basedOn w:val="Normal"/>
    <w:link w:val="FooterChar"/>
    <w:uiPriority w:val="99"/>
    <w:unhideWhenUsed/>
    <w:rsid w:val="00EF476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F4769"/>
  </w:style>
  <w:style w:type="paragraph" w:styleId="NormalWeb">
    <w:name w:val="Normal (Web)"/>
    <w:basedOn w:val="Normal"/>
    <w:uiPriority w:val="99"/>
    <w:unhideWhenUsed/>
    <w:rsid w:val="00EF4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about/license/" TargetMode="External"/><Relationship Id="rId1" Type="http://schemas.openxmlformats.org/officeDocument/2006/relationships/hyperlink" Target="mailto:margaret.scheuermann@ww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Scheuermann</dc:creator>
  <cp:lastModifiedBy>Margaret Scheuermann</cp:lastModifiedBy>
  <cp:revision>6</cp:revision>
  <dcterms:created xsi:type="dcterms:W3CDTF">2019-04-23T05:11:00Z</dcterms:created>
  <dcterms:modified xsi:type="dcterms:W3CDTF">2020-01-17T21:28:00Z</dcterms:modified>
</cp:coreProperties>
</file>