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DB651" w14:textId="6246DDF5" w:rsidR="00136E68" w:rsidRPr="00214FB8" w:rsidRDefault="00136E68" w:rsidP="00214FB8">
      <w:pPr>
        <w:tabs>
          <w:tab w:val="left" w:pos="720"/>
          <w:tab w:val="left" w:pos="1800"/>
          <w:tab w:val="left" w:pos="3150"/>
          <w:tab w:val="left" w:pos="5220"/>
        </w:tabs>
        <w:rPr>
          <w:b/>
          <w:sz w:val="28"/>
        </w:rPr>
      </w:pPr>
      <w:bookmarkStart w:id="0" w:name="OLE_LINK1"/>
      <w:bookmarkStart w:id="1" w:name="OLE_LINK2"/>
    </w:p>
    <w:p w14:paraId="462A4BD2" w14:textId="4A5E6D9D" w:rsidR="006F5207" w:rsidRPr="00D63780" w:rsidRDefault="0054202C" w:rsidP="009F4D27">
      <w:pPr>
        <w:pStyle w:val="Heading1"/>
        <w:jc w:val="left"/>
        <w:rPr>
          <w:sz w:val="44"/>
          <w:szCs w:val="44"/>
        </w:rPr>
      </w:pPr>
      <w:bookmarkStart w:id="2" w:name="_Toc23248551"/>
      <w:bookmarkEnd w:id="0"/>
      <w:bookmarkEnd w:id="1"/>
      <w:r w:rsidRPr="00D63780">
        <w:rPr>
          <w:sz w:val="44"/>
          <w:szCs w:val="44"/>
        </w:rPr>
        <w:t xml:space="preserve">EXPERIMENT </w:t>
      </w:r>
      <w:r w:rsidR="001C4AE7" w:rsidRPr="00D63780">
        <w:rPr>
          <w:sz w:val="44"/>
          <w:szCs w:val="44"/>
        </w:rPr>
        <w:t>4</w:t>
      </w:r>
      <w:r w:rsidRPr="00D63780">
        <w:rPr>
          <w:sz w:val="44"/>
          <w:szCs w:val="44"/>
        </w:rPr>
        <w:t>:</w:t>
      </w:r>
      <w:r w:rsidR="00136E68" w:rsidRPr="00D63780">
        <w:rPr>
          <w:sz w:val="44"/>
          <w:szCs w:val="44"/>
        </w:rPr>
        <w:t xml:space="preserve"> </w:t>
      </w:r>
      <w:r w:rsidRPr="00D63780">
        <w:t xml:space="preserve">Synthesis of </w:t>
      </w:r>
      <w:r w:rsidR="00266A76" w:rsidRPr="00D63780">
        <w:t>Schiff base ligands</w:t>
      </w:r>
      <w:bookmarkEnd w:id="2"/>
    </w:p>
    <w:p w14:paraId="2111AD5F" w14:textId="79B2BA1B" w:rsidR="00FC4339" w:rsidRPr="00D63780" w:rsidRDefault="00A23BD5" w:rsidP="00FA37E8">
      <w:pPr>
        <w:spacing w:before="100" w:beforeAutospacing="1" w:after="100" w:afterAutospacing="1"/>
        <w:ind w:left="90"/>
        <w:jc w:val="both"/>
        <w:rPr>
          <w:color w:val="000000"/>
        </w:rPr>
      </w:pPr>
      <w:r w:rsidRPr="00D63780">
        <w:rPr>
          <w:color w:val="000000"/>
        </w:rPr>
        <w:t>In this experiment, you will synthesize a ligand using</w:t>
      </w:r>
      <w:r w:rsidR="00507DA5" w:rsidRPr="00D63780">
        <w:rPr>
          <w:color w:val="000000"/>
        </w:rPr>
        <w:t xml:space="preserve"> a simple condensation reaction between an aldehyde and an amine.  The product of this reaction is often referred to as a Schiff base.  Schiff base ligands provide a simple and effective way to investigate the reactivity of a complex by altering substituents on t</w:t>
      </w:r>
      <w:r w:rsidR="00FC4339" w:rsidRPr="00D63780">
        <w:rPr>
          <w:color w:val="000000"/>
        </w:rPr>
        <w:t>he aldehyde or amine reactant.</w:t>
      </w:r>
    </w:p>
    <w:p w14:paraId="278FE863" w14:textId="6E63A9D3" w:rsidR="00D02533" w:rsidRPr="00136121" w:rsidRDefault="00D02533" w:rsidP="00FA37E8">
      <w:pPr>
        <w:spacing w:before="100" w:beforeAutospacing="1" w:after="100" w:afterAutospacing="1"/>
        <w:jc w:val="both"/>
        <w:rPr>
          <w:b/>
        </w:rPr>
      </w:pPr>
      <w:r w:rsidRPr="00D63780">
        <w:rPr>
          <w:b/>
        </w:rPr>
        <w:t xml:space="preserve">Safety considerations:  </w:t>
      </w:r>
    </w:p>
    <w:p w14:paraId="2FB7C576" w14:textId="176A24DB" w:rsidR="008F695A" w:rsidRDefault="00D02533" w:rsidP="00FA37E8">
      <w:pPr>
        <w:jc w:val="both"/>
        <w:rPr>
          <w:color w:val="000000"/>
        </w:rPr>
      </w:pPr>
      <w:r w:rsidRPr="00D63780">
        <w:rPr>
          <w:color w:val="000000"/>
        </w:rPr>
        <w:t>Ethylenediamine is a strongly alkaline, caustic material.  It has a strong ammonia-like odor that is very irritating.  It must be used in the hood at all times.  Exercise special care when using ethylenediamine and be sure to promptly clean up any spills or splashes u</w:t>
      </w:r>
      <w:r w:rsidR="00AC5BE1" w:rsidRPr="00D63780">
        <w:rPr>
          <w:color w:val="000000"/>
        </w:rPr>
        <w:t>sing plenty of soap and water.</w:t>
      </w:r>
    </w:p>
    <w:p w14:paraId="650844F8" w14:textId="77777777" w:rsidR="00AC5BE1" w:rsidRPr="00D63780" w:rsidRDefault="00AC5BE1" w:rsidP="00913044">
      <w:pPr>
        <w:rPr>
          <w:color w:val="000000"/>
        </w:rPr>
      </w:pPr>
    </w:p>
    <w:p w14:paraId="71A842FC" w14:textId="2C605493" w:rsidR="00D02533" w:rsidRPr="00D63780" w:rsidRDefault="00B34D59" w:rsidP="00B34D59">
      <w:pPr>
        <w:pStyle w:val="Heading2"/>
      </w:pPr>
      <w:bookmarkStart w:id="3" w:name="_Toc23248552"/>
      <w:r w:rsidRPr="00D63780">
        <w:t>Synthetic Procedures:</w:t>
      </w:r>
      <w:bookmarkEnd w:id="3"/>
    </w:p>
    <w:p w14:paraId="38320D4D" w14:textId="7F663CC6" w:rsidR="008729FF" w:rsidRPr="00A94EA5" w:rsidRDefault="00217F4F" w:rsidP="008729FF">
      <w:pPr>
        <w:pStyle w:val="Heading3"/>
        <w:rPr>
          <w:vertAlign w:val="subscript"/>
        </w:rPr>
      </w:pPr>
      <w:bookmarkStart w:id="4" w:name="_Toc23248553"/>
      <w:r w:rsidRPr="00A94EA5">
        <w:t xml:space="preserve">A. </w:t>
      </w:r>
      <w:r w:rsidR="00AC5BE1" w:rsidRPr="00A94EA5">
        <w:t>Synthesis of SALEN-</w:t>
      </w:r>
      <w:r w:rsidR="002E2EE4" w:rsidRPr="00A94EA5">
        <w:t>H</w:t>
      </w:r>
      <w:r w:rsidR="002E2EE4" w:rsidRPr="00A94EA5">
        <w:rPr>
          <w:vertAlign w:val="subscript"/>
        </w:rPr>
        <w:t>2</w:t>
      </w:r>
      <w:bookmarkEnd w:id="4"/>
    </w:p>
    <w:p w14:paraId="2ECB7B8A" w14:textId="6DC8CD16" w:rsidR="008729FF" w:rsidRPr="00A94EA5" w:rsidRDefault="008729FF" w:rsidP="008729FF">
      <w:pPr>
        <w:jc w:val="center"/>
      </w:pPr>
      <w:r w:rsidRPr="00A94EA5">
        <w:rPr>
          <w:noProof/>
        </w:rPr>
        <w:drawing>
          <wp:inline distT="0" distB="0" distL="0" distR="0" wp14:anchorId="4B70B276" wp14:editId="4916B7BE">
            <wp:extent cx="4792204" cy="1052623"/>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5221" cy="1068662"/>
                    </a:xfrm>
                    <a:prstGeom prst="rect">
                      <a:avLst/>
                    </a:prstGeom>
                  </pic:spPr>
                </pic:pic>
              </a:graphicData>
            </a:graphic>
          </wp:inline>
        </w:drawing>
      </w:r>
    </w:p>
    <w:p w14:paraId="39CC9BA3" w14:textId="77777777" w:rsidR="0054202C" w:rsidRPr="00A94EA5" w:rsidRDefault="00D02533" w:rsidP="00791FCA">
      <w:pPr>
        <w:spacing w:before="100" w:beforeAutospacing="1" w:after="100" w:afterAutospacing="1"/>
        <w:ind w:left="360" w:hanging="270"/>
        <w:rPr>
          <w:color w:val="000000"/>
        </w:rPr>
      </w:pPr>
      <w:r w:rsidRPr="00A94EA5">
        <w:rPr>
          <w:color w:val="000000"/>
        </w:rPr>
        <w:t>1</w:t>
      </w:r>
      <w:r w:rsidR="00791FCA" w:rsidRPr="00A94EA5">
        <w:rPr>
          <w:color w:val="000000"/>
        </w:rPr>
        <w:t>.</w:t>
      </w:r>
      <w:r w:rsidR="00116370" w:rsidRPr="00A94EA5">
        <w:rPr>
          <w:color w:val="000000"/>
        </w:rPr>
        <w:t xml:space="preserve">  </w:t>
      </w:r>
      <w:r w:rsidR="0054202C" w:rsidRPr="00A94EA5">
        <w:rPr>
          <w:color w:val="000000"/>
        </w:rPr>
        <w:t>Weigh 0.</w:t>
      </w:r>
      <w:r w:rsidR="00491207" w:rsidRPr="00A94EA5">
        <w:rPr>
          <w:color w:val="000000"/>
        </w:rPr>
        <w:t>8</w:t>
      </w:r>
      <w:r w:rsidR="0054202C" w:rsidRPr="00A94EA5">
        <w:rPr>
          <w:color w:val="000000"/>
        </w:rPr>
        <w:t xml:space="preserve"> g of salicylaldehyde into a </w:t>
      </w:r>
      <w:r w:rsidR="00491207" w:rsidRPr="00A94EA5">
        <w:rPr>
          <w:color w:val="000000"/>
        </w:rPr>
        <w:t>50</w:t>
      </w:r>
      <w:r w:rsidR="0054202C" w:rsidRPr="00A94EA5">
        <w:rPr>
          <w:color w:val="000000"/>
        </w:rPr>
        <w:t xml:space="preserve"> mL Erlenmeyer flask and add </w:t>
      </w:r>
      <w:r w:rsidR="002E2EE4" w:rsidRPr="00A94EA5">
        <w:rPr>
          <w:color w:val="000000"/>
        </w:rPr>
        <w:t>~</w:t>
      </w:r>
      <w:r w:rsidR="00491207" w:rsidRPr="00A94EA5">
        <w:rPr>
          <w:color w:val="000000"/>
        </w:rPr>
        <w:t>15</w:t>
      </w:r>
      <w:r w:rsidR="0054202C" w:rsidRPr="00A94EA5">
        <w:rPr>
          <w:color w:val="000000"/>
        </w:rPr>
        <w:t xml:space="preserve"> mL of 95% ethanol and a magnetic stirring bar.  Bring this solution to a </w:t>
      </w:r>
      <w:r w:rsidR="009C6E70" w:rsidRPr="00A94EA5">
        <w:rPr>
          <w:color w:val="000000"/>
        </w:rPr>
        <w:t xml:space="preserve">gentle </w:t>
      </w:r>
      <w:r w:rsidR="0054202C" w:rsidRPr="00A94EA5">
        <w:rPr>
          <w:color w:val="000000"/>
        </w:rPr>
        <w:t xml:space="preserve">boil while stirring using a hot plate-stirrer (setting 1-2). </w:t>
      </w:r>
    </w:p>
    <w:p w14:paraId="797B9693" w14:textId="77777777" w:rsidR="0054202C" w:rsidRPr="00A94EA5" w:rsidRDefault="00791FCA" w:rsidP="00791FCA">
      <w:pPr>
        <w:spacing w:before="100" w:beforeAutospacing="1" w:after="100" w:afterAutospacing="1"/>
        <w:ind w:left="360" w:hanging="270"/>
        <w:rPr>
          <w:color w:val="000000"/>
        </w:rPr>
      </w:pPr>
      <w:r w:rsidRPr="00A94EA5">
        <w:rPr>
          <w:color w:val="000000"/>
        </w:rPr>
        <w:t>2.</w:t>
      </w:r>
      <w:r w:rsidR="00116370" w:rsidRPr="00A94EA5">
        <w:rPr>
          <w:color w:val="000000"/>
        </w:rPr>
        <w:t xml:space="preserve">  </w:t>
      </w:r>
      <w:r w:rsidR="0054202C" w:rsidRPr="00A94EA5">
        <w:rPr>
          <w:color w:val="000000"/>
        </w:rPr>
        <w:t>Using a small syringe, add 0</w:t>
      </w:r>
      <w:r w:rsidR="00D80682" w:rsidRPr="00A94EA5">
        <w:rPr>
          <w:color w:val="000000"/>
        </w:rPr>
        <w:t>.5 equivalents</w:t>
      </w:r>
      <w:r w:rsidR="0054202C" w:rsidRPr="00A94EA5">
        <w:rPr>
          <w:color w:val="000000"/>
        </w:rPr>
        <w:t xml:space="preserve"> of ethy</w:t>
      </w:r>
      <w:r w:rsidR="002E2EE4" w:rsidRPr="00A94EA5">
        <w:rPr>
          <w:color w:val="000000"/>
        </w:rPr>
        <w:t>lenediamine dropwise to the</w:t>
      </w:r>
      <w:r w:rsidR="0054202C" w:rsidRPr="00A94EA5">
        <w:rPr>
          <w:color w:val="000000"/>
        </w:rPr>
        <w:t xml:space="preserve"> heated solution.  After addition is complete, continue to stir and reflux the solution for approximately 10 minutes, then remove the flask from the hot plate, and allow it to cool to room temperature. </w:t>
      </w:r>
    </w:p>
    <w:p w14:paraId="154C87DB" w14:textId="77777777" w:rsidR="0054202C" w:rsidRPr="00A94EA5" w:rsidRDefault="00116370" w:rsidP="00791FCA">
      <w:pPr>
        <w:spacing w:before="100" w:beforeAutospacing="1" w:after="100" w:afterAutospacing="1"/>
        <w:ind w:left="360" w:hanging="270"/>
        <w:rPr>
          <w:color w:val="000000"/>
        </w:rPr>
      </w:pPr>
      <w:r w:rsidRPr="00A94EA5">
        <w:rPr>
          <w:color w:val="000000"/>
        </w:rPr>
        <w:t>3</w:t>
      </w:r>
      <w:r w:rsidR="00791FCA" w:rsidRPr="00A94EA5">
        <w:rPr>
          <w:color w:val="000000"/>
        </w:rPr>
        <w:t>.</w:t>
      </w:r>
      <w:r w:rsidRPr="00A94EA5">
        <w:rPr>
          <w:color w:val="000000"/>
        </w:rPr>
        <w:t xml:space="preserve">  </w:t>
      </w:r>
      <w:r w:rsidR="0054202C" w:rsidRPr="00A94EA5">
        <w:rPr>
          <w:color w:val="000000"/>
        </w:rPr>
        <w:t xml:space="preserve">Cool the flask in an ice/water bath.  Collect the resulting bright yellow flaky crystals </w:t>
      </w:r>
      <w:r w:rsidR="00D379BC" w:rsidRPr="00A94EA5">
        <w:rPr>
          <w:color w:val="000000"/>
        </w:rPr>
        <w:t>by vacuum filtration</w:t>
      </w:r>
      <w:r w:rsidR="0054202C" w:rsidRPr="00A94EA5">
        <w:rPr>
          <w:color w:val="000000"/>
        </w:rPr>
        <w:t xml:space="preserve">. </w:t>
      </w:r>
    </w:p>
    <w:p w14:paraId="3404992D" w14:textId="77777777" w:rsidR="00116370" w:rsidRPr="00A94EA5" w:rsidRDefault="00116370" w:rsidP="00791FCA">
      <w:pPr>
        <w:spacing w:before="100" w:beforeAutospacing="1" w:after="100" w:afterAutospacing="1"/>
        <w:ind w:left="360" w:hanging="270"/>
        <w:rPr>
          <w:color w:val="000000"/>
        </w:rPr>
      </w:pPr>
      <w:r w:rsidRPr="00A94EA5">
        <w:rPr>
          <w:color w:val="000000"/>
        </w:rPr>
        <w:t>4</w:t>
      </w:r>
      <w:r w:rsidR="00791FCA" w:rsidRPr="00A94EA5">
        <w:rPr>
          <w:color w:val="000000"/>
        </w:rPr>
        <w:t>.</w:t>
      </w:r>
      <w:r w:rsidRPr="00A94EA5">
        <w:rPr>
          <w:color w:val="000000"/>
        </w:rPr>
        <w:t xml:space="preserve">  </w:t>
      </w:r>
      <w:r w:rsidR="002277BC" w:rsidRPr="00A94EA5">
        <w:rPr>
          <w:color w:val="000000"/>
        </w:rPr>
        <w:t xml:space="preserve">Wash the crystals with </w:t>
      </w:r>
      <w:r w:rsidR="0054202C" w:rsidRPr="00A94EA5">
        <w:rPr>
          <w:color w:val="000000"/>
        </w:rPr>
        <w:t>2</w:t>
      </w:r>
      <w:r w:rsidR="002277BC" w:rsidRPr="00A94EA5">
        <w:rPr>
          <w:color w:val="000000"/>
        </w:rPr>
        <w:t>-4</w:t>
      </w:r>
      <w:r w:rsidR="0054202C" w:rsidRPr="00A94EA5">
        <w:rPr>
          <w:color w:val="000000"/>
        </w:rPr>
        <w:t xml:space="preserve"> mL of cold ethanol, then air dry the product.  </w:t>
      </w:r>
    </w:p>
    <w:p w14:paraId="2F752B2A" w14:textId="77777777" w:rsidR="0054202C" w:rsidRPr="00A94EA5" w:rsidRDefault="00116370" w:rsidP="00791FCA">
      <w:pPr>
        <w:spacing w:before="100" w:beforeAutospacing="1" w:after="100" w:afterAutospacing="1"/>
        <w:ind w:left="360" w:hanging="270"/>
        <w:rPr>
          <w:color w:val="000000"/>
        </w:rPr>
      </w:pPr>
      <w:r w:rsidRPr="00A94EA5">
        <w:rPr>
          <w:color w:val="000000"/>
        </w:rPr>
        <w:t>5</w:t>
      </w:r>
      <w:r w:rsidR="00791FCA" w:rsidRPr="00A94EA5">
        <w:rPr>
          <w:color w:val="000000"/>
        </w:rPr>
        <w:t>.</w:t>
      </w:r>
      <w:r w:rsidRPr="00A94EA5">
        <w:rPr>
          <w:color w:val="000000"/>
        </w:rPr>
        <w:t xml:space="preserve">  </w:t>
      </w:r>
      <w:r w:rsidR="0054202C" w:rsidRPr="00A94EA5">
        <w:rPr>
          <w:color w:val="000000"/>
        </w:rPr>
        <w:t xml:space="preserve">Determine the yield (in grams and %) and melting point of the product. </w:t>
      </w:r>
    </w:p>
    <w:p w14:paraId="3D05BF9A" w14:textId="7A9E5B17" w:rsidR="00BB69DC" w:rsidRPr="00A94EA5" w:rsidRDefault="00BB69DC" w:rsidP="00791FCA">
      <w:pPr>
        <w:spacing w:before="100" w:beforeAutospacing="1" w:after="100" w:afterAutospacing="1"/>
        <w:ind w:left="360" w:hanging="270"/>
        <w:rPr>
          <w:color w:val="000000"/>
        </w:rPr>
      </w:pPr>
      <w:r w:rsidRPr="00A94EA5">
        <w:rPr>
          <w:color w:val="000000"/>
        </w:rPr>
        <w:t xml:space="preserve">6.  Characterize the product by </w:t>
      </w:r>
      <w:r w:rsidRPr="00A94EA5">
        <w:rPr>
          <w:color w:val="000000"/>
          <w:vertAlign w:val="superscript"/>
        </w:rPr>
        <w:t>1</w:t>
      </w:r>
      <w:r w:rsidRPr="00A94EA5">
        <w:rPr>
          <w:color w:val="000000"/>
        </w:rPr>
        <w:t>H-NMR and FTIR spectroscopies.</w:t>
      </w:r>
    </w:p>
    <w:p w14:paraId="28197A24" w14:textId="7DBA1293" w:rsidR="00136121" w:rsidRPr="00A94EA5" w:rsidRDefault="00AC035C" w:rsidP="00791FCA">
      <w:pPr>
        <w:spacing w:before="100" w:beforeAutospacing="1" w:after="100" w:afterAutospacing="1"/>
        <w:ind w:left="360" w:hanging="270"/>
        <w:rPr>
          <w:color w:val="000000"/>
        </w:rPr>
      </w:pPr>
      <w:r w:rsidRPr="00A94EA5">
        <w:rPr>
          <w:color w:val="000000"/>
        </w:rPr>
        <w:t xml:space="preserve">7.  This ligand will be used in </w:t>
      </w:r>
      <w:r w:rsidR="000C30D8" w:rsidRPr="00A94EA5">
        <w:rPr>
          <w:color w:val="000000"/>
        </w:rPr>
        <w:t>the functionalization of a Vanadium Complex</w:t>
      </w:r>
      <w:r w:rsidRPr="00A94EA5">
        <w:rPr>
          <w:color w:val="000000"/>
        </w:rPr>
        <w:t>.</w:t>
      </w:r>
    </w:p>
    <w:p w14:paraId="5ED31844" w14:textId="0076F15A" w:rsidR="00AC035C" w:rsidRPr="007823BF" w:rsidRDefault="00136121" w:rsidP="00136121">
      <w:pPr>
        <w:rPr>
          <w:strike/>
          <w:color w:val="000000"/>
        </w:rPr>
      </w:pPr>
      <w:r w:rsidRPr="007823BF">
        <w:rPr>
          <w:strike/>
          <w:color w:val="000000"/>
        </w:rPr>
        <w:br w:type="page"/>
      </w:r>
    </w:p>
    <w:p w14:paraId="20944C84" w14:textId="56F4056B" w:rsidR="002E2EE4" w:rsidRPr="00D63780" w:rsidRDefault="00B34D59" w:rsidP="00B34D59">
      <w:pPr>
        <w:pStyle w:val="Heading3"/>
      </w:pPr>
      <w:bookmarkStart w:id="5" w:name="_Toc23248554"/>
      <w:r w:rsidRPr="00D63780">
        <w:lastRenderedPageBreak/>
        <w:t xml:space="preserve">B. </w:t>
      </w:r>
      <w:r w:rsidR="002E2EE4" w:rsidRPr="00D63780">
        <w:t>Synthesis of SOAP</w:t>
      </w:r>
      <w:r w:rsidR="006C03CC" w:rsidRPr="00D63780">
        <w:t xml:space="preserve"> Ligands</w:t>
      </w:r>
      <w:bookmarkEnd w:id="5"/>
    </w:p>
    <w:p w14:paraId="0B167688" w14:textId="77777777" w:rsidR="00913044" w:rsidRPr="00D63780" w:rsidRDefault="00913044" w:rsidP="00913044">
      <w:pPr>
        <w:jc w:val="center"/>
      </w:pPr>
    </w:p>
    <w:p w14:paraId="6A80B2BC" w14:textId="1E26B39F" w:rsidR="006C03CC" w:rsidRPr="00D63780" w:rsidRDefault="00A94EA5" w:rsidP="00913044">
      <w:pPr>
        <w:jc w:val="center"/>
      </w:pPr>
      <w:r w:rsidRPr="00A94EA5">
        <w:rPr>
          <w:noProof/>
        </w:rPr>
        <w:drawing>
          <wp:inline distT="0" distB="0" distL="0" distR="0" wp14:anchorId="4DC5A564" wp14:editId="3266C3DF">
            <wp:extent cx="4025900" cy="109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5900" cy="1092200"/>
                    </a:xfrm>
                    <a:prstGeom prst="rect">
                      <a:avLst/>
                    </a:prstGeom>
                  </pic:spPr>
                </pic:pic>
              </a:graphicData>
            </a:graphic>
          </wp:inline>
        </w:drawing>
      </w:r>
    </w:p>
    <w:p w14:paraId="32F43963" w14:textId="77777777" w:rsidR="00913044" w:rsidRPr="00D63780" w:rsidRDefault="00913044" w:rsidP="00913044">
      <w:pPr>
        <w:jc w:val="center"/>
      </w:pPr>
    </w:p>
    <w:p w14:paraId="7448280F" w14:textId="70F5D5BF" w:rsidR="002E2EE4" w:rsidRPr="00D63780" w:rsidRDefault="006C03CC" w:rsidP="006C03CC">
      <w:pPr>
        <w:tabs>
          <w:tab w:val="left" w:pos="360"/>
          <w:tab w:val="left" w:pos="720"/>
        </w:tabs>
        <w:ind w:left="360" w:hanging="270"/>
        <w:jc w:val="both"/>
        <w:rPr>
          <w:rFonts w:cs="Arial"/>
        </w:rPr>
      </w:pPr>
      <w:r w:rsidRPr="00D63780">
        <w:rPr>
          <w:rFonts w:eastAsia="Calibri" w:cs="Arial"/>
          <w:szCs w:val="22"/>
        </w:rPr>
        <w:t>1.</w:t>
      </w:r>
      <w:r w:rsidRPr="00D63780">
        <w:rPr>
          <w:rFonts w:cs="Arial"/>
        </w:rPr>
        <w:t xml:space="preserve">  </w:t>
      </w:r>
      <w:r w:rsidR="00C57BC8" w:rsidRPr="00D63780">
        <w:rPr>
          <w:rFonts w:cs="Arial"/>
        </w:rPr>
        <w:t>Weigh</w:t>
      </w:r>
      <w:r w:rsidR="002E2EE4" w:rsidRPr="00D63780">
        <w:rPr>
          <w:rFonts w:cs="Arial"/>
        </w:rPr>
        <w:t xml:space="preserve"> 0.</w:t>
      </w:r>
      <w:r w:rsidR="00555349">
        <w:rPr>
          <w:rFonts w:cs="Arial"/>
        </w:rPr>
        <w:t>80</w:t>
      </w:r>
      <w:r w:rsidR="002E2EE4" w:rsidRPr="00D63780">
        <w:rPr>
          <w:rFonts w:cs="Arial"/>
        </w:rPr>
        <w:t xml:space="preserve"> g of 2-aminophenol </w:t>
      </w:r>
      <w:r w:rsidR="00C57BC8" w:rsidRPr="00D63780">
        <w:rPr>
          <w:rFonts w:cs="Arial"/>
        </w:rPr>
        <w:t>in</w:t>
      </w:r>
      <w:r w:rsidR="002E2EE4" w:rsidRPr="00D63780">
        <w:rPr>
          <w:rFonts w:cs="Arial"/>
        </w:rPr>
        <w:t xml:space="preserve">to a </w:t>
      </w:r>
      <w:r w:rsidR="00555349">
        <w:rPr>
          <w:rFonts w:cs="Arial"/>
        </w:rPr>
        <w:t>25</w:t>
      </w:r>
      <w:r w:rsidR="002E2EE4" w:rsidRPr="00D63780">
        <w:rPr>
          <w:rFonts w:cs="Arial"/>
        </w:rPr>
        <w:t xml:space="preserve"> mL </w:t>
      </w:r>
      <w:r w:rsidR="00555349">
        <w:rPr>
          <w:rFonts w:cs="Arial"/>
        </w:rPr>
        <w:t>round-bottomed</w:t>
      </w:r>
      <w:r w:rsidR="002E2EE4" w:rsidRPr="00D63780">
        <w:rPr>
          <w:rFonts w:cs="Arial"/>
        </w:rPr>
        <w:t xml:space="preserve"> flask</w:t>
      </w:r>
      <w:r w:rsidR="00C57BC8" w:rsidRPr="00D63780">
        <w:rPr>
          <w:rFonts w:cs="Arial"/>
        </w:rPr>
        <w:t xml:space="preserve"> and add </w:t>
      </w:r>
      <w:r w:rsidR="00555349">
        <w:rPr>
          <w:rFonts w:cs="Arial"/>
        </w:rPr>
        <w:t>8</w:t>
      </w:r>
      <w:r w:rsidR="00127B17">
        <w:rPr>
          <w:rFonts w:cs="Arial"/>
        </w:rPr>
        <w:t xml:space="preserve"> mL of 95% Ethanol, 5 mL of DI water,</w:t>
      </w:r>
      <w:r w:rsidR="00C57BC8" w:rsidRPr="00D63780">
        <w:rPr>
          <w:rFonts w:cs="Arial"/>
        </w:rPr>
        <w:t xml:space="preserve"> and a magnetic stirring bar.  Bring the solution to a gentle boil while stirring using a hot plate-stirrer</w:t>
      </w:r>
      <w:r w:rsidR="00127B17">
        <w:rPr>
          <w:rFonts w:cs="Arial"/>
        </w:rPr>
        <w:t>.</w:t>
      </w:r>
    </w:p>
    <w:p w14:paraId="02C5A433" w14:textId="77777777" w:rsidR="006C03CC" w:rsidRPr="00D63780" w:rsidRDefault="006C03CC" w:rsidP="006C03CC">
      <w:pPr>
        <w:ind w:left="360" w:hanging="270"/>
      </w:pPr>
    </w:p>
    <w:p w14:paraId="6ECBD66B" w14:textId="2B7513FC" w:rsidR="00127B17" w:rsidRPr="00127B17" w:rsidRDefault="00C57BC8" w:rsidP="00127B17">
      <w:pPr>
        <w:pStyle w:val="ListParagraph"/>
        <w:tabs>
          <w:tab w:val="left" w:pos="360"/>
          <w:tab w:val="left" w:pos="720"/>
        </w:tabs>
        <w:spacing w:after="0" w:line="240" w:lineRule="auto"/>
        <w:ind w:left="360" w:hanging="270"/>
        <w:jc w:val="both"/>
        <w:rPr>
          <w:rFonts w:ascii="Times" w:hAnsi="Times" w:cs="Arial"/>
          <w:sz w:val="24"/>
        </w:rPr>
      </w:pPr>
      <w:r w:rsidRPr="00D63780">
        <w:rPr>
          <w:rFonts w:ascii="Times" w:hAnsi="Times" w:cs="Arial"/>
          <w:sz w:val="24"/>
        </w:rPr>
        <w:t xml:space="preserve">2. </w:t>
      </w:r>
      <w:r w:rsidR="00127B17">
        <w:rPr>
          <w:rFonts w:ascii="Times" w:hAnsi="Times" w:cs="Arial"/>
          <w:sz w:val="24"/>
        </w:rPr>
        <w:t xml:space="preserve"> </w:t>
      </w:r>
      <w:r w:rsidR="00CC22A6">
        <w:rPr>
          <w:rFonts w:ascii="Times" w:hAnsi="Times" w:cs="Arial"/>
          <w:sz w:val="24"/>
        </w:rPr>
        <w:t>A</w:t>
      </w:r>
      <w:r w:rsidRPr="00D63780">
        <w:rPr>
          <w:rFonts w:ascii="Times" w:hAnsi="Times" w:cs="Arial"/>
          <w:sz w:val="24"/>
        </w:rPr>
        <w:t xml:space="preserve">dd </w:t>
      </w:r>
      <w:r w:rsidRPr="00D63780">
        <w:rPr>
          <w:rFonts w:ascii="Times" w:hAnsi="Times" w:cs="Arial"/>
          <w:sz w:val="24"/>
          <w:u w:val="single"/>
        </w:rPr>
        <w:t>one</w:t>
      </w:r>
      <w:r w:rsidRPr="00D63780">
        <w:rPr>
          <w:rFonts w:ascii="Times" w:hAnsi="Times" w:cs="Arial"/>
          <w:sz w:val="24"/>
        </w:rPr>
        <w:t xml:space="preserve"> equivalent of </w:t>
      </w:r>
      <w:r w:rsidR="002E2EE4" w:rsidRPr="00D63780">
        <w:rPr>
          <w:rFonts w:ascii="Times" w:hAnsi="Times" w:cs="Arial"/>
          <w:sz w:val="24"/>
        </w:rPr>
        <w:t>salicylaldehyde</w:t>
      </w:r>
      <w:r w:rsidR="00127B17">
        <w:rPr>
          <w:rFonts w:ascii="Times" w:hAnsi="Times" w:cs="Arial"/>
          <w:sz w:val="24"/>
        </w:rPr>
        <w:t>, and 3-4 drops of acetic acid</w:t>
      </w:r>
      <w:r w:rsidR="002E2EE4" w:rsidRPr="00D63780">
        <w:rPr>
          <w:rFonts w:ascii="Times" w:hAnsi="Times" w:cs="Arial"/>
          <w:sz w:val="24"/>
        </w:rPr>
        <w:t xml:space="preserve"> to the </w:t>
      </w:r>
      <w:r w:rsidRPr="00D63780">
        <w:rPr>
          <w:rFonts w:ascii="Times" w:hAnsi="Times" w:cs="Arial"/>
          <w:sz w:val="24"/>
        </w:rPr>
        <w:t>heated solution</w:t>
      </w:r>
      <w:r w:rsidR="002E2EE4" w:rsidRPr="00D63780">
        <w:rPr>
          <w:rFonts w:ascii="Times" w:hAnsi="Times" w:cs="Arial"/>
          <w:sz w:val="24"/>
        </w:rPr>
        <w:t>.</w:t>
      </w:r>
    </w:p>
    <w:p w14:paraId="1DDCFBF8" w14:textId="55401924" w:rsidR="00C57BC8" w:rsidRPr="00D63780" w:rsidRDefault="00C57BC8" w:rsidP="00C57BC8">
      <w:pPr>
        <w:spacing w:before="100" w:beforeAutospacing="1" w:after="100" w:afterAutospacing="1"/>
        <w:ind w:left="360" w:hanging="270"/>
        <w:rPr>
          <w:color w:val="000000"/>
        </w:rPr>
      </w:pPr>
      <w:r w:rsidRPr="00D63780">
        <w:rPr>
          <w:rFonts w:cs="Arial"/>
        </w:rPr>
        <w:t xml:space="preserve">3.  Continue to </w:t>
      </w:r>
      <w:r w:rsidR="002E2EE4" w:rsidRPr="00D63780">
        <w:rPr>
          <w:rFonts w:cs="Arial"/>
        </w:rPr>
        <w:t xml:space="preserve">heat </w:t>
      </w:r>
      <w:r w:rsidRPr="00D63780">
        <w:rPr>
          <w:rFonts w:cs="Arial"/>
        </w:rPr>
        <w:t xml:space="preserve">gently </w:t>
      </w:r>
      <w:r w:rsidR="002E2EE4" w:rsidRPr="00D63780">
        <w:rPr>
          <w:rFonts w:cs="Arial"/>
        </w:rPr>
        <w:t xml:space="preserve">for </w:t>
      </w:r>
      <w:r w:rsidR="00127B17">
        <w:rPr>
          <w:rFonts w:cs="Arial"/>
        </w:rPr>
        <w:t>~25</w:t>
      </w:r>
      <w:r w:rsidRPr="00D63780">
        <w:rPr>
          <w:rFonts w:cs="Arial"/>
        </w:rPr>
        <w:t xml:space="preserve"> minutes, </w:t>
      </w:r>
      <w:r w:rsidRPr="00D63780">
        <w:rPr>
          <w:color w:val="000000"/>
        </w:rPr>
        <w:t>then remove the flask from the hot plate, and allow it to cool to room temperature.</w:t>
      </w:r>
    </w:p>
    <w:p w14:paraId="41BB2DC3" w14:textId="322CCB66" w:rsidR="00C57BC8" w:rsidRPr="00D63780" w:rsidRDefault="00C57BC8" w:rsidP="00127B17">
      <w:pPr>
        <w:spacing w:before="100" w:beforeAutospacing="1" w:after="100" w:afterAutospacing="1"/>
        <w:ind w:left="360" w:hanging="270"/>
        <w:rPr>
          <w:color w:val="000000"/>
        </w:rPr>
      </w:pPr>
      <w:r w:rsidRPr="00D63780">
        <w:rPr>
          <w:color w:val="000000"/>
        </w:rPr>
        <w:t>4.  Cool the flask in an ice/water bath</w:t>
      </w:r>
      <w:r w:rsidR="00127B17">
        <w:rPr>
          <w:color w:val="000000"/>
        </w:rPr>
        <w:t xml:space="preserve">. </w:t>
      </w:r>
      <w:r w:rsidRPr="00D63780">
        <w:rPr>
          <w:color w:val="000000"/>
        </w:rPr>
        <w:t xml:space="preserve">Collect the resulting crystals </w:t>
      </w:r>
      <w:r w:rsidR="00D239CD" w:rsidRPr="00D63780">
        <w:rPr>
          <w:color w:val="000000"/>
        </w:rPr>
        <w:t>by vacuum filtration</w:t>
      </w:r>
      <w:r w:rsidRPr="00D63780">
        <w:rPr>
          <w:color w:val="000000"/>
        </w:rPr>
        <w:t xml:space="preserve">. </w:t>
      </w:r>
    </w:p>
    <w:p w14:paraId="44D7756B" w14:textId="48B6647E" w:rsidR="00C57BC8" w:rsidRPr="00D63780" w:rsidRDefault="00C57BC8" w:rsidP="00C57BC8">
      <w:pPr>
        <w:spacing w:before="100" w:beforeAutospacing="1" w:after="100" w:afterAutospacing="1"/>
        <w:ind w:left="360" w:hanging="270"/>
        <w:rPr>
          <w:color w:val="000000"/>
        </w:rPr>
      </w:pPr>
      <w:r w:rsidRPr="00D63780">
        <w:rPr>
          <w:color w:val="000000"/>
        </w:rPr>
        <w:t xml:space="preserve">5.  Wash the crystals with 2-4 mL of cold </w:t>
      </w:r>
      <w:r w:rsidR="00555349">
        <w:rPr>
          <w:color w:val="000000"/>
        </w:rPr>
        <w:t>water</w:t>
      </w:r>
      <w:r w:rsidRPr="00D63780">
        <w:rPr>
          <w:color w:val="000000"/>
        </w:rPr>
        <w:t xml:space="preserve">, then air dry the product.  </w:t>
      </w:r>
    </w:p>
    <w:p w14:paraId="18C07313" w14:textId="2215EB50" w:rsidR="00C57BC8" w:rsidRPr="00D63780" w:rsidRDefault="00C57BC8" w:rsidP="00C57BC8">
      <w:pPr>
        <w:spacing w:before="100" w:beforeAutospacing="1" w:after="100" w:afterAutospacing="1"/>
        <w:ind w:left="360" w:hanging="270"/>
        <w:rPr>
          <w:color w:val="000000"/>
        </w:rPr>
      </w:pPr>
      <w:r w:rsidRPr="00D63780">
        <w:rPr>
          <w:color w:val="000000"/>
        </w:rPr>
        <w:t>6.  Determine the yield (in grams and %) and melting point of the product.</w:t>
      </w:r>
    </w:p>
    <w:p w14:paraId="2A0B5447" w14:textId="3B0AEBFF" w:rsidR="00C57BC8" w:rsidRPr="00D63780" w:rsidRDefault="00C57BC8" w:rsidP="00C57BC8">
      <w:pPr>
        <w:spacing w:before="100" w:beforeAutospacing="1" w:after="100" w:afterAutospacing="1"/>
        <w:ind w:left="360" w:hanging="270"/>
        <w:rPr>
          <w:color w:val="000000"/>
        </w:rPr>
      </w:pPr>
      <w:r w:rsidRPr="00D63780">
        <w:rPr>
          <w:color w:val="000000"/>
        </w:rPr>
        <w:t xml:space="preserve">7.  Characterize the product by </w:t>
      </w:r>
      <w:r w:rsidRPr="00D63780">
        <w:rPr>
          <w:color w:val="000000"/>
          <w:vertAlign w:val="superscript"/>
        </w:rPr>
        <w:t>1</w:t>
      </w:r>
      <w:r w:rsidRPr="00D63780">
        <w:rPr>
          <w:color w:val="000000"/>
        </w:rPr>
        <w:t>H-NMR and FTIR spectroscopies.</w:t>
      </w:r>
    </w:p>
    <w:p w14:paraId="61EB035A" w14:textId="5F980B81" w:rsidR="00AC035C" w:rsidRPr="00D63780" w:rsidRDefault="00AC035C" w:rsidP="00913044">
      <w:pPr>
        <w:spacing w:before="100" w:beforeAutospacing="1" w:after="100" w:afterAutospacing="1"/>
        <w:ind w:left="360" w:hanging="270"/>
        <w:rPr>
          <w:color w:val="000000"/>
        </w:rPr>
      </w:pPr>
      <w:r w:rsidRPr="00D63780">
        <w:rPr>
          <w:color w:val="000000"/>
        </w:rPr>
        <w:t xml:space="preserve">8.  This ligand will be used in </w:t>
      </w:r>
      <w:r w:rsidR="000C30D8">
        <w:rPr>
          <w:color w:val="000000"/>
        </w:rPr>
        <w:t>the synthesis of a fluorescent aluminum complex</w:t>
      </w:r>
      <w:r w:rsidRPr="00D63780">
        <w:rPr>
          <w:color w:val="000000"/>
        </w:rPr>
        <w:t>.</w:t>
      </w:r>
    </w:p>
    <w:p w14:paraId="0FAD005D" w14:textId="77777777" w:rsidR="002E2EE4" w:rsidRPr="00D63780" w:rsidRDefault="002E2EE4" w:rsidP="008F695A">
      <w:pPr>
        <w:rPr>
          <w:sz w:val="44"/>
        </w:rPr>
      </w:pPr>
    </w:p>
    <w:p w14:paraId="7088F8DE" w14:textId="26DE2E78" w:rsidR="005A0AAE" w:rsidRPr="00A94EA5" w:rsidRDefault="00885762" w:rsidP="00A94EA5">
      <w:pPr>
        <w:ind w:left="1440" w:hanging="1440"/>
        <w:rPr>
          <w:sz w:val="44"/>
        </w:rPr>
      </w:pPr>
      <w:r w:rsidRPr="00D63780">
        <w:rPr>
          <w:sz w:val="44"/>
        </w:rPr>
        <w:t xml:space="preserve">NOTE: There is no </w:t>
      </w:r>
      <w:r w:rsidR="003F7B6A" w:rsidRPr="00D63780">
        <w:rPr>
          <w:sz w:val="44"/>
        </w:rPr>
        <w:t xml:space="preserve">full </w:t>
      </w:r>
      <w:r w:rsidRPr="00D63780">
        <w:rPr>
          <w:sz w:val="44"/>
        </w:rPr>
        <w:t>report for this experiment</w:t>
      </w:r>
      <w:r w:rsidR="003F7B6A" w:rsidRPr="00D63780">
        <w:rPr>
          <w:sz w:val="44"/>
        </w:rPr>
        <w:t xml:space="preserve">, as </w:t>
      </w:r>
      <w:r w:rsidRPr="00D63780">
        <w:rPr>
          <w:sz w:val="44"/>
        </w:rPr>
        <w:t>th</w:t>
      </w:r>
      <w:r w:rsidR="00491207" w:rsidRPr="00D63780">
        <w:rPr>
          <w:sz w:val="44"/>
        </w:rPr>
        <w:t>ese</w:t>
      </w:r>
      <w:r w:rsidRPr="00D63780">
        <w:rPr>
          <w:sz w:val="44"/>
        </w:rPr>
        <w:t xml:space="preserve"> ligand</w:t>
      </w:r>
      <w:r w:rsidR="00491207" w:rsidRPr="00D63780">
        <w:rPr>
          <w:sz w:val="44"/>
        </w:rPr>
        <w:t>s</w:t>
      </w:r>
      <w:r w:rsidRPr="00D63780">
        <w:rPr>
          <w:sz w:val="44"/>
        </w:rPr>
        <w:t xml:space="preserve"> will be </w:t>
      </w:r>
      <w:r w:rsidR="003F7B6A" w:rsidRPr="00D63780">
        <w:rPr>
          <w:sz w:val="44"/>
        </w:rPr>
        <w:t>used for upcoming experiments.</w:t>
      </w:r>
    </w:p>
    <w:sectPr w:rsidR="005A0AAE" w:rsidRPr="00A94EA5" w:rsidSect="00EE4EA6">
      <w:headerReference w:type="default" r:id="rId9"/>
      <w:footerReference w:type="default" r:id="rId10"/>
      <w:type w:val="continuous"/>
      <w:pgSz w:w="12240" w:h="15840"/>
      <w:pgMar w:top="108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0855" w14:textId="77777777" w:rsidR="00BB6EC3" w:rsidRDefault="00BB6EC3">
      <w:r>
        <w:separator/>
      </w:r>
    </w:p>
  </w:endnote>
  <w:endnote w:type="continuationSeparator" w:id="0">
    <w:p w14:paraId="375111B0" w14:textId="77777777" w:rsidR="00BB6EC3" w:rsidRDefault="00BB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F101" w14:textId="4238F132" w:rsidR="007D5BEB" w:rsidRDefault="007D5B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ABB4B" w14:textId="77777777" w:rsidR="00BB6EC3" w:rsidRDefault="00BB6EC3">
      <w:r>
        <w:separator/>
      </w:r>
    </w:p>
  </w:footnote>
  <w:footnote w:type="continuationSeparator" w:id="0">
    <w:p w14:paraId="6342F590" w14:textId="77777777" w:rsidR="00BB6EC3" w:rsidRDefault="00BB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A593" w14:textId="310BE3DD" w:rsidR="007D5BEB" w:rsidRPr="000931B9" w:rsidRDefault="000931B9" w:rsidP="000931B9">
    <w:pPr>
      <w:jc w:val="both"/>
    </w:pPr>
    <w:r>
      <w:rPr>
        <w:rFonts w:ascii="Arial" w:eastAsia="Arial" w:hAnsi="Arial" w:cs="Arial"/>
        <w:sz w:val="20"/>
      </w:rPr>
      <w:t>Created by M. Taylor Haynes(</w:t>
    </w:r>
    <w:hyperlink r:id="rId1" w:history="1">
      <w:r w:rsidRPr="00B632CC">
        <w:rPr>
          <w:rStyle w:val="Hyperlink"/>
          <w:rFonts w:ascii="Arial" w:eastAsia="Arial" w:hAnsi="Arial" w:cs="Arial"/>
          <w:sz w:val="20"/>
        </w:rPr>
        <w:t>mthaynes@calpoly.edu</w:t>
      </w:r>
    </w:hyperlink>
    <w:r>
      <w:rPr>
        <w:rFonts w:ascii="Arial" w:eastAsia="Arial" w:hAnsi="Arial" w:cs="Arial"/>
        <w:sz w:val="20"/>
      </w:rPr>
      <w:t xml:space="preserve">), California Polytechnic – San Luis Obispo on August 28, 2020 and posted on </w:t>
    </w:r>
    <w:proofErr w:type="spellStart"/>
    <w:r>
      <w:rPr>
        <w:rFonts w:ascii="Arial" w:eastAsia="Arial" w:hAnsi="Arial" w:cs="Arial"/>
        <w:sz w:val="20"/>
      </w:rPr>
      <w:t>VIPEr</w:t>
    </w:r>
    <w:proofErr w:type="spellEnd"/>
    <w:r>
      <w:rPr>
        <w:rFonts w:ascii="Arial" w:eastAsia="Arial" w:hAnsi="Arial" w:cs="Arial"/>
        <w:sz w:val="20"/>
      </w:rPr>
      <w:t xml:space="preserve"> on August 28, </w:t>
    </w:r>
    <w:proofErr w:type="gramStart"/>
    <w:r>
      <w:rPr>
        <w:rFonts w:ascii="Arial" w:eastAsia="Arial" w:hAnsi="Arial" w:cs="Arial"/>
        <w:sz w:val="20"/>
      </w:rPr>
      <w:t>2017..</w:t>
    </w:r>
    <w:proofErr w:type="gramEnd"/>
    <w:r>
      <w:rPr>
        <w:rFonts w:ascii="Arial" w:eastAsia="Arial" w:hAnsi="Arial" w:cs="Arial"/>
        <w:sz w:val="20"/>
      </w:rPr>
      <w:t xml:space="preserve">  Copyright M. Taylor Haynes, 2020.  This work is licensed under the Creative Commons Attribution-</w:t>
    </w:r>
    <w:proofErr w:type="spellStart"/>
    <w:r>
      <w:rPr>
        <w:rFonts w:ascii="Arial" w:eastAsia="Arial" w:hAnsi="Arial" w:cs="Arial"/>
        <w:sz w:val="20"/>
      </w:rPr>
      <w:t>NonCommerical</w:t>
    </w:r>
    <w:proofErr w:type="spellEnd"/>
    <w:r>
      <w:rPr>
        <w:rFonts w:ascii="Arial" w:eastAsia="Arial" w:hAnsi="Arial" w:cs="Arial"/>
        <w:sz w:val="20"/>
      </w:rPr>
      <w:t>-</w:t>
    </w:r>
    <w:proofErr w:type="spellStart"/>
    <w:r>
      <w:rPr>
        <w:rFonts w:ascii="Arial" w:eastAsia="Arial" w:hAnsi="Arial" w:cs="Arial"/>
        <w:sz w:val="20"/>
      </w:rPr>
      <w:t>ShareAlike</w:t>
    </w:r>
    <w:proofErr w:type="spellEnd"/>
    <w:r>
      <w:rPr>
        <w:rFonts w:ascii="Arial" w:eastAsia="Arial" w:hAnsi="Arial" w:cs="Arial"/>
        <w:sz w:val="20"/>
      </w:rPr>
      <w:t xml:space="preserve"> 3.0 </w:t>
    </w:r>
    <w:proofErr w:type="spellStart"/>
    <w:r>
      <w:rPr>
        <w:rFonts w:ascii="Arial" w:eastAsia="Arial" w:hAnsi="Arial" w:cs="Arial"/>
        <w:sz w:val="20"/>
      </w:rPr>
      <w:t>Unported</w:t>
    </w:r>
    <w:proofErr w:type="spellEnd"/>
    <w:r>
      <w:t xml:space="preserve"> </w:t>
    </w:r>
    <w:r>
      <w:rPr>
        <w:rFonts w:ascii="Arial" w:eastAsia="Arial" w:hAnsi="Arial" w:cs="Arial"/>
        <w:sz w:val="20"/>
      </w:rPr>
      <w:t xml:space="preserve">License. To view a copy of this </w:t>
    </w:r>
    <w:proofErr w:type="gramStart"/>
    <w:r>
      <w:rPr>
        <w:rFonts w:ascii="Arial" w:eastAsia="Arial" w:hAnsi="Arial" w:cs="Arial"/>
        <w:sz w:val="20"/>
      </w:rPr>
      <w:t>license</w:t>
    </w:r>
    <w:proofErr w:type="gramEnd"/>
    <w:r>
      <w:rPr>
        <w:rFonts w:ascii="Arial" w:eastAsia="Arial" w:hAnsi="Arial" w:cs="Arial"/>
        <w:sz w:val="20"/>
      </w:rPr>
      <w:t xml:space="preserve"> visit </w:t>
    </w:r>
    <w:hyperlink r:id="rId2">
      <w:r>
        <w:rPr>
          <w:rFonts w:ascii="Arial" w:eastAsia="Arial" w:hAnsi="Arial" w:cs="Arial"/>
          <w:color w:val="0000FF"/>
          <w:sz w:val="20"/>
          <w:u w:val="single"/>
        </w:rPr>
        <w:t>http://creativecommons.org/about/license/</w:t>
      </w:r>
    </w:hyperlink>
    <w:r>
      <w:rPr>
        <w:rFonts w:ascii="Arial" w:eastAsia="Arial" w:hAnsi="Arial" w:cs="Arial"/>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20EBB"/>
    <w:multiLevelType w:val="hybridMultilevel"/>
    <w:tmpl w:val="775A1DF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C2B76F5"/>
    <w:multiLevelType w:val="hybridMultilevel"/>
    <w:tmpl w:val="6D9A2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F7FDC"/>
    <w:multiLevelType w:val="hybridMultilevel"/>
    <w:tmpl w:val="D272E1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E767708"/>
    <w:multiLevelType w:val="multilevel"/>
    <w:tmpl w:val="8752D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14978"/>
    <w:multiLevelType w:val="hybridMultilevel"/>
    <w:tmpl w:val="74C4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858FF"/>
    <w:multiLevelType w:val="hybridMultilevel"/>
    <w:tmpl w:val="49BC2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69A6"/>
    <w:multiLevelType w:val="hybridMultilevel"/>
    <w:tmpl w:val="6278287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73F9"/>
    <w:multiLevelType w:val="hybridMultilevel"/>
    <w:tmpl w:val="7A5C9C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45F07"/>
    <w:multiLevelType w:val="hybridMultilevel"/>
    <w:tmpl w:val="C2ACC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B06A4"/>
    <w:multiLevelType w:val="hybridMultilevel"/>
    <w:tmpl w:val="02ACD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45A81"/>
    <w:multiLevelType w:val="hybridMultilevel"/>
    <w:tmpl w:val="DF3CA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F6210"/>
    <w:multiLevelType w:val="hybridMultilevel"/>
    <w:tmpl w:val="7B7CD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44DFC"/>
    <w:multiLevelType w:val="hybridMultilevel"/>
    <w:tmpl w:val="E45E7E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640168"/>
    <w:multiLevelType w:val="hybridMultilevel"/>
    <w:tmpl w:val="C9E63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A39A8"/>
    <w:multiLevelType w:val="hybridMultilevel"/>
    <w:tmpl w:val="12A6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C3676"/>
    <w:multiLevelType w:val="hybridMultilevel"/>
    <w:tmpl w:val="F15E28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6558F"/>
    <w:multiLevelType w:val="multilevel"/>
    <w:tmpl w:val="0FCEC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D75B4"/>
    <w:multiLevelType w:val="hybridMultilevel"/>
    <w:tmpl w:val="800A64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5750D"/>
    <w:multiLevelType w:val="hybridMultilevel"/>
    <w:tmpl w:val="2D2C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4E5359"/>
    <w:multiLevelType w:val="multilevel"/>
    <w:tmpl w:val="719AA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32D15"/>
    <w:multiLevelType w:val="hybridMultilevel"/>
    <w:tmpl w:val="2684F236"/>
    <w:lvl w:ilvl="0" w:tplc="A8AA0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211EE"/>
    <w:multiLevelType w:val="hybridMultilevel"/>
    <w:tmpl w:val="F5F07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A49C1"/>
    <w:multiLevelType w:val="hybridMultilevel"/>
    <w:tmpl w:val="D80A9AB8"/>
    <w:lvl w:ilvl="0" w:tplc="C314539C">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35A15"/>
    <w:multiLevelType w:val="hybridMultilevel"/>
    <w:tmpl w:val="679E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461FD"/>
    <w:multiLevelType w:val="hybridMultilevel"/>
    <w:tmpl w:val="2C0AF806"/>
    <w:lvl w:ilvl="0" w:tplc="9C587BD2">
      <w:start w:val="2"/>
      <w:numFmt w:val="upperLetter"/>
      <w:pStyle w:val="Heading8"/>
      <w:lvlText w:val="%1."/>
      <w:lvlJc w:val="left"/>
      <w:pPr>
        <w:tabs>
          <w:tab w:val="num" w:pos="720"/>
        </w:tabs>
        <w:ind w:left="720" w:hanging="360"/>
      </w:pPr>
      <w:rPr>
        <w:rFonts w:hint="default"/>
      </w:rPr>
    </w:lvl>
    <w:lvl w:ilvl="1" w:tplc="9E00E5E2" w:tentative="1">
      <w:start w:val="1"/>
      <w:numFmt w:val="lowerLetter"/>
      <w:lvlText w:val="%2."/>
      <w:lvlJc w:val="left"/>
      <w:pPr>
        <w:tabs>
          <w:tab w:val="num" w:pos="1440"/>
        </w:tabs>
        <w:ind w:left="1440" w:hanging="360"/>
      </w:pPr>
    </w:lvl>
    <w:lvl w:ilvl="2" w:tplc="8FC04F98" w:tentative="1">
      <w:start w:val="1"/>
      <w:numFmt w:val="lowerRoman"/>
      <w:lvlText w:val="%3."/>
      <w:lvlJc w:val="right"/>
      <w:pPr>
        <w:tabs>
          <w:tab w:val="num" w:pos="2160"/>
        </w:tabs>
        <w:ind w:left="2160" w:hanging="180"/>
      </w:pPr>
    </w:lvl>
    <w:lvl w:ilvl="3" w:tplc="E90C2130" w:tentative="1">
      <w:start w:val="1"/>
      <w:numFmt w:val="decimal"/>
      <w:lvlText w:val="%4."/>
      <w:lvlJc w:val="left"/>
      <w:pPr>
        <w:tabs>
          <w:tab w:val="num" w:pos="2880"/>
        </w:tabs>
        <w:ind w:left="2880" w:hanging="360"/>
      </w:pPr>
    </w:lvl>
    <w:lvl w:ilvl="4" w:tplc="7B5C1760" w:tentative="1">
      <w:start w:val="1"/>
      <w:numFmt w:val="lowerLetter"/>
      <w:lvlText w:val="%5."/>
      <w:lvlJc w:val="left"/>
      <w:pPr>
        <w:tabs>
          <w:tab w:val="num" w:pos="3600"/>
        </w:tabs>
        <w:ind w:left="3600" w:hanging="360"/>
      </w:pPr>
    </w:lvl>
    <w:lvl w:ilvl="5" w:tplc="FD50B158" w:tentative="1">
      <w:start w:val="1"/>
      <w:numFmt w:val="lowerRoman"/>
      <w:lvlText w:val="%6."/>
      <w:lvlJc w:val="right"/>
      <w:pPr>
        <w:tabs>
          <w:tab w:val="num" w:pos="4320"/>
        </w:tabs>
        <w:ind w:left="4320" w:hanging="180"/>
      </w:pPr>
    </w:lvl>
    <w:lvl w:ilvl="6" w:tplc="FB5E1336" w:tentative="1">
      <w:start w:val="1"/>
      <w:numFmt w:val="decimal"/>
      <w:lvlText w:val="%7."/>
      <w:lvlJc w:val="left"/>
      <w:pPr>
        <w:tabs>
          <w:tab w:val="num" w:pos="5040"/>
        </w:tabs>
        <w:ind w:left="5040" w:hanging="360"/>
      </w:pPr>
    </w:lvl>
    <w:lvl w:ilvl="7" w:tplc="74AE90F6" w:tentative="1">
      <w:start w:val="1"/>
      <w:numFmt w:val="lowerLetter"/>
      <w:lvlText w:val="%8."/>
      <w:lvlJc w:val="left"/>
      <w:pPr>
        <w:tabs>
          <w:tab w:val="num" w:pos="5760"/>
        </w:tabs>
        <w:ind w:left="5760" w:hanging="360"/>
      </w:pPr>
    </w:lvl>
    <w:lvl w:ilvl="8" w:tplc="90849B5E" w:tentative="1">
      <w:start w:val="1"/>
      <w:numFmt w:val="lowerRoman"/>
      <w:lvlText w:val="%9."/>
      <w:lvlJc w:val="right"/>
      <w:pPr>
        <w:tabs>
          <w:tab w:val="num" w:pos="6480"/>
        </w:tabs>
        <w:ind w:left="6480" w:hanging="180"/>
      </w:pPr>
    </w:lvl>
  </w:abstractNum>
  <w:abstractNum w:abstractNumId="25" w15:restartNumberingAfterBreak="0">
    <w:nsid w:val="598F16CB"/>
    <w:multiLevelType w:val="hybridMultilevel"/>
    <w:tmpl w:val="5BB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B5D17"/>
    <w:multiLevelType w:val="hybridMultilevel"/>
    <w:tmpl w:val="AD865CC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40673"/>
    <w:multiLevelType w:val="hybridMultilevel"/>
    <w:tmpl w:val="A7F4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A2BE0"/>
    <w:multiLevelType w:val="hybridMultilevel"/>
    <w:tmpl w:val="D85CFD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C20ED"/>
    <w:multiLevelType w:val="hybridMultilevel"/>
    <w:tmpl w:val="BDC4A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F3C4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6C9317F2"/>
    <w:multiLevelType w:val="hybridMultilevel"/>
    <w:tmpl w:val="C27C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5329B"/>
    <w:multiLevelType w:val="multilevel"/>
    <w:tmpl w:val="45D210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926729"/>
    <w:multiLevelType w:val="multilevel"/>
    <w:tmpl w:val="9B8C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FD3DA5"/>
    <w:multiLevelType w:val="multilevel"/>
    <w:tmpl w:val="6786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001709"/>
    <w:multiLevelType w:val="multilevel"/>
    <w:tmpl w:val="EAA8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9F73DD"/>
    <w:multiLevelType w:val="hybridMultilevel"/>
    <w:tmpl w:val="722EC3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7605B5"/>
    <w:multiLevelType w:val="hybridMultilevel"/>
    <w:tmpl w:val="2B92D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34"/>
  </w:num>
  <w:num w:numId="4">
    <w:abstractNumId w:val="16"/>
  </w:num>
  <w:num w:numId="5">
    <w:abstractNumId w:val="3"/>
  </w:num>
  <w:num w:numId="6">
    <w:abstractNumId w:val="30"/>
  </w:num>
  <w:num w:numId="7">
    <w:abstractNumId w:val="11"/>
  </w:num>
  <w:num w:numId="8">
    <w:abstractNumId w:val="25"/>
  </w:num>
  <w:num w:numId="9">
    <w:abstractNumId w:val="19"/>
  </w:num>
  <w:num w:numId="10">
    <w:abstractNumId w:val="10"/>
  </w:num>
  <w:num w:numId="11">
    <w:abstractNumId w:val="12"/>
  </w:num>
  <w:num w:numId="12">
    <w:abstractNumId w:val="15"/>
  </w:num>
  <w:num w:numId="13">
    <w:abstractNumId w:val="9"/>
  </w:num>
  <w:num w:numId="14">
    <w:abstractNumId w:val="17"/>
  </w:num>
  <w:num w:numId="15">
    <w:abstractNumId w:val="27"/>
  </w:num>
  <w:num w:numId="16">
    <w:abstractNumId w:val="5"/>
  </w:num>
  <w:num w:numId="17">
    <w:abstractNumId w:val="1"/>
  </w:num>
  <w:num w:numId="18">
    <w:abstractNumId w:val="7"/>
  </w:num>
  <w:num w:numId="19">
    <w:abstractNumId w:val="6"/>
  </w:num>
  <w:num w:numId="20">
    <w:abstractNumId w:val="20"/>
  </w:num>
  <w:num w:numId="21">
    <w:abstractNumId w:val="37"/>
  </w:num>
  <w:num w:numId="22">
    <w:abstractNumId w:val="21"/>
  </w:num>
  <w:num w:numId="23">
    <w:abstractNumId w:val="18"/>
  </w:num>
  <w:num w:numId="24">
    <w:abstractNumId w:val="36"/>
  </w:num>
  <w:num w:numId="25">
    <w:abstractNumId w:val="8"/>
  </w:num>
  <w:num w:numId="26">
    <w:abstractNumId w:val="13"/>
  </w:num>
  <w:num w:numId="27">
    <w:abstractNumId w:val="26"/>
  </w:num>
  <w:num w:numId="28">
    <w:abstractNumId w:val="32"/>
  </w:num>
  <w:num w:numId="29">
    <w:abstractNumId w:val="0"/>
  </w:num>
  <w:num w:numId="30">
    <w:abstractNumId w:val="14"/>
  </w:num>
  <w:num w:numId="31">
    <w:abstractNumId w:val="28"/>
  </w:num>
  <w:num w:numId="32">
    <w:abstractNumId w:val="29"/>
  </w:num>
  <w:num w:numId="33">
    <w:abstractNumId w:val="31"/>
  </w:num>
  <w:num w:numId="34">
    <w:abstractNumId w:val="4"/>
  </w:num>
  <w:num w:numId="35">
    <w:abstractNumId w:val="33"/>
  </w:num>
  <w:num w:numId="36">
    <w:abstractNumId w:val="23"/>
  </w:num>
  <w:num w:numId="37">
    <w:abstractNumId w:val="22"/>
  </w:num>
  <w:num w:numId="3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A6"/>
    <w:rsid w:val="00010182"/>
    <w:rsid w:val="00013AC3"/>
    <w:rsid w:val="000156BC"/>
    <w:rsid w:val="00022751"/>
    <w:rsid w:val="00033AAC"/>
    <w:rsid w:val="00033FED"/>
    <w:rsid w:val="000375E2"/>
    <w:rsid w:val="000423B2"/>
    <w:rsid w:val="00043B58"/>
    <w:rsid w:val="00045842"/>
    <w:rsid w:val="0004623F"/>
    <w:rsid w:val="000474E4"/>
    <w:rsid w:val="00054256"/>
    <w:rsid w:val="00056014"/>
    <w:rsid w:val="000606A8"/>
    <w:rsid w:val="00063655"/>
    <w:rsid w:val="00065D31"/>
    <w:rsid w:val="00067371"/>
    <w:rsid w:val="00067EC9"/>
    <w:rsid w:val="00070446"/>
    <w:rsid w:val="000747D5"/>
    <w:rsid w:val="00074A17"/>
    <w:rsid w:val="0007596D"/>
    <w:rsid w:val="00080F46"/>
    <w:rsid w:val="000834AC"/>
    <w:rsid w:val="00085CCA"/>
    <w:rsid w:val="00086861"/>
    <w:rsid w:val="000931B9"/>
    <w:rsid w:val="000946D3"/>
    <w:rsid w:val="000A0E45"/>
    <w:rsid w:val="000B663B"/>
    <w:rsid w:val="000C0425"/>
    <w:rsid w:val="000C21E7"/>
    <w:rsid w:val="000C30D8"/>
    <w:rsid w:val="000C3A0C"/>
    <w:rsid w:val="000C4311"/>
    <w:rsid w:val="000C4FAB"/>
    <w:rsid w:val="000C7C02"/>
    <w:rsid w:val="000D635B"/>
    <w:rsid w:val="000D7219"/>
    <w:rsid w:val="000E11E5"/>
    <w:rsid w:val="000E1C4E"/>
    <w:rsid w:val="000E1DD4"/>
    <w:rsid w:val="000E38DF"/>
    <w:rsid w:val="000E6470"/>
    <w:rsid w:val="000E780B"/>
    <w:rsid w:val="000F0919"/>
    <w:rsid w:val="000F16B3"/>
    <w:rsid w:val="000F4FD3"/>
    <w:rsid w:val="0010016F"/>
    <w:rsid w:val="001025AE"/>
    <w:rsid w:val="00106AAD"/>
    <w:rsid w:val="001120C8"/>
    <w:rsid w:val="00116370"/>
    <w:rsid w:val="00122F65"/>
    <w:rsid w:val="00124CA4"/>
    <w:rsid w:val="00127B17"/>
    <w:rsid w:val="00131390"/>
    <w:rsid w:val="001336BE"/>
    <w:rsid w:val="00134404"/>
    <w:rsid w:val="00135B84"/>
    <w:rsid w:val="00136121"/>
    <w:rsid w:val="00136E68"/>
    <w:rsid w:val="0013795C"/>
    <w:rsid w:val="001405C4"/>
    <w:rsid w:val="00142890"/>
    <w:rsid w:val="00152DE8"/>
    <w:rsid w:val="001542E7"/>
    <w:rsid w:val="001552C2"/>
    <w:rsid w:val="00163C2A"/>
    <w:rsid w:val="001642F4"/>
    <w:rsid w:val="00167606"/>
    <w:rsid w:val="001743EF"/>
    <w:rsid w:val="00174E84"/>
    <w:rsid w:val="00180154"/>
    <w:rsid w:val="00183488"/>
    <w:rsid w:val="001843BC"/>
    <w:rsid w:val="00185C17"/>
    <w:rsid w:val="00186B02"/>
    <w:rsid w:val="001879AC"/>
    <w:rsid w:val="001A0254"/>
    <w:rsid w:val="001A44A1"/>
    <w:rsid w:val="001A69FA"/>
    <w:rsid w:val="001A6E11"/>
    <w:rsid w:val="001B3DA9"/>
    <w:rsid w:val="001C0D57"/>
    <w:rsid w:val="001C4AE7"/>
    <w:rsid w:val="001C720C"/>
    <w:rsid w:val="001D0998"/>
    <w:rsid w:val="001D1955"/>
    <w:rsid w:val="001D1BA9"/>
    <w:rsid w:val="001D25A7"/>
    <w:rsid w:val="001D5011"/>
    <w:rsid w:val="001E0F50"/>
    <w:rsid w:val="001E122E"/>
    <w:rsid w:val="001E1ED8"/>
    <w:rsid w:val="001E4D45"/>
    <w:rsid w:val="001E6952"/>
    <w:rsid w:val="001F1BE5"/>
    <w:rsid w:val="001F418E"/>
    <w:rsid w:val="001F4C10"/>
    <w:rsid w:val="001F727F"/>
    <w:rsid w:val="001F7F95"/>
    <w:rsid w:val="00202C18"/>
    <w:rsid w:val="00203E8A"/>
    <w:rsid w:val="002077FF"/>
    <w:rsid w:val="00210B3E"/>
    <w:rsid w:val="00210D85"/>
    <w:rsid w:val="00212364"/>
    <w:rsid w:val="00212E02"/>
    <w:rsid w:val="00214FB8"/>
    <w:rsid w:val="00215DB0"/>
    <w:rsid w:val="00217F4F"/>
    <w:rsid w:val="002260BF"/>
    <w:rsid w:val="00226492"/>
    <w:rsid w:val="002277BC"/>
    <w:rsid w:val="002309FD"/>
    <w:rsid w:val="00230DAE"/>
    <w:rsid w:val="00237E84"/>
    <w:rsid w:val="00242D8B"/>
    <w:rsid w:val="00246FD0"/>
    <w:rsid w:val="00250A1F"/>
    <w:rsid w:val="00251771"/>
    <w:rsid w:val="00254196"/>
    <w:rsid w:val="002567DE"/>
    <w:rsid w:val="00257D5C"/>
    <w:rsid w:val="00261358"/>
    <w:rsid w:val="00266A76"/>
    <w:rsid w:val="00267364"/>
    <w:rsid w:val="00267C4B"/>
    <w:rsid w:val="00272E2F"/>
    <w:rsid w:val="00275F56"/>
    <w:rsid w:val="00277994"/>
    <w:rsid w:val="002856E3"/>
    <w:rsid w:val="0029118F"/>
    <w:rsid w:val="0029709E"/>
    <w:rsid w:val="002A1AC2"/>
    <w:rsid w:val="002A2C6F"/>
    <w:rsid w:val="002A3072"/>
    <w:rsid w:val="002A4896"/>
    <w:rsid w:val="002C7014"/>
    <w:rsid w:val="002D093D"/>
    <w:rsid w:val="002D4D2E"/>
    <w:rsid w:val="002D7205"/>
    <w:rsid w:val="002E28F8"/>
    <w:rsid w:val="002E2EE4"/>
    <w:rsid w:val="002E477D"/>
    <w:rsid w:val="002F0D8A"/>
    <w:rsid w:val="00300EFD"/>
    <w:rsid w:val="0030143A"/>
    <w:rsid w:val="00302A3C"/>
    <w:rsid w:val="0031337E"/>
    <w:rsid w:val="00320B32"/>
    <w:rsid w:val="00323073"/>
    <w:rsid w:val="00331BE7"/>
    <w:rsid w:val="00334C40"/>
    <w:rsid w:val="003353DE"/>
    <w:rsid w:val="00336E81"/>
    <w:rsid w:val="00337474"/>
    <w:rsid w:val="00341987"/>
    <w:rsid w:val="00341FE2"/>
    <w:rsid w:val="003441C9"/>
    <w:rsid w:val="00345225"/>
    <w:rsid w:val="0034574C"/>
    <w:rsid w:val="00346557"/>
    <w:rsid w:val="003509B1"/>
    <w:rsid w:val="00356E8E"/>
    <w:rsid w:val="0036594F"/>
    <w:rsid w:val="00367ABE"/>
    <w:rsid w:val="00371A95"/>
    <w:rsid w:val="003732B8"/>
    <w:rsid w:val="003734AD"/>
    <w:rsid w:val="0037664E"/>
    <w:rsid w:val="00385086"/>
    <w:rsid w:val="00387BA3"/>
    <w:rsid w:val="00392B19"/>
    <w:rsid w:val="00393EE6"/>
    <w:rsid w:val="003A06CE"/>
    <w:rsid w:val="003A4709"/>
    <w:rsid w:val="003A5177"/>
    <w:rsid w:val="003A5567"/>
    <w:rsid w:val="003B337C"/>
    <w:rsid w:val="003B55A8"/>
    <w:rsid w:val="003B6FEA"/>
    <w:rsid w:val="003B73C2"/>
    <w:rsid w:val="003C0553"/>
    <w:rsid w:val="003C0E6C"/>
    <w:rsid w:val="003C2A4B"/>
    <w:rsid w:val="003C4032"/>
    <w:rsid w:val="003C486D"/>
    <w:rsid w:val="003C5BAE"/>
    <w:rsid w:val="003D3F86"/>
    <w:rsid w:val="003D4868"/>
    <w:rsid w:val="003D5279"/>
    <w:rsid w:val="003D5986"/>
    <w:rsid w:val="003E6114"/>
    <w:rsid w:val="003F01FE"/>
    <w:rsid w:val="003F2A0A"/>
    <w:rsid w:val="003F4C0A"/>
    <w:rsid w:val="003F606A"/>
    <w:rsid w:val="003F6E95"/>
    <w:rsid w:val="003F7B6A"/>
    <w:rsid w:val="003F7F74"/>
    <w:rsid w:val="0040151F"/>
    <w:rsid w:val="00402493"/>
    <w:rsid w:val="00403A72"/>
    <w:rsid w:val="00403B93"/>
    <w:rsid w:val="00403E6C"/>
    <w:rsid w:val="00410C13"/>
    <w:rsid w:val="00412F7F"/>
    <w:rsid w:val="00413419"/>
    <w:rsid w:val="00417684"/>
    <w:rsid w:val="00422058"/>
    <w:rsid w:val="004237B0"/>
    <w:rsid w:val="0042485C"/>
    <w:rsid w:val="004258EA"/>
    <w:rsid w:val="00425DD8"/>
    <w:rsid w:val="0042755A"/>
    <w:rsid w:val="0043121A"/>
    <w:rsid w:val="00431E87"/>
    <w:rsid w:val="00433C0E"/>
    <w:rsid w:val="00434FF1"/>
    <w:rsid w:val="004375DD"/>
    <w:rsid w:val="0044084F"/>
    <w:rsid w:val="0044409F"/>
    <w:rsid w:val="00445351"/>
    <w:rsid w:val="00445AF1"/>
    <w:rsid w:val="0044684F"/>
    <w:rsid w:val="00451615"/>
    <w:rsid w:val="00453036"/>
    <w:rsid w:val="00454DE6"/>
    <w:rsid w:val="00460658"/>
    <w:rsid w:val="0046766D"/>
    <w:rsid w:val="00470292"/>
    <w:rsid w:val="00471DEC"/>
    <w:rsid w:val="00471DEF"/>
    <w:rsid w:val="004729E2"/>
    <w:rsid w:val="004766DD"/>
    <w:rsid w:val="00476788"/>
    <w:rsid w:val="004832D5"/>
    <w:rsid w:val="00491207"/>
    <w:rsid w:val="0049417C"/>
    <w:rsid w:val="0049477F"/>
    <w:rsid w:val="004964CA"/>
    <w:rsid w:val="004A247D"/>
    <w:rsid w:val="004B03DE"/>
    <w:rsid w:val="004B1BD5"/>
    <w:rsid w:val="004B5CFF"/>
    <w:rsid w:val="004C7C2B"/>
    <w:rsid w:val="004D1DF2"/>
    <w:rsid w:val="004D605A"/>
    <w:rsid w:val="004D7F40"/>
    <w:rsid w:val="004E06E0"/>
    <w:rsid w:val="004E4856"/>
    <w:rsid w:val="004E52AA"/>
    <w:rsid w:val="004F1F62"/>
    <w:rsid w:val="004F3639"/>
    <w:rsid w:val="004F38FB"/>
    <w:rsid w:val="00502264"/>
    <w:rsid w:val="005037BA"/>
    <w:rsid w:val="00505E4C"/>
    <w:rsid w:val="00506816"/>
    <w:rsid w:val="00507DA5"/>
    <w:rsid w:val="00512BCF"/>
    <w:rsid w:val="0052761B"/>
    <w:rsid w:val="00530343"/>
    <w:rsid w:val="0053389E"/>
    <w:rsid w:val="00533D19"/>
    <w:rsid w:val="00535D43"/>
    <w:rsid w:val="0053740E"/>
    <w:rsid w:val="00540B5D"/>
    <w:rsid w:val="00540D7A"/>
    <w:rsid w:val="005410AA"/>
    <w:rsid w:val="0054202C"/>
    <w:rsid w:val="005437CF"/>
    <w:rsid w:val="00546B18"/>
    <w:rsid w:val="0054734B"/>
    <w:rsid w:val="00547E2F"/>
    <w:rsid w:val="00553B00"/>
    <w:rsid w:val="005550A6"/>
    <w:rsid w:val="00555349"/>
    <w:rsid w:val="0055629E"/>
    <w:rsid w:val="00557707"/>
    <w:rsid w:val="00560C98"/>
    <w:rsid w:val="00563522"/>
    <w:rsid w:val="00567E31"/>
    <w:rsid w:val="00574622"/>
    <w:rsid w:val="00575AAE"/>
    <w:rsid w:val="00575CD4"/>
    <w:rsid w:val="00585427"/>
    <w:rsid w:val="0059217C"/>
    <w:rsid w:val="0059347C"/>
    <w:rsid w:val="0059414D"/>
    <w:rsid w:val="00597436"/>
    <w:rsid w:val="005A001A"/>
    <w:rsid w:val="005A0AAE"/>
    <w:rsid w:val="005A2BBB"/>
    <w:rsid w:val="005B199D"/>
    <w:rsid w:val="005B2B4C"/>
    <w:rsid w:val="005B2DC3"/>
    <w:rsid w:val="005B44A1"/>
    <w:rsid w:val="005B6B25"/>
    <w:rsid w:val="005B7E22"/>
    <w:rsid w:val="005C1466"/>
    <w:rsid w:val="005D22DF"/>
    <w:rsid w:val="005D26D6"/>
    <w:rsid w:val="005D4272"/>
    <w:rsid w:val="005E0AC5"/>
    <w:rsid w:val="005E1C07"/>
    <w:rsid w:val="005E3475"/>
    <w:rsid w:val="005E5CBF"/>
    <w:rsid w:val="005E7E0C"/>
    <w:rsid w:val="005F1998"/>
    <w:rsid w:val="005F226F"/>
    <w:rsid w:val="005F52A1"/>
    <w:rsid w:val="00601300"/>
    <w:rsid w:val="00601F19"/>
    <w:rsid w:val="006036DE"/>
    <w:rsid w:val="006038DA"/>
    <w:rsid w:val="00606ADF"/>
    <w:rsid w:val="006144BC"/>
    <w:rsid w:val="00616097"/>
    <w:rsid w:val="006221AC"/>
    <w:rsid w:val="0063350F"/>
    <w:rsid w:val="00640E3E"/>
    <w:rsid w:val="00642CD7"/>
    <w:rsid w:val="00644256"/>
    <w:rsid w:val="00645168"/>
    <w:rsid w:val="006505CB"/>
    <w:rsid w:val="006514A1"/>
    <w:rsid w:val="006522C7"/>
    <w:rsid w:val="00655139"/>
    <w:rsid w:val="0065617E"/>
    <w:rsid w:val="00656B37"/>
    <w:rsid w:val="00656CA2"/>
    <w:rsid w:val="0066201D"/>
    <w:rsid w:val="006625DB"/>
    <w:rsid w:val="00663C95"/>
    <w:rsid w:val="00672700"/>
    <w:rsid w:val="00676885"/>
    <w:rsid w:val="00676D57"/>
    <w:rsid w:val="00684FD8"/>
    <w:rsid w:val="00687361"/>
    <w:rsid w:val="00692A92"/>
    <w:rsid w:val="00693417"/>
    <w:rsid w:val="00696FFB"/>
    <w:rsid w:val="006B26EF"/>
    <w:rsid w:val="006B3043"/>
    <w:rsid w:val="006B6767"/>
    <w:rsid w:val="006B77FB"/>
    <w:rsid w:val="006C03CC"/>
    <w:rsid w:val="006C03DB"/>
    <w:rsid w:val="006D211D"/>
    <w:rsid w:val="006E3BCF"/>
    <w:rsid w:val="006E513F"/>
    <w:rsid w:val="006F5207"/>
    <w:rsid w:val="006F727F"/>
    <w:rsid w:val="006F7FA5"/>
    <w:rsid w:val="007020F4"/>
    <w:rsid w:val="00704A1C"/>
    <w:rsid w:val="00705EAC"/>
    <w:rsid w:val="00711769"/>
    <w:rsid w:val="0071394E"/>
    <w:rsid w:val="0072379F"/>
    <w:rsid w:val="007301AD"/>
    <w:rsid w:val="00732DC8"/>
    <w:rsid w:val="00747260"/>
    <w:rsid w:val="00750665"/>
    <w:rsid w:val="00750714"/>
    <w:rsid w:val="00751E34"/>
    <w:rsid w:val="00753B2B"/>
    <w:rsid w:val="007602CD"/>
    <w:rsid w:val="00763B74"/>
    <w:rsid w:val="00774257"/>
    <w:rsid w:val="007746F1"/>
    <w:rsid w:val="00775D53"/>
    <w:rsid w:val="0078140C"/>
    <w:rsid w:val="00781AA1"/>
    <w:rsid w:val="007823BF"/>
    <w:rsid w:val="00783AD4"/>
    <w:rsid w:val="00790522"/>
    <w:rsid w:val="0079131A"/>
    <w:rsid w:val="00791FCA"/>
    <w:rsid w:val="00795207"/>
    <w:rsid w:val="00795678"/>
    <w:rsid w:val="007968A3"/>
    <w:rsid w:val="00797D49"/>
    <w:rsid w:val="007A05A6"/>
    <w:rsid w:val="007A1809"/>
    <w:rsid w:val="007A733E"/>
    <w:rsid w:val="007A7AEE"/>
    <w:rsid w:val="007B3904"/>
    <w:rsid w:val="007B58BC"/>
    <w:rsid w:val="007B63D0"/>
    <w:rsid w:val="007C4310"/>
    <w:rsid w:val="007C6119"/>
    <w:rsid w:val="007C707F"/>
    <w:rsid w:val="007D2AAD"/>
    <w:rsid w:val="007D4C5E"/>
    <w:rsid w:val="007D5BEB"/>
    <w:rsid w:val="007E1E9A"/>
    <w:rsid w:val="007E2232"/>
    <w:rsid w:val="007E376F"/>
    <w:rsid w:val="007E43DA"/>
    <w:rsid w:val="007E6D8F"/>
    <w:rsid w:val="007F0FC0"/>
    <w:rsid w:val="007F13B1"/>
    <w:rsid w:val="007F2FA1"/>
    <w:rsid w:val="007F383E"/>
    <w:rsid w:val="007F3C3D"/>
    <w:rsid w:val="007F3CD0"/>
    <w:rsid w:val="007F4636"/>
    <w:rsid w:val="007F4BA2"/>
    <w:rsid w:val="0080045B"/>
    <w:rsid w:val="00804B67"/>
    <w:rsid w:val="00812E49"/>
    <w:rsid w:val="008176D7"/>
    <w:rsid w:val="00817CA7"/>
    <w:rsid w:val="008211D5"/>
    <w:rsid w:val="00823134"/>
    <w:rsid w:val="008235BB"/>
    <w:rsid w:val="00823B6B"/>
    <w:rsid w:val="00826D31"/>
    <w:rsid w:val="00826F8B"/>
    <w:rsid w:val="00831B3E"/>
    <w:rsid w:val="00832F0B"/>
    <w:rsid w:val="00835150"/>
    <w:rsid w:val="00837EE4"/>
    <w:rsid w:val="00840E35"/>
    <w:rsid w:val="00845901"/>
    <w:rsid w:val="00845D56"/>
    <w:rsid w:val="00850938"/>
    <w:rsid w:val="00861E03"/>
    <w:rsid w:val="00867A09"/>
    <w:rsid w:val="00870CCC"/>
    <w:rsid w:val="00871959"/>
    <w:rsid w:val="00871FCD"/>
    <w:rsid w:val="008729FF"/>
    <w:rsid w:val="00885762"/>
    <w:rsid w:val="00885F93"/>
    <w:rsid w:val="008872E8"/>
    <w:rsid w:val="008915A3"/>
    <w:rsid w:val="0089522B"/>
    <w:rsid w:val="0089713A"/>
    <w:rsid w:val="00897A3A"/>
    <w:rsid w:val="008A18E3"/>
    <w:rsid w:val="008A2ED3"/>
    <w:rsid w:val="008A60CA"/>
    <w:rsid w:val="008A6661"/>
    <w:rsid w:val="008B1654"/>
    <w:rsid w:val="008B18F6"/>
    <w:rsid w:val="008B6F47"/>
    <w:rsid w:val="008B73FF"/>
    <w:rsid w:val="008C499E"/>
    <w:rsid w:val="008D3EEE"/>
    <w:rsid w:val="008D5816"/>
    <w:rsid w:val="008D62ED"/>
    <w:rsid w:val="008D65C5"/>
    <w:rsid w:val="008D7D65"/>
    <w:rsid w:val="008E1ECD"/>
    <w:rsid w:val="008E2CB7"/>
    <w:rsid w:val="008E52F2"/>
    <w:rsid w:val="008E541C"/>
    <w:rsid w:val="008E547C"/>
    <w:rsid w:val="008F03FD"/>
    <w:rsid w:val="008F1A69"/>
    <w:rsid w:val="008F695A"/>
    <w:rsid w:val="00902007"/>
    <w:rsid w:val="00903E20"/>
    <w:rsid w:val="00913044"/>
    <w:rsid w:val="009144CB"/>
    <w:rsid w:val="009153FE"/>
    <w:rsid w:val="009164A9"/>
    <w:rsid w:val="00921685"/>
    <w:rsid w:val="00922A5A"/>
    <w:rsid w:val="00930672"/>
    <w:rsid w:val="00930A85"/>
    <w:rsid w:val="00931BC7"/>
    <w:rsid w:val="009347D7"/>
    <w:rsid w:val="009358D4"/>
    <w:rsid w:val="00937918"/>
    <w:rsid w:val="009428BD"/>
    <w:rsid w:val="00953A06"/>
    <w:rsid w:val="009605AB"/>
    <w:rsid w:val="009614F9"/>
    <w:rsid w:val="009647AE"/>
    <w:rsid w:val="00974AD8"/>
    <w:rsid w:val="0097515F"/>
    <w:rsid w:val="00981E0B"/>
    <w:rsid w:val="00984D39"/>
    <w:rsid w:val="00987C04"/>
    <w:rsid w:val="0099162D"/>
    <w:rsid w:val="00993F82"/>
    <w:rsid w:val="00994E56"/>
    <w:rsid w:val="009956A4"/>
    <w:rsid w:val="009A2860"/>
    <w:rsid w:val="009A6752"/>
    <w:rsid w:val="009A6E88"/>
    <w:rsid w:val="009B0470"/>
    <w:rsid w:val="009B1A6A"/>
    <w:rsid w:val="009B5218"/>
    <w:rsid w:val="009C3FAB"/>
    <w:rsid w:val="009C4BE7"/>
    <w:rsid w:val="009C5999"/>
    <w:rsid w:val="009C6E70"/>
    <w:rsid w:val="009C6EFB"/>
    <w:rsid w:val="009D323F"/>
    <w:rsid w:val="009D3308"/>
    <w:rsid w:val="009E2AD4"/>
    <w:rsid w:val="009E2ED2"/>
    <w:rsid w:val="009F34CB"/>
    <w:rsid w:val="009F4D27"/>
    <w:rsid w:val="00A01C4F"/>
    <w:rsid w:val="00A02523"/>
    <w:rsid w:val="00A03DC2"/>
    <w:rsid w:val="00A0484D"/>
    <w:rsid w:val="00A11A31"/>
    <w:rsid w:val="00A165DC"/>
    <w:rsid w:val="00A17238"/>
    <w:rsid w:val="00A22BBE"/>
    <w:rsid w:val="00A23BD5"/>
    <w:rsid w:val="00A24B18"/>
    <w:rsid w:val="00A266DB"/>
    <w:rsid w:val="00A278E5"/>
    <w:rsid w:val="00A37366"/>
    <w:rsid w:val="00A376A7"/>
    <w:rsid w:val="00A43DDD"/>
    <w:rsid w:val="00A44FF5"/>
    <w:rsid w:val="00A56804"/>
    <w:rsid w:val="00A56919"/>
    <w:rsid w:val="00A60E4A"/>
    <w:rsid w:val="00A63C03"/>
    <w:rsid w:val="00A71311"/>
    <w:rsid w:val="00A73291"/>
    <w:rsid w:val="00A80492"/>
    <w:rsid w:val="00A871F6"/>
    <w:rsid w:val="00A93508"/>
    <w:rsid w:val="00A9468C"/>
    <w:rsid w:val="00A94EA5"/>
    <w:rsid w:val="00AB33A3"/>
    <w:rsid w:val="00AB3446"/>
    <w:rsid w:val="00AB428B"/>
    <w:rsid w:val="00AB4509"/>
    <w:rsid w:val="00AB501B"/>
    <w:rsid w:val="00AB6446"/>
    <w:rsid w:val="00AB780B"/>
    <w:rsid w:val="00AB7F2C"/>
    <w:rsid w:val="00AC035C"/>
    <w:rsid w:val="00AC410B"/>
    <w:rsid w:val="00AC4F8F"/>
    <w:rsid w:val="00AC5878"/>
    <w:rsid w:val="00AC5BE1"/>
    <w:rsid w:val="00AC5C26"/>
    <w:rsid w:val="00AC6ACF"/>
    <w:rsid w:val="00AD6A08"/>
    <w:rsid w:val="00AE457E"/>
    <w:rsid w:val="00AE5ABC"/>
    <w:rsid w:val="00AE7171"/>
    <w:rsid w:val="00AE7F85"/>
    <w:rsid w:val="00AF0812"/>
    <w:rsid w:val="00AF0F4C"/>
    <w:rsid w:val="00AF27BA"/>
    <w:rsid w:val="00AF3D85"/>
    <w:rsid w:val="00AF7E53"/>
    <w:rsid w:val="00B00111"/>
    <w:rsid w:val="00B027DA"/>
    <w:rsid w:val="00B04004"/>
    <w:rsid w:val="00B04552"/>
    <w:rsid w:val="00B05D96"/>
    <w:rsid w:val="00B16A50"/>
    <w:rsid w:val="00B229C1"/>
    <w:rsid w:val="00B278F1"/>
    <w:rsid w:val="00B27C5C"/>
    <w:rsid w:val="00B306B1"/>
    <w:rsid w:val="00B330AC"/>
    <w:rsid w:val="00B34D59"/>
    <w:rsid w:val="00B41D2A"/>
    <w:rsid w:val="00B52593"/>
    <w:rsid w:val="00B54C19"/>
    <w:rsid w:val="00B578C9"/>
    <w:rsid w:val="00B6041C"/>
    <w:rsid w:val="00B63F8E"/>
    <w:rsid w:val="00B71FD6"/>
    <w:rsid w:val="00B73AEF"/>
    <w:rsid w:val="00B74DB6"/>
    <w:rsid w:val="00B76FD1"/>
    <w:rsid w:val="00B77CBA"/>
    <w:rsid w:val="00B8060E"/>
    <w:rsid w:val="00B92C59"/>
    <w:rsid w:val="00BA45FF"/>
    <w:rsid w:val="00BA548A"/>
    <w:rsid w:val="00BA7761"/>
    <w:rsid w:val="00BB2583"/>
    <w:rsid w:val="00BB2636"/>
    <w:rsid w:val="00BB565A"/>
    <w:rsid w:val="00BB69DC"/>
    <w:rsid w:val="00BB6EC3"/>
    <w:rsid w:val="00BC03EF"/>
    <w:rsid w:val="00BC0598"/>
    <w:rsid w:val="00BC4853"/>
    <w:rsid w:val="00BC6338"/>
    <w:rsid w:val="00BD25A9"/>
    <w:rsid w:val="00BD278A"/>
    <w:rsid w:val="00BE1CB2"/>
    <w:rsid w:val="00BE353E"/>
    <w:rsid w:val="00BF048D"/>
    <w:rsid w:val="00BF43BA"/>
    <w:rsid w:val="00C017AC"/>
    <w:rsid w:val="00C01D28"/>
    <w:rsid w:val="00C020E7"/>
    <w:rsid w:val="00C03EE2"/>
    <w:rsid w:val="00C10B6E"/>
    <w:rsid w:val="00C2162B"/>
    <w:rsid w:val="00C33B45"/>
    <w:rsid w:val="00C347FB"/>
    <w:rsid w:val="00C361BA"/>
    <w:rsid w:val="00C37ECB"/>
    <w:rsid w:val="00C441FC"/>
    <w:rsid w:val="00C44C38"/>
    <w:rsid w:val="00C51DEA"/>
    <w:rsid w:val="00C52332"/>
    <w:rsid w:val="00C53586"/>
    <w:rsid w:val="00C535B9"/>
    <w:rsid w:val="00C54C83"/>
    <w:rsid w:val="00C55F91"/>
    <w:rsid w:val="00C56371"/>
    <w:rsid w:val="00C57BC8"/>
    <w:rsid w:val="00C62657"/>
    <w:rsid w:val="00C70156"/>
    <w:rsid w:val="00C71A32"/>
    <w:rsid w:val="00C833C0"/>
    <w:rsid w:val="00C83C5F"/>
    <w:rsid w:val="00C87F76"/>
    <w:rsid w:val="00C901F9"/>
    <w:rsid w:val="00C93EEC"/>
    <w:rsid w:val="00CA7DE9"/>
    <w:rsid w:val="00CB2B9F"/>
    <w:rsid w:val="00CC22A6"/>
    <w:rsid w:val="00CC3643"/>
    <w:rsid w:val="00CC37F1"/>
    <w:rsid w:val="00CD0ADB"/>
    <w:rsid w:val="00CD3F9D"/>
    <w:rsid w:val="00CD6FA6"/>
    <w:rsid w:val="00CE1CA6"/>
    <w:rsid w:val="00CE23F6"/>
    <w:rsid w:val="00CE3795"/>
    <w:rsid w:val="00CE56D3"/>
    <w:rsid w:val="00CE68DE"/>
    <w:rsid w:val="00CE736E"/>
    <w:rsid w:val="00CF20D2"/>
    <w:rsid w:val="00CF4295"/>
    <w:rsid w:val="00CF66E5"/>
    <w:rsid w:val="00CF7807"/>
    <w:rsid w:val="00D02533"/>
    <w:rsid w:val="00D043D9"/>
    <w:rsid w:val="00D06904"/>
    <w:rsid w:val="00D078A9"/>
    <w:rsid w:val="00D07C5C"/>
    <w:rsid w:val="00D107A8"/>
    <w:rsid w:val="00D12226"/>
    <w:rsid w:val="00D13FE0"/>
    <w:rsid w:val="00D227B8"/>
    <w:rsid w:val="00D239CD"/>
    <w:rsid w:val="00D30800"/>
    <w:rsid w:val="00D32ADE"/>
    <w:rsid w:val="00D379BC"/>
    <w:rsid w:val="00D37B8E"/>
    <w:rsid w:val="00D4442C"/>
    <w:rsid w:val="00D47668"/>
    <w:rsid w:val="00D47A49"/>
    <w:rsid w:val="00D55592"/>
    <w:rsid w:val="00D55695"/>
    <w:rsid w:val="00D57754"/>
    <w:rsid w:val="00D60075"/>
    <w:rsid w:val="00D60998"/>
    <w:rsid w:val="00D63780"/>
    <w:rsid w:val="00D662E7"/>
    <w:rsid w:val="00D746B2"/>
    <w:rsid w:val="00D761EF"/>
    <w:rsid w:val="00D7696C"/>
    <w:rsid w:val="00D80682"/>
    <w:rsid w:val="00D8274A"/>
    <w:rsid w:val="00D82CF6"/>
    <w:rsid w:val="00DA0027"/>
    <w:rsid w:val="00DA0D64"/>
    <w:rsid w:val="00DB0C30"/>
    <w:rsid w:val="00DB198E"/>
    <w:rsid w:val="00DB6498"/>
    <w:rsid w:val="00DB6533"/>
    <w:rsid w:val="00DB6C10"/>
    <w:rsid w:val="00DC09C1"/>
    <w:rsid w:val="00DC1CEF"/>
    <w:rsid w:val="00DC49B9"/>
    <w:rsid w:val="00DC6E85"/>
    <w:rsid w:val="00DC77FC"/>
    <w:rsid w:val="00DD3BC0"/>
    <w:rsid w:val="00DD3F8C"/>
    <w:rsid w:val="00DD77E7"/>
    <w:rsid w:val="00DE26F7"/>
    <w:rsid w:val="00DE4B11"/>
    <w:rsid w:val="00DE5926"/>
    <w:rsid w:val="00DE70B1"/>
    <w:rsid w:val="00DF289A"/>
    <w:rsid w:val="00DF7106"/>
    <w:rsid w:val="00E03BB6"/>
    <w:rsid w:val="00E0601B"/>
    <w:rsid w:val="00E0641B"/>
    <w:rsid w:val="00E11E88"/>
    <w:rsid w:val="00E16165"/>
    <w:rsid w:val="00E16F85"/>
    <w:rsid w:val="00E17476"/>
    <w:rsid w:val="00E2206D"/>
    <w:rsid w:val="00E270E0"/>
    <w:rsid w:val="00E43A0A"/>
    <w:rsid w:val="00E464A1"/>
    <w:rsid w:val="00E47711"/>
    <w:rsid w:val="00E55ADD"/>
    <w:rsid w:val="00E55B8C"/>
    <w:rsid w:val="00E65D3B"/>
    <w:rsid w:val="00E667A7"/>
    <w:rsid w:val="00E66F35"/>
    <w:rsid w:val="00E67537"/>
    <w:rsid w:val="00E7194B"/>
    <w:rsid w:val="00E74C55"/>
    <w:rsid w:val="00E754D2"/>
    <w:rsid w:val="00E75742"/>
    <w:rsid w:val="00E77192"/>
    <w:rsid w:val="00E77DED"/>
    <w:rsid w:val="00E803E9"/>
    <w:rsid w:val="00E82951"/>
    <w:rsid w:val="00E82BF5"/>
    <w:rsid w:val="00E84AFC"/>
    <w:rsid w:val="00E92A3D"/>
    <w:rsid w:val="00E938BB"/>
    <w:rsid w:val="00E946CB"/>
    <w:rsid w:val="00E948BB"/>
    <w:rsid w:val="00E949B9"/>
    <w:rsid w:val="00E96711"/>
    <w:rsid w:val="00E96A9E"/>
    <w:rsid w:val="00EB10CC"/>
    <w:rsid w:val="00EB360F"/>
    <w:rsid w:val="00EB3F66"/>
    <w:rsid w:val="00EC24D7"/>
    <w:rsid w:val="00EC5C80"/>
    <w:rsid w:val="00EC5E0E"/>
    <w:rsid w:val="00EC7164"/>
    <w:rsid w:val="00EC73EE"/>
    <w:rsid w:val="00ED2F06"/>
    <w:rsid w:val="00ED3B16"/>
    <w:rsid w:val="00ED62AC"/>
    <w:rsid w:val="00EE1192"/>
    <w:rsid w:val="00EE3800"/>
    <w:rsid w:val="00EE4EA6"/>
    <w:rsid w:val="00EF1BD0"/>
    <w:rsid w:val="00EF679E"/>
    <w:rsid w:val="00F02811"/>
    <w:rsid w:val="00F06EA1"/>
    <w:rsid w:val="00F10785"/>
    <w:rsid w:val="00F10EE1"/>
    <w:rsid w:val="00F11174"/>
    <w:rsid w:val="00F16D33"/>
    <w:rsid w:val="00F2081F"/>
    <w:rsid w:val="00F20AE6"/>
    <w:rsid w:val="00F21B0B"/>
    <w:rsid w:val="00F332BF"/>
    <w:rsid w:val="00F46965"/>
    <w:rsid w:val="00F47985"/>
    <w:rsid w:val="00F545EA"/>
    <w:rsid w:val="00F54617"/>
    <w:rsid w:val="00F61A4F"/>
    <w:rsid w:val="00F64BB2"/>
    <w:rsid w:val="00F72EAA"/>
    <w:rsid w:val="00F744C0"/>
    <w:rsid w:val="00F773F4"/>
    <w:rsid w:val="00F8068D"/>
    <w:rsid w:val="00F80F80"/>
    <w:rsid w:val="00F82437"/>
    <w:rsid w:val="00F84679"/>
    <w:rsid w:val="00F927C3"/>
    <w:rsid w:val="00F93BE1"/>
    <w:rsid w:val="00F9508F"/>
    <w:rsid w:val="00F95D7D"/>
    <w:rsid w:val="00F96EE2"/>
    <w:rsid w:val="00FA37E8"/>
    <w:rsid w:val="00FA3C9F"/>
    <w:rsid w:val="00FA5ABB"/>
    <w:rsid w:val="00FA7A34"/>
    <w:rsid w:val="00FB0576"/>
    <w:rsid w:val="00FB06CE"/>
    <w:rsid w:val="00FB0D7D"/>
    <w:rsid w:val="00FB36C3"/>
    <w:rsid w:val="00FB6319"/>
    <w:rsid w:val="00FC3091"/>
    <w:rsid w:val="00FC3880"/>
    <w:rsid w:val="00FC4339"/>
    <w:rsid w:val="00FC4824"/>
    <w:rsid w:val="00FC5937"/>
    <w:rsid w:val="00FC7EED"/>
    <w:rsid w:val="00FD1601"/>
    <w:rsid w:val="00FD6609"/>
    <w:rsid w:val="00FE0995"/>
    <w:rsid w:val="00FE4316"/>
    <w:rsid w:val="00FE70B0"/>
    <w:rsid w:val="00FF1B7F"/>
    <w:rsid w:val="00FF36FE"/>
    <w:rsid w:val="00FF3A3C"/>
    <w:rsid w:val="00FF48C7"/>
    <w:rsid w:val="00FF69D8"/>
    <w:rsid w:val="00FF745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CED40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rsid w:val="00136E68"/>
    <w:pPr>
      <w:keepNext/>
      <w:tabs>
        <w:tab w:val="left" w:pos="720"/>
        <w:tab w:val="left" w:pos="1800"/>
        <w:tab w:val="left" w:pos="3600"/>
        <w:tab w:val="left" w:pos="6480"/>
      </w:tabs>
      <w:jc w:val="center"/>
      <w:outlineLvl w:val="0"/>
    </w:pPr>
    <w:rPr>
      <w:b/>
      <w:sz w:val="36"/>
    </w:rPr>
  </w:style>
  <w:style w:type="paragraph" w:styleId="Heading2">
    <w:name w:val="heading 2"/>
    <w:basedOn w:val="Normal"/>
    <w:next w:val="Normal"/>
    <w:qFormat/>
    <w:rsid w:val="00136E68"/>
    <w:pPr>
      <w:keepNext/>
      <w:tabs>
        <w:tab w:val="left" w:pos="0"/>
        <w:tab w:val="left" w:pos="720"/>
        <w:tab w:val="left" w:pos="6480"/>
      </w:tabs>
      <w:spacing w:line="280" w:lineRule="atLeast"/>
      <w:outlineLvl w:val="1"/>
    </w:pPr>
    <w:rPr>
      <w:rFonts w:eastAsia="Times"/>
      <w:b/>
      <w:sz w:val="28"/>
    </w:rPr>
  </w:style>
  <w:style w:type="paragraph" w:styleId="Heading3">
    <w:name w:val="heading 3"/>
    <w:basedOn w:val="Normal"/>
    <w:next w:val="Normal"/>
    <w:qFormat/>
    <w:rsid w:val="008D3EEE"/>
    <w:pPr>
      <w:keepNext/>
      <w:tabs>
        <w:tab w:val="left" w:pos="0"/>
        <w:tab w:val="left" w:pos="720"/>
        <w:tab w:val="left" w:pos="6480"/>
      </w:tabs>
      <w:spacing w:line="280" w:lineRule="atLeast"/>
      <w:outlineLvl w:val="2"/>
    </w:pPr>
    <w:rPr>
      <w:rFonts w:eastAsia="Times"/>
      <w:b/>
      <w:sz w:val="28"/>
    </w:rPr>
  </w:style>
  <w:style w:type="paragraph" w:styleId="Heading4">
    <w:name w:val="heading 4"/>
    <w:basedOn w:val="Normal"/>
    <w:next w:val="Normal"/>
    <w:qFormat/>
    <w:pPr>
      <w:keepNext/>
      <w:tabs>
        <w:tab w:val="left" w:pos="0"/>
        <w:tab w:val="left" w:pos="720"/>
        <w:tab w:val="left" w:pos="6480"/>
      </w:tabs>
      <w:spacing w:line="280" w:lineRule="atLeast"/>
      <w:jc w:val="center"/>
      <w:outlineLvl w:val="3"/>
    </w:pPr>
    <w:rPr>
      <w:rFonts w:ascii="Mistral" w:eastAsia="Times" w:hAnsi="Mistral"/>
      <w:color w:val="0000FF"/>
      <w:sz w:val="48"/>
    </w:rPr>
  </w:style>
  <w:style w:type="paragraph" w:styleId="Heading5">
    <w:name w:val="heading 5"/>
    <w:basedOn w:val="Normal"/>
    <w:next w:val="Normal"/>
    <w:qFormat/>
    <w:pPr>
      <w:keepNext/>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outlineLvl w:val="4"/>
    </w:pPr>
    <w:rPr>
      <w:rFonts w:ascii="Palatino" w:hAnsi="Palatino"/>
      <w:b/>
      <w:sz w:val="26"/>
    </w:rPr>
  </w:style>
  <w:style w:type="paragraph" w:styleId="Heading6">
    <w:name w:val="heading 6"/>
    <w:basedOn w:val="Normal"/>
    <w:next w:val="Normal"/>
    <w:qFormat/>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rPr>
  </w:style>
  <w:style w:type="paragraph" w:styleId="Heading7">
    <w:name w:val="heading 7"/>
    <w:basedOn w:val="Normal"/>
    <w:next w:val="Normal"/>
    <w:qFormat/>
    <w:pPr>
      <w:keepNext/>
      <w:tabs>
        <w:tab w:val="left" w:pos="0"/>
        <w:tab w:val="left" w:pos="288"/>
        <w:tab w:val="left" w:pos="720"/>
        <w:tab w:val="left" w:pos="4320"/>
        <w:tab w:val="left" w:pos="5040"/>
        <w:tab w:val="left" w:pos="5760"/>
        <w:tab w:val="left" w:pos="6480"/>
        <w:tab w:val="left" w:pos="7200"/>
        <w:tab w:val="left" w:pos="7920"/>
        <w:tab w:val="left" w:pos="8640"/>
        <w:tab w:val="left" w:pos="9360"/>
      </w:tabs>
      <w:outlineLvl w:val="6"/>
    </w:pPr>
    <w:rPr>
      <w:b/>
      <w:u w:val="single"/>
    </w:rPr>
  </w:style>
  <w:style w:type="paragraph" w:styleId="Heading8">
    <w:name w:val="heading 8"/>
    <w:basedOn w:val="Normal"/>
    <w:next w:val="Normal"/>
    <w:qFormat/>
    <w:pPr>
      <w:keepNext/>
      <w:numPr>
        <w:numId w:val="1"/>
      </w:num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Mistral" w:hAnsi="Mistr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pPr>
      <w:tabs>
        <w:tab w:val="left" w:pos="360"/>
        <w:tab w:val="left" w:pos="1440"/>
        <w:tab w:val="left" w:pos="6480"/>
      </w:tabs>
      <w:spacing w:line="280" w:lineRule="atLeast"/>
      <w:jc w:val="center"/>
    </w:pPr>
    <w:rPr>
      <w:sz w:val="44"/>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rPr>
      <w:rFonts w:eastAsia="Times"/>
    </w:rPr>
  </w:style>
  <w:style w:type="paragraph" w:styleId="BodyTextIndent">
    <w:name w:val="Body Text Indent"/>
    <w:basedOn w:val="Normal"/>
    <w:pPr>
      <w:ind w:firstLine="720"/>
    </w:pPr>
    <w:rPr>
      <w:rFonts w:ascii="Palatino" w:hAnsi="Palatino"/>
    </w:rPr>
  </w:style>
  <w:style w:type="paragraph" w:styleId="BodyText">
    <w:name w:val="Body Text"/>
    <w:basedOn w:val="Normal"/>
    <w:pPr>
      <w:tabs>
        <w:tab w:val="left" w:pos="0"/>
        <w:tab w:val="left" w:pos="720"/>
        <w:tab w:val="left" w:pos="6480"/>
      </w:tabs>
      <w:spacing w:line="280" w:lineRule="atLeast"/>
      <w:jc w:val="center"/>
    </w:pPr>
    <w:rPr>
      <w:sz w:val="5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styleId="Strong">
    <w:name w:val="Strong"/>
    <w:qFormat/>
    <w:rPr>
      <w:b/>
    </w:rPr>
  </w:style>
  <w:style w:type="paragraph" w:styleId="BodyText2">
    <w:name w:val="Body Text 2"/>
    <w:basedOn w:val="Normal"/>
    <w:pPr>
      <w:widowControl w:val="0"/>
    </w:pPr>
    <w:rPr>
      <w:rFonts w:ascii="Times New Roman" w:hAnsi="Times New Roman"/>
      <w:sz w:val="32"/>
    </w:rPr>
  </w:style>
  <w:style w:type="paragraph" w:styleId="BodyText3">
    <w:name w:val="Body Text 3"/>
    <w:basedOn w:val="Normal"/>
    <w:rPr>
      <w:rFonts w:ascii="Times New Roman" w:hAnsi="Times New Roman"/>
      <w:sz w:val="28"/>
    </w:rPr>
  </w:style>
  <w:style w:type="table" w:styleId="TableGrid">
    <w:name w:val="Table Grid"/>
    <w:basedOn w:val="TableNormal"/>
    <w:uiPriority w:val="39"/>
    <w:rsid w:val="0054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217E"/>
    <w:rPr>
      <w:sz w:val="16"/>
      <w:szCs w:val="16"/>
    </w:rPr>
  </w:style>
  <w:style w:type="paragraph" w:styleId="CommentText">
    <w:name w:val="annotation text"/>
    <w:basedOn w:val="Normal"/>
    <w:semiHidden/>
    <w:rsid w:val="00A6217E"/>
    <w:rPr>
      <w:sz w:val="20"/>
    </w:rPr>
  </w:style>
  <w:style w:type="paragraph" w:styleId="CommentSubject">
    <w:name w:val="annotation subject"/>
    <w:basedOn w:val="CommentText"/>
    <w:next w:val="CommentText"/>
    <w:semiHidden/>
    <w:rsid w:val="00A6217E"/>
    <w:rPr>
      <w:b/>
      <w:bCs/>
    </w:rPr>
  </w:style>
  <w:style w:type="paragraph" w:styleId="BalloonText">
    <w:name w:val="Balloon Text"/>
    <w:basedOn w:val="Normal"/>
    <w:semiHidden/>
    <w:rsid w:val="00A6217E"/>
    <w:rPr>
      <w:rFonts w:ascii="Tahoma" w:hAnsi="Tahoma" w:cs="Tahoma"/>
      <w:sz w:val="16"/>
      <w:szCs w:val="16"/>
    </w:rPr>
  </w:style>
  <w:style w:type="paragraph" w:styleId="Title">
    <w:name w:val="Title"/>
    <w:basedOn w:val="Normal"/>
    <w:link w:val="TitleChar"/>
    <w:qFormat/>
    <w:rsid w:val="00705D56"/>
    <w:pPr>
      <w:spacing w:line="360" w:lineRule="auto"/>
      <w:jc w:val="center"/>
    </w:pPr>
    <w:rPr>
      <w:b/>
      <w:sz w:val="36"/>
    </w:rPr>
  </w:style>
  <w:style w:type="paragraph" w:styleId="ListParagraph">
    <w:name w:val="List Paragraph"/>
    <w:basedOn w:val="Normal"/>
    <w:uiPriority w:val="34"/>
    <w:qFormat/>
    <w:rsid w:val="009E2AD4"/>
    <w:pPr>
      <w:spacing w:after="160" w:line="259" w:lineRule="auto"/>
      <w:ind w:left="720"/>
      <w:contextualSpacing/>
    </w:pPr>
    <w:rPr>
      <w:rFonts w:ascii="Calibri" w:eastAsia="Calibri" w:hAnsi="Calibri"/>
      <w:sz w:val="22"/>
      <w:szCs w:val="22"/>
    </w:rPr>
  </w:style>
  <w:style w:type="paragraph" w:styleId="Caption">
    <w:name w:val="caption"/>
    <w:basedOn w:val="Normal"/>
    <w:next w:val="Normal"/>
    <w:qFormat/>
    <w:rsid w:val="00C2162B"/>
    <w:pPr>
      <w:spacing w:line="360" w:lineRule="atLeast"/>
      <w:jc w:val="center"/>
    </w:pPr>
    <w:rPr>
      <w:b/>
      <w:sz w:val="28"/>
    </w:rPr>
  </w:style>
  <w:style w:type="character" w:customStyle="1" w:styleId="HeaderChar">
    <w:name w:val="Header Char"/>
    <w:basedOn w:val="DefaultParagraphFont"/>
    <w:link w:val="Header"/>
    <w:uiPriority w:val="99"/>
    <w:rsid w:val="005C1466"/>
    <w:rPr>
      <w:rFonts w:ascii="Times" w:eastAsia="Times" w:hAnsi="Times"/>
      <w:sz w:val="24"/>
    </w:rPr>
  </w:style>
  <w:style w:type="paragraph" w:styleId="TOC1">
    <w:name w:val="toc 1"/>
    <w:basedOn w:val="Normal"/>
    <w:next w:val="Normal"/>
    <w:autoRedefine/>
    <w:uiPriority w:val="39"/>
    <w:unhideWhenUsed/>
    <w:rsid w:val="00136E68"/>
    <w:pPr>
      <w:spacing w:after="100"/>
    </w:pPr>
  </w:style>
  <w:style w:type="paragraph" w:styleId="TOC2">
    <w:name w:val="toc 2"/>
    <w:basedOn w:val="Normal"/>
    <w:next w:val="Normal"/>
    <w:autoRedefine/>
    <w:uiPriority w:val="39"/>
    <w:unhideWhenUsed/>
    <w:rsid w:val="00136E68"/>
    <w:pPr>
      <w:spacing w:after="100"/>
      <w:ind w:left="240"/>
    </w:pPr>
  </w:style>
  <w:style w:type="paragraph" w:styleId="TOC3">
    <w:name w:val="toc 3"/>
    <w:basedOn w:val="Normal"/>
    <w:next w:val="Normal"/>
    <w:autoRedefine/>
    <w:uiPriority w:val="39"/>
    <w:unhideWhenUsed/>
    <w:rsid w:val="001743EF"/>
    <w:pPr>
      <w:spacing w:after="100"/>
      <w:ind w:left="480"/>
    </w:pPr>
  </w:style>
  <w:style w:type="character" w:styleId="FollowedHyperlink">
    <w:name w:val="FollowedHyperlink"/>
    <w:basedOn w:val="DefaultParagraphFont"/>
    <w:semiHidden/>
    <w:unhideWhenUsed/>
    <w:rsid w:val="001F1BE5"/>
    <w:rPr>
      <w:color w:val="800080" w:themeColor="followedHyperlink"/>
      <w:u w:val="single"/>
    </w:rPr>
  </w:style>
  <w:style w:type="table" w:styleId="TableGridLight">
    <w:name w:val="Grid Table Light"/>
    <w:basedOn w:val="TableNormal"/>
    <w:uiPriority w:val="40"/>
    <w:rsid w:val="001D501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E2232"/>
    <w:pPr>
      <w:spacing w:before="100" w:beforeAutospacing="1" w:after="100" w:afterAutospacing="1"/>
    </w:pPr>
    <w:rPr>
      <w:rFonts w:ascii="Times New Roman" w:hAnsi="Times New Roman"/>
      <w:szCs w:val="24"/>
      <w:lang w:eastAsia="zh-CN"/>
    </w:rPr>
  </w:style>
  <w:style w:type="character" w:customStyle="1" w:styleId="TitleChar">
    <w:name w:val="Title Char"/>
    <w:basedOn w:val="DefaultParagraphFont"/>
    <w:link w:val="Title"/>
    <w:rsid w:val="00D227B8"/>
    <w:rPr>
      <w:rFonts w:ascii="Times" w:hAnsi="Times"/>
      <w:b/>
      <w:sz w:val="36"/>
    </w:rPr>
  </w:style>
  <w:style w:type="character" w:styleId="PlaceholderText">
    <w:name w:val="Placeholder Text"/>
    <w:basedOn w:val="DefaultParagraphFont"/>
    <w:semiHidden/>
    <w:rsid w:val="00E03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95538">
      <w:bodyDiv w:val="1"/>
      <w:marLeft w:val="0"/>
      <w:marRight w:val="0"/>
      <w:marTop w:val="0"/>
      <w:marBottom w:val="0"/>
      <w:divBdr>
        <w:top w:val="none" w:sz="0" w:space="0" w:color="auto"/>
        <w:left w:val="none" w:sz="0" w:space="0" w:color="auto"/>
        <w:bottom w:val="none" w:sz="0" w:space="0" w:color="auto"/>
        <w:right w:val="none" w:sz="0" w:space="0" w:color="auto"/>
      </w:divBdr>
      <w:divsChild>
        <w:div w:id="1540050583">
          <w:marLeft w:val="0"/>
          <w:marRight w:val="0"/>
          <w:marTop w:val="0"/>
          <w:marBottom w:val="0"/>
          <w:divBdr>
            <w:top w:val="none" w:sz="0" w:space="0" w:color="auto"/>
            <w:left w:val="none" w:sz="0" w:space="0" w:color="auto"/>
            <w:bottom w:val="none" w:sz="0" w:space="0" w:color="auto"/>
            <w:right w:val="none" w:sz="0" w:space="0" w:color="auto"/>
          </w:divBdr>
          <w:divsChild>
            <w:div w:id="96606964">
              <w:marLeft w:val="0"/>
              <w:marRight w:val="0"/>
              <w:marTop w:val="0"/>
              <w:marBottom w:val="0"/>
              <w:divBdr>
                <w:top w:val="none" w:sz="0" w:space="0" w:color="auto"/>
                <w:left w:val="none" w:sz="0" w:space="0" w:color="auto"/>
                <w:bottom w:val="none" w:sz="0" w:space="0" w:color="auto"/>
                <w:right w:val="none" w:sz="0" w:space="0" w:color="auto"/>
              </w:divBdr>
              <w:divsChild>
                <w:div w:id="2136025114">
                  <w:marLeft w:val="0"/>
                  <w:marRight w:val="0"/>
                  <w:marTop w:val="0"/>
                  <w:marBottom w:val="0"/>
                  <w:divBdr>
                    <w:top w:val="none" w:sz="0" w:space="0" w:color="auto"/>
                    <w:left w:val="none" w:sz="0" w:space="0" w:color="auto"/>
                    <w:bottom w:val="none" w:sz="0" w:space="0" w:color="auto"/>
                    <w:right w:val="none" w:sz="0" w:space="0" w:color="auto"/>
                  </w:divBdr>
                </w:div>
              </w:divsChild>
            </w:div>
            <w:div w:id="1974090492">
              <w:marLeft w:val="0"/>
              <w:marRight w:val="0"/>
              <w:marTop w:val="0"/>
              <w:marBottom w:val="0"/>
              <w:divBdr>
                <w:top w:val="none" w:sz="0" w:space="0" w:color="auto"/>
                <w:left w:val="none" w:sz="0" w:space="0" w:color="auto"/>
                <w:bottom w:val="none" w:sz="0" w:space="0" w:color="auto"/>
                <w:right w:val="none" w:sz="0" w:space="0" w:color="auto"/>
              </w:divBdr>
              <w:divsChild>
                <w:div w:id="341519339">
                  <w:marLeft w:val="0"/>
                  <w:marRight w:val="0"/>
                  <w:marTop w:val="0"/>
                  <w:marBottom w:val="0"/>
                  <w:divBdr>
                    <w:top w:val="none" w:sz="0" w:space="0" w:color="auto"/>
                    <w:left w:val="none" w:sz="0" w:space="0" w:color="auto"/>
                    <w:bottom w:val="none" w:sz="0" w:space="0" w:color="auto"/>
                    <w:right w:val="none" w:sz="0" w:space="0" w:color="auto"/>
                  </w:divBdr>
                </w:div>
              </w:divsChild>
            </w:div>
            <w:div w:id="603465604">
              <w:marLeft w:val="0"/>
              <w:marRight w:val="0"/>
              <w:marTop w:val="0"/>
              <w:marBottom w:val="0"/>
              <w:divBdr>
                <w:top w:val="none" w:sz="0" w:space="0" w:color="auto"/>
                <w:left w:val="none" w:sz="0" w:space="0" w:color="auto"/>
                <w:bottom w:val="none" w:sz="0" w:space="0" w:color="auto"/>
                <w:right w:val="none" w:sz="0" w:space="0" w:color="auto"/>
              </w:divBdr>
              <w:divsChild>
                <w:div w:id="1573344399">
                  <w:marLeft w:val="0"/>
                  <w:marRight w:val="0"/>
                  <w:marTop w:val="0"/>
                  <w:marBottom w:val="0"/>
                  <w:divBdr>
                    <w:top w:val="none" w:sz="0" w:space="0" w:color="auto"/>
                    <w:left w:val="none" w:sz="0" w:space="0" w:color="auto"/>
                    <w:bottom w:val="none" w:sz="0" w:space="0" w:color="auto"/>
                    <w:right w:val="none" w:sz="0" w:space="0" w:color="auto"/>
                  </w:divBdr>
                </w:div>
              </w:divsChild>
            </w:div>
            <w:div w:id="893007733">
              <w:marLeft w:val="0"/>
              <w:marRight w:val="0"/>
              <w:marTop w:val="0"/>
              <w:marBottom w:val="0"/>
              <w:divBdr>
                <w:top w:val="none" w:sz="0" w:space="0" w:color="auto"/>
                <w:left w:val="none" w:sz="0" w:space="0" w:color="auto"/>
                <w:bottom w:val="none" w:sz="0" w:space="0" w:color="auto"/>
                <w:right w:val="none" w:sz="0" w:space="0" w:color="auto"/>
              </w:divBdr>
              <w:divsChild>
                <w:div w:id="272980846">
                  <w:marLeft w:val="0"/>
                  <w:marRight w:val="0"/>
                  <w:marTop w:val="0"/>
                  <w:marBottom w:val="0"/>
                  <w:divBdr>
                    <w:top w:val="none" w:sz="0" w:space="0" w:color="auto"/>
                    <w:left w:val="none" w:sz="0" w:space="0" w:color="auto"/>
                    <w:bottom w:val="none" w:sz="0" w:space="0" w:color="auto"/>
                    <w:right w:val="none" w:sz="0" w:space="0" w:color="auto"/>
                  </w:divBdr>
                </w:div>
              </w:divsChild>
            </w:div>
            <w:div w:id="1686903479">
              <w:marLeft w:val="0"/>
              <w:marRight w:val="0"/>
              <w:marTop w:val="0"/>
              <w:marBottom w:val="0"/>
              <w:divBdr>
                <w:top w:val="none" w:sz="0" w:space="0" w:color="auto"/>
                <w:left w:val="none" w:sz="0" w:space="0" w:color="auto"/>
                <w:bottom w:val="none" w:sz="0" w:space="0" w:color="auto"/>
                <w:right w:val="none" w:sz="0" w:space="0" w:color="auto"/>
              </w:divBdr>
              <w:divsChild>
                <w:div w:id="323700053">
                  <w:marLeft w:val="0"/>
                  <w:marRight w:val="0"/>
                  <w:marTop w:val="0"/>
                  <w:marBottom w:val="0"/>
                  <w:divBdr>
                    <w:top w:val="none" w:sz="0" w:space="0" w:color="auto"/>
                    <w:left w:val="none" w:sz="0" w:space="0" w:color="auto"/>
                    <w:bottom w:val="none" w:sz="0" w:space="0" w:color="auto"/>
                    <w:right w:val="none" w:sz="0" w:space="0" w:color="auto"/>
                  </w:divBdr>
                </w:div>
              </w:divsChild>
            </w:div>
            <w:div w:id="1905293869">
              <w:marLeft w:val="0"/>
              <w:marRight w:val="0"/>
              <w:marTop w:val="0"/>
              <w:marBottom w:val="0"/>
              <w:divBdr>
                <w:top w:val="none" w:sz="0" w:space="0" w:color="auto"/>
                <w:left w:val="none" w:sz="0" w:space="0" w:color="auto"/>
                <w:bottom w:val="none" w:sz="0" w:space="0" w:color="auto"/>
                <w:right w:val="none" w:sz="0" w:space="0" w:color="auto"/>
              </w:divBdr>
              <w:divsChild>
                <w:div w:id="1545870107">
                  <w:marLeft w:val="0"/>
                  <w:marRight w:val="0"/>
                  <w:marTop w:val="0"/>
                  <w:marBottom w:val="0"/>
                  <w:divBdr>
                    <w:top w:val="none" w:sz="0" w:space="0" w:color="auto"/>
                    <w:left w:val="none" w:sz="0" w:space="0" w:color="auto"/>
                    <w:bottom w:val="none" w:sz="0" w:space="0" w:color="auto"/>
                    <w:right w:val="none" w:sz="0" w:space="0" w:color="auto"/>
                  </w:divBdr>
                </w:div>
              </w:divsChild>
            </w:div>
            <w:div w:id="1798529293">
              <w:marLeft w:val="0"/>
              <w:marRight w:val="0"/>
              <w:marTop w:val="0"/>
              <w:marBottom w:val="0"/>
              <w:divBdr>
                <w:top w:val="none" w:sz="0" w:space="0" w:color="auto"/>
                <w:left w:val="none" w:sz="0" w:space="0" w:color="auto"/>
                <w:bottom w:val="none" w:sz="0" w:space="0" w:color="auto"/>
                <w:right w:val="none" w:sz="0" w:space="0" w:color="auto"/>
              </w:divBdr>
              <w:divsChild>
                <w:div w:id="841816025">
                  <w:marLeft w:val="0"/>
                  <w:marRight w:val="0"/>
                  <w:marTop w:val="0"/>
                  <w:marBottom w:val="0"/>
                  <w:divBdr>
                    <w:top w:val="none" w:sz="0" w:space="0" w:color="auto"/>
                    <w:left w:val="none" w:sz="0" w:space="0" w:color="auto"/>
                    <w:bottom w:val="none" w:sz="0" w:space="0" w:color="auto"/>
                    <w:right w:val="none" w:sz="0" w:space="0" w:color="auto"/>
                  </w:divBdr>
                </w:div>
              </w:divsChild>
            </w:div>
            <w:div w:id="605845580">
              <w:marLeft w:val="0"/>
              <w:marRight w:val="0"/>
              <w:marTop w:val="0"/>
              <w:marBottom w:val="0"/>
              <w:divBdr>
                <w:top w:val="none" w:sz="0" w:space="0" w:color="auto"/>
                <w:left w:val="none" w:sz="0" w:space="0" w:color="auto"/>
                <w:bottom w:val="none" w:sz="0" w:space="0" w:color="auto"/>
                <w:right w:val="none" w:sz="0" w:space="0" w:color="auto"/>
              </w:divBdr>
              <w:divsChild>
                <w:div w:id="1330670977">
                  <w:marLeft w:val="0"/>
                  <w:marRight w:val="0"/>
                  <w:marTop w:val="0"/>
                  <w:marBottom w:val="0"/>
                  <w:divBdr>
                    <w:top w:val="none" w:sz="0" w:space="0" w:color="auto"/>
                    <w:left w:val="none" w:sz="0" w:space="0" w:color="auto"/>
                    <w:bottom w:val="none" w:sz="0" w:space="0" w:color="auto"/>
                    <w:right w:val="none" w:sz="0" w:space="0" w:color="auto"/>
                  </w:divBdr>
                </w:div>
              </w:divsChild>
            </w:div>
            <w:div w:id="1433667257">
              <w:marLeft w:val="0"/>
              <w:marRight w:val="0"/>
              <w:marTop w:val="0"/>
              <w:marBottom w:val="0"/>
              <w:divBdr>
                <w:top w:val="none" w:sz="0" w:space="0" w:color="auto"/>
                <w:left w:val="none" w:sz="0" w:space="0" w:color="auto"/>
                <w:bottom w:val="none" w:sz="0" w:space="0" w:color="auto"/>
                <w:right w:val="none" w:sz="0" w:space="0" w:color="auto"/>
              </w:divBdr>
              <w:divsChild>
                <w:div w:id="506091678">
                  <w:marLeft w:val="0"/>
                  <w:marRight w:val="0"/>
                  <w:marTop w:val="0"/>
                  <w:marBottom w:val="0"/>
                  <w:divBdr>
                    <w:top w:val="none" w:sz="0" w:space="0" w:color="auto"/>
                    <w:left w:val="none" w:sz="0" w:space="0" w:color="auto"/>
                    <w:bottom w:val="none" w:sz="0" w:space="0" w:color="auto"/>
                    <w:right w:val="none" w:sz="0" w:space="0" w:color="auto"/>
                  </w:divBdr>
                </w:div>
              </w:divsChild>
            </w:div>
            <w:div w:id="751466141">
              <w:marLeft w:val="0"/>
              <w:marRight w:val="0"/>
              <w:marTop w:val="0"/>
              <w:marBottom w:val="0"/>
              <w:divBdr>
                <w:top w:val="none" w:sz="0" w:space="0" w:color="auto"/>
                <w:left w:val="none" w:sz="0" w:space="0" w:color="auto"/>
                <w:bottom w:val="none" w:sz="0" w:space="0" w:color="auto"/>
                <w:right w:val="none" w:sz="0" w:space="0" w:color="auto"/>
              </w:divBdr>
              <w:divsChild>
                <w:div w:id="2016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59129">
      <w:bodyDiv w:val="1"/>
      <w:marLeft w:val="0"/>
      <w:marRight w:val="0"/>
      <w:marTop w:val="0"/>
      <w:marBottom w:val="0"/>
      <w:divBdr>
        <w:top w:val="none" w:sz="0" w:space="0" w:color="auto"/>
        <w:left w:val="none" w:sz="0" w:space="0" w:color="auto"/>
        <w:bottom w:val="none" w:sz="0" w:space="0" w:color="auto"/>
        <w:right w:val="none" w:sz="0" w:space="0" w:color="auto"/>
      </w:divBdr>
      <w:divsChild>
        <w:div w:id="1099258734">
          <w:marLeft w:val="0"/>
          <w:marRight w:val="0"/>
          <w:marTop w:val="0"/>
          <w:marBottom w:val="0"/>
          <w:divBdr>
            <w:top w:val="none" w:sz="0" w:space="0" w:color="auto"/>
            <w:left w:val="none" w:sz="0" w:space="0" w:color="auto"/>
            <w:bottom w:val="none" w:sz="0" w:space="0" w:color="auto"/>
            <w:right w:val="none" w:sz="0" w:space="0" w:color="auto"/>
          </w:divBdr>
          <w:divsChild>
            <w:div w:id="1238320998">
              <w:marLeft w:val="0"/>
              <w:marRight w:val="0"/>
              <w:marTop w:val="0"/>
              <w:marBottom w:val="0"/>
              <w:divBdr>
                <w:top w:val="none" w:sz="0" w:space="0" w:color="auto"/>
                <w:left w:val="none" w:sz="0" w:space="0" w:color="auto"/>
                <w:bottom w:val="none" w:sz="0" w:space="0" w:color="auto"/>
                <w:right w:val="none" w:sz="0" w:space="0" w:color="auto"/>
              </w:divBdr>
              <w:divsChild>
                <w:div w:id="1221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3973">
      <w:bodyDiv w:val="1"/>
      <w:marLeft w:val="0"/>
      <w:marRight w:val="0"/>
      <w:marTop w:val="0"/>
      <w:marBottom w:val="0"/>
      <w:divBdr>
        <w:top w:val="none" w:sz="0" w:space="0" w:color="auto"/>
        <w:left w:val="none" w:sz="0" w:space="0" w:color="auto"/>
        <w:bottom w:val="none" w:sz="0" w:space="0" w:color="auto"/>
        <w:right w:val="none" w:sz="0" w:space="0" w:color="auto"/>
      </w:divBdr>
      <w:divsChild>
        <w:div w:id="1805197999">
          <w:marLeft w:val="0"/>
          <w:marRight w:val="0"/>
          <w:marTop w:val="0"/>
          <w:marBottom w:val="0"/>
          <w:divBdr>
            <w:top w:val="none" w:sz="0" w:space="0" w:color="auto"/>
            <w:left w:val="none" w:sz="0" w:space="0" w:color="auto"/>
            <w:bottom w:val="none" w:sz="0" w:space="0" w:color="auto"/>
            <w:right w:val="none" w:sz="0" w:space="0" w:color="auto"/>
          </w:divBdr>
          <w:divsChild>
            <w:div w:id="169755713">
              <w:marLeft w:val="0"/>
              <w:marRight w:val="0"/>
              <w:marTop w:val="0"/>
              <w:marBottom w:val="0"/>
              <w:divBdr>
                <w:top w:val="none" w:sz="0" w:space="0" w:color="auto"/>
                <w:left w:val="none" w:sz="0" w:space="0" w:color="auto"/>
                <w:bottom w:val="none" w:sz="0" w:space="0" w:color="auto"/>
                <w:right w:val="none" w:sz="0" w:space="0" w:color="auto"/>
              </w:divBdr>
              <w:divsChild>
                <w:div w:id="109713063">
                  <w:marLeft w:val="0"/>
                  <w:marRight w:val="0"/>
                  <w:marTop w:val="0"/>
                  <w:marBottom w:val="0"/>
                  <w:divBdr>
                    <w:top w:val="none" w:sz="0" w:space="0" w:color="auto"/>
                    <w:left w:val="none" w:sz="0" w:space="0" w:color="auto"/>
                    <w:bottom w:val="none" w:sz="0" w:space="0" w:color="auto"/>
                    <w:right w:val="none" w:sz="0" w:space="0" w:color="auto"/>
                  </w:divBdr>
                </w:div>
              </w:divsChild>
            </w:div>
            <w:div w:id="940263748">
              <w:marLeft w:val="0"/>
              <w:marRight w:val="0"/>
              <w:marTop w:val="0"/>
              <w:marBottom w:val="0"/>
              <w:divBdr>
                <w:top w:val="none" w:sz="0" w:space="0" w:color="auto"/>
                <w:left w:val="none" w:sz="0" w:space="0" w:color="auto"/>
                <w:bottom w:val="none" w:sz="0" w:space="0" w:color="auto"/>
                <w:right w:val="none" w:sz="0" w:space="0" w:color="auto"/>
              </w:divBdr>
              <w:divsChild>
                <w:div w:id="127744879">
                  <w:marLeft w:val="0"/>
                  <w:marRight w:val="0"/>
                  <w:marTop w:val="0"/>
                  <w:marBottom w:val="0"/>
                  <w:divBdr>
                    <w:top w:val="none" w:sz="0" w:space="0" w:color="auto"/>
                    <w:left w:val="none" w:sz="0" w:space="0" w:color="auto"/>
                    <w:bottom w:val="none" w:sz="0" w:space="0" w:color="auto"/>
                    <w:right w:val="none" w:sz="0" w:space="0" w:color="auto"/>
                  </w:divBdr>
                </w:div>
              </w:divsChild>
            </w:div>
            <w:div w:id="1361737493">
              <w:marLeft w:val="0"/>
              <w:marRight w:val="0"/>
              <w:marTop w:val="0"/>
              <w:marBottom w:val="0"/>
              <w:divBdr>
                <w:top w:val="none" w:sz="0" w:space="0" w:color="auto"/>
                <w:left w:val="none" w:sz="0" w:space="0" w:color="auto"/>
                <w:bottom w:val="none" w:sz="0" w:space="0" w:color="auto"/>
                <w:right w:val="none" w:sz="0" w:space="0" w:color="auto"/>
              </w:divBdr>
              <w:divsChild>
                <w:div w:id="1528830593">
                  <w:marLeft w:val="0"/>
                  <w:marRight w:val="0"/>
                  <w:marTop w:val="0"/>
                  <w:marBottom w:val="0"/>
                  <w:divBdr>
                    <w:top w:val="none" w:sz="0" w:space="0" w:color="auto"/>
                    <w:left w:val="none" w:sz="0" w:space="0" w:color="auto"/>
                    <w:bottom w:val="none" w:sz="0" w:space="0" w:color="auto"/>
                    <w:right w:val="none" w:sz="0" w:space="0" w:color="auto"/>
                  </w:divBdr>
                </w:div>
              </w:divsChild>
            </w:div>
            <w:div w:id="854660149">
              <w:marLeft w:val="0"/>
              <w:marRight w:val="0"/>
              <w:marTop w:val="0"/>
              <w:marBottom w:val="0"/>
              <w:divBdr>
                <w:top w:val="none" w:sz="0" w:space="0" w:color="auto"/>
                <w:left w:val="none" w:sz="0" w:space="0" w:color="auto"/>
                <w:bottom w:val="none" w:sz="0" w:space="0" w:color="auto"/>
                <w:right w:val="none" w:sz="0" w:space="0" w:color="auto"/>
              </w:divBdr>
              <w:divsChild>
                <w:div w:id="2040423772">
                  <w:marLeft w:val="0"/>
                  <w:marRight w:val="0"/>
                  <w:marTop w:val="0"/>
                  <w:marBottom w:val="0"/>
                  <w:divBdr>
                    <w:top w:val="none" w:sz="0" w:space="0" w:color="auto"/>
                    <w:left w:val="none" w:sz="0" w:space="0" w:color="auto"/>
                    <w:bottom w:val="none" w:sz="0" w:space="0" w:color="auto"/>
                    <w:right w:val="none" w:sz="0" w:space="0" w:color="auto"/>
                  </w:divBdr>
                </w:div>
              </w:divsChild>
            </w:div>
            <w:div w:id="54819666">
              <w:marLeft w:val="0"/>
              <w:marRight w:val="0"/>
              <w:marTop w:val="0"/>
              <w:marBottom w:val="0"/>
              <w:divBdr>
                <w:top w:val="none" w:sz="0" w:space="0" w:color="auto"/>
                <w:left w:val="none" w:sz="0" w:space="0" w:color="auto"/>
                <w:bottom w:val="none" w:sz="0" w:space="0" w:color="auto"/>
                <w:right w:val="none" w:sz="0" w:space="0" w:color="auto"/>
              </w:divBdr>
              <w:divsChild>
                <w:div w:id="1007751009">
                  <w:marLeft w:val="0"/>
                  <w:marRight w:val="0"/>
                  <w:marTop w:val="0"/>
                  <w:marBottom w:val="0"/>
                  <w:divBdr>
                    <w:top w:val="none" w:sz="0" w:space="0" w:color="auto"/>
                    <w:left w:val="none" w:sz="0" w:space="0" w:color="auto"/>
                    <w:bottom w:val="none" w:sz="0" w:space="0" w:color="auto"/>
                    <w:right w:val="none" w:sz="0" w:space="0" w:color="auto"/>
                  </w:divBdr>
                </w:div>
              </w:divsChild>
            </w:div>
            <w:div w:id="593632136">
              <w:marLeft w:val="0"/>
              <w:marRight w:val="0"/>
              <w:marTop w:val="0"/>
              <w:marBottom w:val="0"/>
              <w:divBdr>
                <w:top w:val="none" w:sz="0" w:space="0" w:color="auto"/>
                <w:left w:val="none" w:sz="0" w:space="0" w:color="auto"/>
                <w:bottom w:val="none" w:sz="0" w:space="0" w:color="auto"/>
                <w:right w:val="none" w:sz="0" w:space="0" w:color="auto"/>
              </w:divBdr>
              <w:divsChild>
                <w:div w:id="628559307">
                  <w:marLeft w:val="0"/>
                  <w:marRight w:val="0"/>
                  <w:marTop w:val="0"/>
                  <w:marBottom w:val="0"/>
                  <w:divBdr>
                    <w:top w:val="none" w:sz="0" w:space="0" w:color="auto"/>
                    <w:left w:val="none" w:sz="0" w:space="0" w:color="auto"/>
                    <w:bottom w:val="none" w:sz="0" w:space="0" w:color="auto"/>
                    <w:right w:val="none" w:sz="0" w:space="0" w:color="auto"/>
                  </w:divBdr>
                </w:div>
              </w:divsChild>
            </w:div>
            <w:div w:id="870067103">
              <w:marLeft w:val="0"/>
              <w:marRight w:val="0"/>
              <w:marTop w:val="0"/>
              <w:marBottom w:val="0"/>
              <w:divBdr>
                <w:top w:val="none" w:sz="0" w:space="0" w:color="auto"/>
                <w:left w:val="none" w:sz="0" w:space="0" w:color="auto"/>
                <w:bottom w:val="none" w:sz="0" w:space="0" w:color="auto"/>
                <w:right w:val="none" w:sz="0" w:space="0" w:color="auto"/>
              </w:divBdr>
              <w:divsChild>
                <w:div w:id="920679287">
                  <w:marLeft w:val="0"/>
                  <w:marRight w:val="0"/>
                  <w:marTop w:val="0"/>
                  <w:marBottom w:val="0"/>
                  <w:divBdr>
                    <w:top w:val="none" w:sz="0" w:space="0" w:color="auto"/>
                    <w:left w:val="none" w:sz="0" w:space="0" w:color="auto"/>
                    <w:bottom w:val="none" w:sz="0" w:space="0" w:color="auto"/>
                    <w:right w:val="none" w:sz="0" w:space="0" w:color="auto"/>
                  </w:divBdr>
                </w:div>
              </w:divsChild>
            </w:div>
            <w:div w:id="1689482923">
              <w:marLeft w:val="0"/>
              <w:marRight w:val="0"/>
              <w:marTop w:val="0"/>
              <w:marBottom w:val="0"/>
              <w:divBdr>
                <w:top w:val="none" w:sz="0" w:space="0" w:color="auto"/>
                <w:left w:val="none" w:sz="0" w:space="0" w:color="auto"/>
                <w:bottom w:val="none" w:sz="0" w:space="0" w:color="auto"/>
                <w:right w:val="none" w:sz="0" w:space="0" w:color="auto"/>
              </w:divBdr>
              <w:divsChild>
                <w:div w:id="20035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30466">
      <w:bodyDiv w:val="1"/>
      <w:marLeft w:val="0"/>
      <w:marRight w:val="0"/>
      <w:marTop w:val="0"/>
      <w:marBottom w:val="0"/>
      <w:divBdr>
        <w:top w:val="none" w:sz="0" w:space="0" w:color="auto"/>
        <w:left w:val="none" w:sz="0" w:space="0" w:color="auto"/>
        <w:bottom w:val="none" w:sz="0" w:space="0" w:color="auto"/>
        <w:right w:val="none" w:sz="0" w:space="0" w:color="auto"/>
      </w:divBdr>
      <w:divsChild>
        <w:div w:id="717244317">
          <w:marLeft w:val="0"/>
          <w:marRight w:val="0"/>
          <w:marTop w:val="0"/>
          <w:marBottom w:val="0"/>
          <w:divBdr>
            <w:top w:val="none" w:sz="0" w:space="0" w:color="auto"/>
            <w:left w:val="none" w:sz="0" w:space="0" w:color="auto"/>
            <w:bottom w:val="none" w:sz="0" w:space="0" w:color="auto"/>
            <w:right w:val="none" w:sz="0" w:space="0" w:color="auto"/>
          </w:divBdr>
          <w:divsChild>
            <w:div w:id="1887402077">
              <w:marLeft w:val="0"/>
              <w:marRight w:val="0"/>
              <w:marTop w:val="0"/>
              <w:marBottom w:val="0"/>
              <w:divBdr>
                <w:top w:val="none" w:sz="0" w:space="0" w:color="auto"/>
                <w:left w:val="none" w:sz="0" w:space="0" w:color="auto"/>
                <w:bottom w:val="none" w:sz="0" w:space="0" w:color="auto"/>
                <w:right w:val="none" w:sz="0" w:space="0" w:color="auto"/>
              </w:divBdr>
              <w:divsChild>
                <w:div w:id="14252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0456">
      <w:bodyDiv w:val="1"/>
      <w:marLeft w:val="0"/>
      <w:marRight w:val="0"/>
      <w:marTop w:val="0"/>
      <w:marBottom w:val="0"/>
      <w:divBdr>
        <w:top w:val="none" w:sz="0" w:space="0" w:color="auto"/>
        <w:left w:val="none" w:sz="0" w:space="0" w:color="auto"/>
        <w:bottom w:val="none" w:sz="0" w:space="0" w:color="auto"/>
        <w:right w:val="none" w:sz="0" w:space="0" w:color="auto"/>
      </w:divBdr>
      <w:divsChild>
        <w:div w:id="1964994558">
          <w:marLeft w:val="0"/>
          <w:marRight w:val="0"/>
          <w:marTop w:val="0"/>
          <w:marBottom w:val="0"/>
          <w:divBdr>
            <w:top w:val="none" w:sz="0" w:space="0" w:color="auto"/>
            <w:left w:val="none" w:sz="0" w:space="0" w:color="auto"/>
            <w:bottom w:val="none" w:sz="0" w:space="0" w:color="auto"/>
            <w:right w:val="none" w:sz="0" w:space="0" w:color="auto"/>
          </w:divBdr>
          <w:divsChild>
            <w:div w:id="1702364333">
              <w:marLeft w:val="0"/>
              <w:marRight w:val="0"/>
              <w:marTop w:val="0"/>
              <w:marBottom w:val="0"/>
              <w:divBdr>
                <w:top w:val="none" w:sz="0" w:space="0" w:color="auto"/>
                <w:left w:val="none" w:sz="0" w:space="0" w:color="auto"/>
                <w:bottom w:val="none" w:sz="0" w:space="0" w:color="auto"/>
                <w:right w:val="none" w:sz="0" w:space="0" w:color="auto"/>
              </w:divBdr>
              <w:divsChild>
                <w:div w:id="12045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mailto:mthaynes@calpol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448</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INORGANIC CHEMISTRY LABORATORY</vt:lpstr>
    </vt:vector>
  </TitlesOfParts>
  <Company>CPSLO</Company>
  <LinksUpToDate>false</LinksUpToDate>
  <CharactersWithSpaces>2664</CharactersWithSpaces>
  <SharedDoc>false</SharedDoc>
  <HLinks>
    <vt:vector size="42" baseType="variant">
      <vt:variant>
        <vt:i4>6029431</vt:i4>
      </vt:variant>
      <vt:variant>
        <vt:i4>12</vt:i4>
      </vt:variant>
      <vt:variant>
        <vt:i4>0</vt:i4>
      </vt:variant>
      <vt:variant>
        <vt:i4>5</vt:i4>
      </vt:variant>
      <vt:variant>
        <vt:lpwstr>http://www.currentseparations.com/issues/15-1/cs15-1d.pdf</vt:lpwstr>
      </vt:variant>
      <vt:variant>
        <vt:lpwstr/>
      </vt:variant>
      <vt:variant>
        <vt:i4>6029431</vt:i4>
      </vt:variant>
      <vt:variant>
        <vt:i4>9</vt:i4>
      </vt:variant>
      <vt:variant>
        <vt:i4>0</vt:i4>
      </vt:variant>
      <vt:variant>
        <vt:i4>5</vt:i4>
      </vt:variant>
      <vt:variant>
        <vt:lpwstr>http://www.currentseparations.com/issues/15-1/cs15-1d.pdf</vt:lpwstr>
      </vt:variant>
      <vt:variant>
        <vt:lpwstr/>
      </vt:variant>
      <vt:variant>
        <vt:i4>2752529</vt:i4>
      </vt:variant>
      <vt:variant>
        <vt:i4>6</vt:i4>
      </vt:variant>
      <vt:variant>
        <vt:i4>0</vt:i4>
      </vt:variant>
      <vt:variant>
        <vt:i4>5</vt:i4>
      </vt:variant>
      <vt:variant>
        <vt:lpwstr>http://www.currentseparations.com/issues/20-2/20-2d.pdf</vt:lpwstr>
      </vt:variant>
      <vt:variant>
        <vt:lpwstr/>
      </vt:variant>
      <vt:variant>
        <vt:i4>2359375</vt:i4>
      </vt:variant>
      <vt:variant>
        <vt:i4>3</vt:i4>
      </vt:variant>
      <vt:variant>
        <vt:i4>0</vt:i4>
      </vt:variant>
      <vt:variant>
        <vt:i4>5</vt:i4>
      </vt:variant>
      <vt:variant>
        <vt:lpwstr>http://www.bioanalytical.com/info/calendar/97/index.htm</vt:lpwstr>
      </vt:variant>
      <vt:variant>
        <vt:lpwstr/>
      </vt:variant>
      <vt:variant>
        <vt:i4>5242918</vt:i4>
      </vt:variant>
      <vt:variant>
        <vt:i4>0</vt:i4>
      </vt:variant>
      <vt:variant>
        <vt:i4>0</vt:i4>
      </vt:variant>
      <vt:variant>
        <vt:i4>5</vt:i4>
      </vt:variant>
      <vt:variant>
        <vt:lpwstr>http://pubs.acs.org/page/inocaj/submission/templates.html</vt:lpwstr>
      </vt:variant>
      <vt:variant>
        <vt:lpwstr/>
      </vt:variant>
      <vt:variant>
        <vt:i4>7602210</vt:i4>
      </vt:variant>
      <vt:variant>
        <vt:i4>29642</vt:i4>
      </vt:variant>
      <vt:variant>
        <vt:i4>1025</vt:i4>
      </vt:variant>
      <vt:variant>
        <vt:i4>1</vt:i4>
      </vt:variant>
      <vt:variant>
        <vt:lpwstr>http://eee.uci.edu/04s/40600/Farmer/cvaxis.gif</vt:lpwstr>
      </vt:variant>
      <vt:variant>
        <vt:lpwstr/>
      </vt:variant>
      <vt:variant>
        <vt:i4>3080280</vt:i4>
      </vt:variant>
      <vt:variant>
        <vt:i4>32176</vt:i4>
      </vt:variant>
      <vt:variant>
        <vt:i4>1026</vt:i4>
      </vt:variant>
      <vt:variant>
        <vt:i4>1</vt:i4>
      </vt:variant>
      <vt:variant>
        <vt:lpwstr>http://eee.uci.edu/04s/40600/Farmer/cvcp2fe.gif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INORGANIC CHEMISTRY LABORATORY</dc:title>
  <dc:subject/>
  <dc:creator>Chemistry</dc:creator>
  <cp:keywords/>
  <cp:lastModifiedBy>M. Taylor Haynes</cp:lastModifiedBy>
  <cp:revision>41</cp:revision>
  <cp:lastPrinted>2019-10-18T20:46:00Z</cp:lastPrinted>
  <dcterms:created xsi:type="dcterms:W3CDTF">2019-09-16T18:20:00Z</dcterms:created>
  <dcterms:modified xsi:type="dcterms:W3CDTF">2020-08-29T18:49:00Z</dcterms:modified>
</cp:coreProperties>
</file>