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5D2526" w14:textId="4235437E" w:rsidR="00C75AD7" w:rsidRDefault="00C75AD7" w:rsidP="00E160B0">
      <w:pPr>
        <w:pBdr>
          <w:bottom w:val="single" w:sz="12" w:space="1" w:color="auto"/>
        </w:pBdr>
        <w:spacing w:after="0" w:line="240" w:lineRule="auto"/>
        <w:rPr>
          <w:rFonts w:asciiTheme="majorHAnsi" w:eastAsia="Times New Roman" w:hAnsiTheme="majorHAnsi" w:cs="Times New Roman"/>
          <w:b/>
          <w:bCs/>
          <w:color w:val="000000"/>
          <w:sz w:val="28"/>
        </w:rPr>
      </w:pPr>
      <w:r w:rsidRPr="00822DD2">
        <w:rPr>
          <w:rFonts w:asciiTheme="majorHAnsi" w:eastAsia="Times New Roman" w:hAnsiTheme="majorHAnsi" w:cs="Times New Roman"/>
          <w:b/>
          <w:bCs/>
          <w:color w:val="000000"/>
          <w:sz w:val="28"/>
        </w:rPr>
        <w:t>Antibacterial Reactivity of Ag(I) Cyanoximate Complexes</w:t>
      </w:r>
    </w:p>
    <w:p w14:paraId="3F5D252C" w14:textId="5764B479" w:rsidR="00C75AD7" w:rsidRPr="003F611E" w:rsidRDefault="00E160B0" w:rsidP="000A1CD7">
      <w:pPr>
        <w:spacing w:before="120" w:after="0" w:line="240" w:lineRule="auto"/>
        <w:rPr>
          <w:rFonts w:asciiTheme="majorHAnsi" w:eastAsia="Times New Roman" w:hAnsiTheme="majorHAnsi" w:cs="Times New Roman"/>
          <w:sz w:val="24"/>
          <w:szCs w:val="24"/>
        </w:rPr>
      </w:pPr>
      <w:r>
        <w:rPr>
          <w:rFonts w:asciiTheme="majorHAnsi" w:eastAsia="Times New Roman" w:hAnsiTheme="majorHAnsi" w:cs="Times New Roman"/>
          <w:color w:val="000000"/>
        </w:rPr>
        <w:t>Adapted from: “</w:t>
      </w:r>
      <w:r w:rsidR="00C75AD7" w:rsidRPr="00E160B0">
        <w:rPr>
          <w:rFonts w:asciiTheme="majorHAnsi" w:eastAsia="Times New Roman" w:hAnsiTheme="majorHAnsi" w:cs="Times New Roman"/>
          <w:bCs/>
          <w:color w:val="000000"/>
        </w:rPr>
        <w:t>Light Insensitive Silver(I) Cyanoximates As Antimicrobial Agents for Indwelling Medical Devices</w:t>
      </w:r>
      <w:r w:rsidRPr="00E160B0">
        <w:rPr>
          <w:rFonts w:asciiTheme="majorHAnsi" w:eastAsia="Times New Roman" w:hAnsiTheme="majorHAnsi" w:cs="Times New Roman"/>
          <w:bCs/>
          <w:color w:val="000000"/>
        </w:rPr>
        <w:t>.</w:t>
      </w:r>
      <w:r>
        <w:rPr>
          <w:rFonts w:asciiTheme="majorHAnsi" w:eastAsia="Times New Roman" w:hAnsiTheme="majorHAnsi" w:cs="Times New Roman"/>
          <w:bCs/>
          <w:color w:val="000000"/>
        </w:rPr>
        <w:t>”</w:t>
      </w:r>
      <w:r w:rsidR="00EB7539">
        <w:rPr>
          <w:rFonts w:asciiTheme="majorHAnsi" w:eastAsia="Times New Roman" w:hAnsiTheme="majorHAnsi" w:cs="Times New Roman"/>
          <w:b/>
          <w:bCs/>
          <w:color w:val="000000"/>
        </w:rPr>
        <w:t xml:space="preserve"> </w:t>
      </w:r>
      <w:r w:rsidR="00C75AD7" w:rsidRPr="003F611E">
        <w:rPr>
          <w:rFonts w:asciiTheme="majorHAnsi" w:eastAsia="Times New Roman" w:hAnsiTheme="majorHAnsi" w:cs="Times New Roman"/>
          <w:i/>
          <w:iCs/>
          <w:color w:val="000000"/>
        </w:rPr>
        <w:t>Inorg. Chem.</w:t>
      </w:r>
      <w:r w:rsidR="00C75AD7" w:rsidRPr="003F611E">
        <w:rPr>
          <w:rFonts w:asciiTheme="majorHAnsi" w:eastAsia="Times New Roman" w:hAnsiTheme="majorHAnsi" w:cs="Times New Roman"/>
          <w:color w:val="000000"/>
        </w:rPr>
        <w:t xml:space="preserve"> </w:t>
      </w:r>
      <w:r w:rsidR="00C75AD7" w:rsidRPr="003F611E">
        <w:rPr>
          <w:rFonts w:asciiTheme="majorHAnsi" w:eastAsia="Times New Roman" w:hAnsiTheme="majorHAnsi" w:cs="Times New Roman"/>
          <w:b/>
          <w:bCs/>
          <w:color w:val="000000"/>
        </w:rPr>
        <w:t>2010</w:t>
      </w:r>
      <w:r w:rsidR="00C75AD7" w:rsidRPr="003F611E">
        <w:rPr>
          <w:rFonts w:asciiTheme="majorHAnsi" w:eastAsia="Times New Roman" w:hAnsiTheme="majorHAnsi" w:cs="Times New Roman"/>
          <w:color w:val="000000"/>
        </w:rPr>
        <w:t xml:space="preserve">, </w:t>
      </w:r>
      <w:r w:rsidR="00C75AD7" w:rsidRPr="003F611E">
        <w:rPr>
          <w:rFonts w:asciiTheme="majorHAnsi" w:eastAsia="Times New Roman" w:hAnsiTheme="majorHAnsi" w:cs="Times New Roman"/>
          <w:i/>
          <w:iCs/>
          <w:color w:val="000000"/>
        </w:rPr>
        <w:t>49</w:t>
      </w:r>
      <w:r w:rsidR="00C75AD7" w:rsidRPr="003F611E">
        <w:rPr>
          <w:rFonts w:asciiTheme="majorHAnsi" w:eastAsia="Times New Roman" w:hAnsiTheme="majorHAnsi" w:cs="Times New Roman"/>
          <w:color w:val="000000"/>
        </w:rPr>
        <w:t>, 9863-9874</w:t>
      </w:r>
      <w:r w:rsidR="00EB7539">
        <w:rPr>
          <w:rFonts w:asciiTheme="majorHAnsi" w:eastAsia="Times New Roman" w:hAnsiTheme="majorHAnsi" w:cs="Times New Roman"/>
          <w:color w:val="000000"/>
        </w:rPr>
        <w:t xml:space="preserve"> </w:t>
      </w:r>
      <w:r w:rsidR="00C75AD7" w:rsidRPr="003F611E">
        <w:rPr>
          <w:rFonts w:asciiTheme="majorHAnsi" w:eastAsia="Times New Roman" w:hAnsiTheme="majorHAnsi" w:cs="Times New Roman"/>
          <w:color w:val="000000"/>
        </w:rPr>
        <w:t>(DOI: 10.1021/ic100830x)</w:t>
      </w:r>
    </w:p>
    <w:p w14:paraId="2C896674" w14:textId="77777777" w:rsidR="00E160B0" w:rsidRDefault="00E160B0" w:rsidP="00C75AD7">
      <w:pPr>
        <w:spacing w:after="0" w:line="240" w:lineRule="auto"/>
        <w:rPr>
          <w:rFonts w:asciiTheme="majorHAnsi" w:eastAsia="Times New Roman" w:hAnsiTheme="majorHAnsi" w:cs="Times New Roman"/>
          <w:b/>
          <w:bCs/>
          <w:color w:val="000000"/>
        </w:rPr>
      </w:pPr>
    </w:p>
    <w:p w14:paraId="3F5D252D" w14:textId="40342C04" w:rsidR="00C75AD7" w:rsidRPr="003F611E" w:rsidRDefault="00C75AD7" w:rsidP="00C75AD7">
      <w:pPr>
        <w:spacing w:after="0" w:line="240" w:lineRule="auto"/>
        <w:rPr>
          <w:rFonts w:asciiTheme="majorHAnsi" w:eastAsia="Times New Roman" w:hAnsiTheme="majorHAnsi" w:cs="Times New Roman"/>
          <w:sz w:val="24"/>
          <w:szCs w:val="24"/>
        </w:rPr>
      </w:pPr>
      <w:r w:rsidRPr="003F611E">
        <w:rPr>
          <w:rFonts w:asciiTheme="majorHAnsi" w:eastAsia="Times New Roman" w:hAnsiTheme="majorHAnsi" w:cs="Times New Roman"/>
          <w:b/>
          <w:bCs/>
          <w:color w:val="000000"/>
        </w:rPr>
        <w:t>Learning Goals:</w:t>
      </w:r>
    </w:p>
    <w:p w14:paraId="3F5D252E" w14:textId="77777777" w:rsidR="00C75AD7" w:rsidRPr="003F611E" w:rsidRDefault="00C75AD7" w:rsidP="00CC2AF4">
      <w:pPr>
        <w:spacing w:line="240" w:lineRule="auto"/>
        <w:rPr>
          <w:rFonts w:asciiTheme="majorHAnsi" w:eastAsia="Times New Roman" w:hAnsiTheme="majorHAnsi" w:cs="Times New Roman"/>
          <w:sz w:val="24"/>
          <w:szCs w:val="24"/>
        </w:rPr>
      </w:pPr>
      <w:r w:rsidRPr="003F611E">
        <w:rPr>
          <w:rFonts w:asciiTheme="majorHAnsi" w:eastAsia="Times New Roman" w:hAnsiTheme="majorHAnsi" w:cs="Times New Roman"/>
          <w:color w:val="000000"/>
        </w:rPr>
        <w:t>After this laboratory experiment, students will be able to:</w:t>
      </w:r>
    </w:p>
    <w:p w14:paraId="3F5D252F" w14:textId="77777777" w:rsidR="00CC2AF4" w:rsidRPr="00CC2AF4" w:rsidRDefault="00CC2AF4" w:rsidP="00CC2AF4">
      <w:pPr>
        <w:pStyle w:val="ListParagraph"/>
        <w:numPr>
          <w:ilvl w:val="0"/>
          <w:numId w:val="13"/>
        </w:numPr>
        <w:spacing w:after="0" w:line="240" w:lineRule="auto"/>
        <w:textAlignment w:val="baseline"/>
        <w:rPr>
          <w:rFonts w:asciiTheme="majorHAnsi" w:eastAsia="Times New Roman" w:hAnsiTheme="majorHAnsi" w:cs="Times New Roman"/>
          <w:color w:val="000000"/>
        </w:rPr>
      </w:pPr>
      <w:r w:rsidRPr="00CC2AF4">
        <w:rPr>
          <w:rFonts w:asciiTheme="majorHAnsi" w:eastAsia="Times New Roman" w:hAnsiTheme="majorHAnsi" w:cs="Times New Roman"/>
          <w:color w:val="000000"/>
        </w:rPr>
        <w:t>Prepare one of a series of Ag(I) cyanoximate complexes and perfo</w:t>
      </w:r>
      <w:r w:rsidRPr="00AD3BAF">
        <w:rPr>
          <w:rFonts w:asciiTheme="majorHAnsi" w:eastAsia="Times New Roman" w:hAnsiTheme="majorHAnsi" w:cs="Times New Roman"/>
          <w:color w:val="000000"/>
        </w:rPr>
        <w:t>rm appropriate characterization</w:t>
      </w:r>
      <w:r w:rsidRPr="00CC2AF4">
        <w:rPr>
          <w:rFonts w:asciiTheme="majorHAnsi" w:eastAsia="Times New Roman" w:hAnsiTheme="majorHAnsi" w:cs="Times New Roman"/>
          <w:color w:val="000000"/>
        </w:rPr>
        <w:t xml:space="preserve"> of identity and purity</w:t>
      </w:r>
    </w:p>
    <w:p w14:paraId="3F5D2530" w14:textId="77777777" w:rsidR="00CC2AF4" w:rsidRPr="00CC2AF4" w:rsidRDefault="00CC2AF4" w:rsidP="00CC2AF4">
      <w:pPr>
        <w:pStyle w:val="ListParagraph"/>
        <w:numPr>
          <w:ilvl w:val="0"/>
          <w:numId w:val="13"/>
        </w:numPr>
        <w:spacing w:after="0" w:line="240" w:lineRule="auto"/>
        <w:textAlignment w:val="baseline"/>
        <w:rPr>
          <w:rFonts w:asciiTheme="majorHAnsi" w:eastAsia="Times New Roman" w:hAnsiTheme="majorHAnsi" w:cs="Times New Roman"/>
          <w:color w:val="000000"/>
        </w:rPr>
      </w:pPr>
      <w:r w:rsidRPr="00CC2AF4">
        <w:rPr>
          <w:rFonts w:asciiTheme="majorHAnsi" w:eastAsia="Times New Roman" w:hAnsiTheme="majorHAnsi" w:cs="Times New Roman"/>
          <w:color w:val="000000"/>
        </w:rPr>
        <w:t>Measure antimicrobial activity in a semi-quantitative way using the Kirby-Bauer assay, including design and implementation of appropriate control experiments.</w:t>
      </w:r>
    </w:p>
    <w:p w14:paraId="3F5D2531" w14:textId="77777777" w:rsidR="00CC2AF4" w:rsidRPr="00CC2AF4" w:rsidRDefault="00CC2AF4" w:rsidP="00CC2AF4">
      <w:pPr>
        <w:pStyle w:val="ListParagraph"/>
        <w:numPr>
          <w:ilvl w:val="0"/>
          <w:numId w:val="13"/>
        </w:numPr>
        <w:spacing w:after="0" w:line="240" w:lineRule="auto"/>
        <w:textAlignment w:val="baseline"/>
        <w:rPr>
          <w:rFonts w:asciiTheme="majorHAnsi" w:eastAsia="Times New Roman" w:hAnsiTheme="majorHAnsi" w:cs="Times New Roman"/>
          <w:color w:val="000000"/>
        </w:rPr>
      </w:pPr>
      <w:r w:rsidRPr="00CC2AF4">
        <w:rPr>
          <w:rFonts w:asciiTheme="majorHAnsi" w:eastAsia="Times New Roman" w:hAnsiTheme="majorHAnsi" w:cs="Times New Roman"/>
          <w:color w:val="000000"/>
        </w:rPr>
        <w:t>Evaluate a series of complexes as potential antimicrobials for dental applications based on the criteria of heat stability, water insolubility, and antibacterial activity.</w:t>
      </w:r>
    </w:p>
    <w:p w14:paraId="3F5D2532" w14:textId="2ECECBA9" w:rsidR="00CC2AF4" w:rsidRPr="00CC2AF4" w:rsidRDefault="00CC2AF4" w:rsidP="00CC2AF4">
      <w:pPr>
        <w:pStyle w:val="ListParagraph"/>
        <w:numPr>
          <w:ilvl w:val="0"/>
          <w:numId w:val="13"/>
        </w:numPr>
        <w:rPr>
          <w:rFonts w:asciiTheme="majorHAnsi" w:hAnsiTheme="majorHAnsi"/>
        </w:rPr>
      </w:pPr>
      <w:r w:rsidRPr="00CC2AF4">
        <w:rPr>
          <w:rFonts w:asciiTheme="majorHAnsi" w:hAnsiTheme="majorHAnsi"/>
        </w:rPr>
        <w:t>Identify most cost</w:t>
      </w:r>
      <w:r w:rsidR="00FA46C5">
        <w:rPr>
          <w:rFonts w:asciiTheme="majorHAnsi" w:hAnsiTheme="majorHAnsi"/>
        </w:rPr>
        <w:t>-</w:t>
      </w:r>
      <w:r w:rsidRPr="00CC2AF4">
        <w:rPr>
          <w:rFonts w:asciiTheme="majorHAnsi" w:hAnsiTheme="majorHAnsi"/>
        </w:rPr>
        <w:t>effective complex.</w:t>
      </w:r>
    </w:p>
    <w:p w14:paraId="3F5D2533" w14:textId="77777777" w:rsidR="00C75AD7" w:rsidRPr="00CC2AF4" w:rsidRDefault="00C75AD7" w:rsidP="00822DD2">
      <w:pPr>
        <w:spacing w:after="120" w:line="240" w:lineRule="auto"/>
        <w:rPr>
          <w:rFonts w:asciiTheme="majorHAnsi" w:eastAsia="Times New Roman" w:hAnsiTheme="majorHAnsi" w:cs="Times New Roman"/>
          <w:sz w:val="24"/>
          <w:szCs w:val="24"/>
        </w:rPr>
      </w:pPr>
      <w:r w:rsidRPr="00CC2AF4">
        <w:rPr>
          <w:rFonts w:asciiTheme="majorHAnsi" w:eastAsia="Times New Roman" w:hAnsiTheme="majorHAnsi" w:cs="Times New Roman"/>
          <w:b/>
          <w:bCs/>
          <w:color w:val="000000"/>
        </w:rPr>
        <w:t>Introduction:</w:t>
      </w:r>
    </w:p>
    <w:p w14:paraId="3F5D2534" w14:textId="107F52E7" w:rsidR="00C75AD7" w:rsidRPr="00CC2AF4" w:rsidRDefault="00C75AD7" w:rsidP="00822DD2">
      <w:pPr>
        <w:spacing w:after="120" w:line="240" w:lineRule="auto"/>
        <w:jc w:val="both"/>
        <w:rPr>
          <w:rFonts w:asciiTheme="majorHAnsi" w:eastAsia="Times New Roman" w:hAnsiTheme="majorHAnsi" w:cs="Times New Roman"/>
          <w:sz w:val="24"/>
          <w:szCs w:val="24"/>
        </w:rPr>
      </w:pPr>
      <w:r w:rsidRPr="00CC2AF4">
        <w:rPr>
          <w:rFonts w:asciiTheme="majorHAnsi" w:eastAsia="Times New Roman" w:hAnsiTheme="majorHAnsi" w:cs="Times New Roman"/>
          <w:color w:val="000000"/>
        </w:rPr>
        <w:t>Many issues are associated with the rapidly expanding group of U.S. citizens known as the “Baby Boomers.”</w:t>
      </w:r>
      <w:r w:rsidR="00EB7539">
        <w:rPr>
          <w:rFonts w:asciiTheme="majorHAnsi" w:eastAsia="Times New Roman" w:hAnsiTheme="majorHAnsi" w:cs="Times New Roman"/>
          <w:color w:val="000000"/>
        </w:rPr>
        <w:t xml:space="preserve"> </w:t>
      </w:r>
      <w:r w:rsidRPr="00CC2AF4">
        <w:rPr>
          <w:rFonts w:asciiTheme="majorHAnsi" w:eastAsia="Times New Roman" w:hAnsiTheme="majorHAnsi" w:cs="Times New Roman"/>
          <w:color w:val="000000"/>
        </w:rPr>
        <w:t>Health issues are one of the primary concerns of an aging population and associated with that is the increasing practice of joint replacement especially of the knee and hip.</w:t>
      </w:r>
      <w:r w:rsidR="00EB7539">
        <w:rPr>
          <w:rFonts w:asciiTheme="majorHAnsi" w:eastAsia="Times New Roman" w:hAnsiTheme="majorHAnsi" w:cs="Times New Roman"/>
          <w:color w:val="000000"/>
        </w:rPr>
        <w:t xml:space="preserve"> </w:t>
      </w:r>
      <w:r w:rsidRPr="00CC2AF4">
        <w:rPr>
          <w:rFonts w:asciiTheme="majorHAnsi" w:eastAsia="Times New Roman" w:hAnsiTheme="majorHAnsi" w:cs="Times New Roman"/>
          <w:color w:val="000000"/>
        </w:rPr>
        <w:t xml:space="preserve">The use of dental implants is increasing as those procedures have become less expensive and more practiced resulting </w:t>
      </w:r>
      <w:r w:rsidR="00A5408A" w:rsidRPr="00CC2AF4">
        <w:rPr>
          <w:rFonts w:asciiTheme="majorHAnsi" w:eastAsia="Times New Roman" w:hAnsiTheme="majorHAnsi" w:cs="Times New Roman"/>
          <w:color w:val="000000"/>
        </w:rPr>
        <w:t>in more</w:t>
      </w:r>
      <w:r w:rsidRPr="00CC2AF4">
        <w:rPr>
          <w:rFonts w:asciiTheme="majorHAnsi" w:eastAsia="Times New Roman" w:hAnsiTheme="majorHAnsi" w:cs="Times New Roman"/>
          <w:color w:val="000000"/>
        </w:rPr>
        <w:t xml:space="preserve"> implants and fewer uses of removable dental appliances.</w:t>
      </w:r>
    </w:p>
    <w:p w14:paraId="3F5D2535" w14:textId="27175D0A" w:rsidR="00C75AD7" w:rsidRPr="00CC2AF4" w:rsidRDefault="00C75AD7" w:rsidP="00822DD2">
      <w:pPr>
        <w:spacing w:after="120" w:line="240" w:lineRule="auto"/>
        <w:jc w:val="both"/>
        <w:rPr>
          <w:rFonts w:asciiTheme="majorHAnsi" w:eastAsia="Times New Roman" w:hAnsiTheme="majorHAnsi" w:cs="Times New Roman"/>
          <w:sz w:val="24"/>
          <w:szCs w:val="24"/>
        </w:rPr>
      </w:pPr>
      <w:r w:rsidRPr="00CC2AF4">
        <w:rPr>
          <w:rFonts w:asciiTheme="majorHAnsi" w:eastAsia="Times New Roman" w:hAnsiTheme="majorHAnsi" w:cs="Times New Roman"/>
          <w:color w:val="000000"/>
        </w:rPr>
        <w:t xml:space="preserve">Infections may arise from the introduction of implants into the human body due to the presence of bacteria such as </w:t>
      </w:r>
      <w:r w:rsidRPr="00CC2AF4">
        <w:rPr>
          <w:rFonts w:asciiTheme="majorHAnsi" w:eastAsia="Times New Roman" w:hAnsiTheme="majorHAnsi" w:cs="Times New Roman"/>
          <w:i/>
          <w:color w:val="000000"/>
        </w:rPr>
        <w:t>Streptococcus mutans</w:t>
      </w:r>
      <w:r w:rsidRPr="00CC2AF4">
        <w:rPr>
          <w:rFonts w:asciiTheme="majorHAnsi" w:eastAsia="Times New Roman" w:hAnsiTheme="majorHAnsi" w:cs="Times New Roman"/>
          <w:color w:val="000000"/>
        </w:rPr>
        <w:t xml:space="preserve"> which is a primary cause of dental caries</w:t>
      </w:r>
      <w:r w:rsidR="003E58D5" w:rsidRPr="00CC2AF4">
        <w:rPr>
          <w:rFonts w:asciiTheme="majorHAnsi" w:eastAsia="Times New Roman" w:hAnsiTheme="majorHAnsi" w:cs="Times New Roman"/>
          <w:color w:val="000000"/>
        </w:rPr>
        <w:t xml:space="preserve"> (cavities)</w:t>
      </w:r>
      <w:r w:rsidRPr="00CC2AF4">
        <w:rPr>
          <w:rFonts w:asciiTheme="majorHAnsi" w:eastAsia="Times New Roman" w:hAnsiTheme="majorHAnsi" w:cs="Times New Roman"/>
          <w:color w:val="000000"/>
        </w:rPr>
        <w:t>.</w:t>
      </w:r>
      <w:r w:rsidR="00EB7539">
        <w:rPr>
          <w:rFonts w:asciiTheme="majorHAnsi" w:eastAsia="Times New Roman" w:hAnsiTheme="majorHAnsi" w:cs="Times New Roman"/>
          <w:color w:val="000000"/>
        </w:rPr>
        <w:t xml:space="preserve"> </w:t>
      </w:r>
      <w:r w:rsidRPr="00CC2AF4">
        <w:rPr>
          <w:rFonts w:asciiTheme="majorHAnsi" w:eastAsia="Times New Roman" w:hAnsiTheme="majorHAnsi" w:cs="Times New Roman"/>
          <w:color w:val="000000"/>
        </w:rPr>
        <w:t>Other bacterial sources may be introduced during hip and knee replacements.</w:t>
      </w:r>
      <w:r w:rsidR="00EB7539">
        <w:rPr>
          <w:rFonts w:asciiTheme="majorHAnsi" w:eastAsia="Times New Roman" w:hAnsiTheme="majorHAnsi" w:cs="Times New Roman"/>
          <w:color w:val="000000"/>
        </w:rPr>
        <w:t xml:space="preserve"> </w:t>
      </w:r>
      <w:r w:rsidR="00091739">
        <w:rPr>
          <w:rFonts w:asciiTheme="majorHAnsi" w:eastAsia="Times New Roman" w:hAnsiTheme="majorHAnsi" w:cs="Times New Roman"/>
          <w:color w:val="000000"/>
        </w:rPr>
        <w:t xml:space="preserve">In this experiment, we will use </w:t>
      </w:r>
      <w:r w:rsidR="00091739">
        <w:rPr>
          <w:rFonts w:asciiTheme="majorHAnsi" w:eastAsia="Times New Roman" w:hAnsiTheme="majorHAnsi" w:cs="Times New Roman"/>
          <w:i/>
          <w:color w:val="000000"/>
        </w:rPr>
        <w:t>e. coli</w:t>
      </w:r>
      <w:r w:rsidR="00091739">
        <w:rPr>
          <w:rFonts w:asciiTheme="majorHAnsi" w:eastAsia="Times New Roman" w:hAnsiTheme="majorHAnsi" w:cs="Times New Roman"/>
          <w:color w:val="000000"/>
        </w:rPr>
        <w:t>. and possibly other species.</w:t>
      </w:r>
      <w:r w:rsidR="00091739">
        <w:rPr>
          <w:rFonts w:asciiTheme="majorHAnsi" w:eastAsia="Times New Roman" w:hAnsiTheme="majorHAnsi" w:cs="Times New Roman"/>
          <w:i/>
          <w:color w:val="000000"/>
        </w:rPr>
        <w:t xml:space="preserve"> </w:t>
      </w:r>
      <w:r w:rsidRPr="00CC2AF4">
        <w:rPr>
          <w:rFonts w:asciiTheme="majorHAnsi" w:eastAsia="Times New Roman" w:hAnsiTheme="majorHAnsi" w:cs="Times New Roman"/>
          <w:color w:val="000000"/>
        </w:rPr>
        <w:t>Bacteria introduced into the body in these procedures are very difficult to treat with standard systemic administration of antibiotics so it would be best to introduce some type of antibacterial agent along with the implant or incorporated into the glues used to secure the implant.</w:t>
      </w:r>
      <w:r w:rsidR="00EB7539">
        <w:rPr>
          <w:rFonts w:asciiTheme="majorHAnsi" w:eastAsia="Times New Roman" w:hAnsiTheme="majorHAnsi" w:cs="Times New Roman"/>
          <w:color w:val="000000"/>
        </w:rPr>
        <w:t xml:space="preserve"> </w:t>
      </w:r>
      <w:r w:rsidRPr="00CC2AF4">
        <w:rPr>
          <w:rFonts w:asciiTheme="majorHAnsi" w:eastAsia="Times New Roman" w:hAnsiTheme="majorHAnsi" w:cs="Times New Roman"/>
          <w:color w:val="000000"/>
        </w:rPr>
        <w:t>You may be familiar with the addition of silver nanocrystals in athletic clothing to reduce bacterial growth and odor in those applications.</w:t>
      </w:r>
      <w:r w:rsidR="00EB7539">
        <w:rPr>
          <w:rFonts w:asciiTheme="majorHAnsi" w:eastAsia="Times New Roman" w:hAnsiTheme="majorHAnsi" w:cs="Times New Roman"/>
          <w:color w:val="000000"/>
        </w:rPr>
        <w:t xml:space="preserve"> </w:t>
      </w:r>
      <w:r w:rsidRPr="00CC2AF4">
        <w:rPr>
          <w:rFonts w:asciiTheme="majorHAnsi" w:eastAsia="Times New Roman" w:hAnsiTheme="majorHAnsi" w:cs="Times New Roman"/>
          <w:color w:val="000000"/>
        </w:rPr>
        <w:t xml:space="preserve">Implants, however, require the antimicrobial agent to be stable at temperatures of sterilization around </w:t>
      </w:r>
      <w:r w:rsidR="0017250B" w:rsidRPr="00CC2AF4">
        <w:rPr>
          <w:rFonts w:asciiTheme="majorHAnsi" w:eastAsia="Times New Roman" w:hAnsiTheme="majorHAnsi" w:cs="Times New Roman"/>
          <w:color w:val="000000"/>
        </w:rPr>
        <w:t>1</w:t>
      </w:r>
      <w:r w:rsidR="0017250B">
        <w:rPr>
          <w:rFonts w:asciiTheme="majorHAnsi" w:eastAsia="Times New Roman" w:hAnsiTheme="majorHAnsi" w:cs="Times New Roman"/>
          <w:color w:val="000000"/>
        </w:rPr>
        <w:t>21</w:t>
      </w:r>
      <w:r w:rsidRPr="00CC2AF4">
        <w:rPr>
          <w:rFonts w:ascii="Cambria Math" w:eastAsia="Times New Roman" w:hAnsi="Cambria Math" w:cs="Cambria Math"/>
          <w:color w:val="000000"/>
        </w:rPr>
        <w:t>℃</w:t>
      </w:r>
      <w:r w:rsidRPr="00CC2AF4">
        <w:rPr>
          <w:rFonts w:asciiTheme="majorHAnsi" w:eastAsia="Times New Roman" w:hAnsiTheme="majorHAnsi" w:cs="Times New Roman"/>
          <w:color w:val="000000"/>
        </w:rPr>
        <w:t xml:space="preserve"> or higher and also be water-insoluble and light stable, but still impart antimicrobial activity.</w:t>
      </w:r>
      <w:r w:rsidR="00EB7539">
        <w:rPr>
          <w:rFonts w:asciiTheme="majorHAnsi" w:eastAsia="Times New Roman" w:hAnsiTheme="majorHAnsi" w:cs="Times New Roman"/>
          <w:color w:val="000000"/>
        </w:rPr>
        <w:t xml:space="preserve"> </w:t>
      </w:r>
      <w:r w:rsidRPr="00CC2AF4">
        <w:rPr>
          <w:rFonts w:asciiTheme="majorHAnsi" w:eastAsia="Times New Roman" w:hAnsiTheme="majorHAnsi" w:cs="Times New Roman"/>
          <w:color w:val="000000"/>
        </w:rPr>
        <w:t>Cyanoximes with the general formula, HO-N=C(CN)-R bonded to various metals, specifically Ag(I) represent a class of compounds with the desired properties.</w:t>
      </w:r>
      <w:r w:rsidR="00EB7539">
        <w:rPr>
          <w:rFonts w:asciiTheme="majorHAnsi" w:eastAsia="Times New Roman" w:hAnsiTheme="majorHAnsi" w:cs="Times New Roman"/>
          <w:color w:val="000000"/>
        </w:rPr>
        <w:t xml:space="preserve"> </w:t>
      </w:r>
      <w:r w:rsidRPr="00CC2AF4">
        <w:rPr>
          <w:rFonts w:asciiTheme="majorHAnsi" w:eastAsia="Times New Roman" w:hAnsiTheme="majorHAnsi" w:cs="Times New Roman"/>
          <w:color w:val="000000"/>
        </w:rPr>
        <w:t>The R-group may be a wide variety of substituent groups, such as heterocycles, alkanes and aromatic moieties.</w:t>
      </w:r>
      <w:r w:rsidR="00EB7539">
        <w:rPr>
          <w:rFonts w:asciiTheme="majorHAnsi" w:eastAsia="Times New Roman" w:hAnsiTheme="majorHAnsi" w:cs="Times New Roman"/>
          <w:color w:val="000000"/>
        </w:rPr>
        <w:t xml:space="preserve"> </w:t>
      </w:r>
    </w:p>
    <w:p w14:paraId="0318DC50" w14:textId="1DEC6CB5" w:rsidR="00394A55" w:rsidRDefault="00C75AD7" w:rsidP="00822DD2">
      <w:pPr>
        <w:spacing w:after="120" w:line="240" w:lineRule="auto"/>
        <w:jc w:val="both"/>
        <w:rPr>
          <w:rFonts w:asciiTheme="majorHAnsi" w:eastAsia="Times New Roman" w:hAnsiTheme="majorHAnsi" w:cs="Times New Roman"/>
          <w:color w:val="000000"/>
        </w:rPr>
      </w:pPr>
      <w:r w:rsidRPr="00CC2AF4">
        <w:rPr>
          <w:rFonts w:asciiTheme="majorHAnsi" w:eastAsia="Times New Roman" w:hAnsiTheme="majorHAnsi" w:cs="Times New Roman"/>
          <w:color w:val="000000"/>
        </w:rPr>
        <w:t>Your opportunity i</w:t>
      </w:r>
      <w:r w:rsidR="00091739">
        <w:rPr>
          <w:rFonts w:asciiTheme="majorHAnsi" w:eastAsia="Times New Roman" w:hAnsiTheme="majorHAnsi" w:cs="Times New Roman"/>
          <w:color w:val="000000"/>
        </w:rPr>
        <w:t>n this lab is to select one of three</w:t>
      </w:r>
      <w:r w:rsidRPr="00CC2AF4">
        <w:rPr>
          <w:rFonts w:asciiTheme="majorHAnsi" w:eastAsia="Times New Roman" w:hAnsiTheme="majorHAnsi" w:cs="Times New Roman"/>
          <w:color w:val="000000"/>
        </w:rPr>
        <w:t xml:space="preserve"> possible R groups, synthesize the cyanoxime and then react the cyanoxime with silver to form a new complex.</w:t>
      </w:r>
      <w:r w:rsidR="00EB7539">
        <w:rPr>
          <w:rFonts w:asciiTheme="majorHAnsi" w:eastAsia="Times New Roman" w:hAnsiTheme="majorHAnsi" w:cs="Times New Roman"/>
          <w:color w:val="000000"/>
        </w:rPr>
        <w:t xml:space="preserve"> </w:t>
      </w:r>
      <w:r w:rsidR="00394A55">
        <w:rPr>
          <w:rFonts w:asciiTheme="majorHAnsi" w:eastAsia="Times New Roman" w:hAnsiTheme="majorHAnsi" w:cs="Times New Roman"/>
          <w:color w:val="000000"/>
        </w:rPr>
        <w:t>The three R groups</w:t>
      </w:r>
      <w:r w:rsidR="008F4570">
        <w:rPr>
          <w:rFonts w:asciiTheme="majorHAnsi" w:eastAsia="Times New Roman" w:hAnsiTheme="majorHAnsi" w:cs="Times New Roman"/>
          <w:color w:val="000000"/>
        </w:rPr>
        <w:t xml:space="preserve"> available to you</w:t>
      </w:r>
      <w:r w:rsidR="00394A55">
        <w:rPr>
          <w:rFonts w:asciiTheme="majorHAnsi" w:eastAsia="Times New Roman" w:hAnsiTheme="majorHAnsi" w:cs="Times New Roman"/>
          <w:color w:val="000000"/>
        </w:rPr>
        <w:t xml:space="preserve"> are nitrile, </w:t>
      </w:r>
      <w:r w:rsidR="008F4570">
        <w:rPr>
          <w:rFonts w:asciiTheme="majorHAnsi" w:eastAsia="Times New Roman" w:hAnsiTheme="majorHAnsi" w:cs="Times New Roman"/>
          <w:color w:val="000000"/>
        </w:rPr>
        <w:t>carbox</w:t>
      </w:r>
      <w:bookmarkStart w:id="0" w:name="_GoBack"/>
      <w:bookmarkEnd w:id="0"/>
      <w:r w:rsidR="00394A55">
        <w:rPr>
          <w:rFonts w:asciiTheme="majorHAnsi" w:eastAsia="Times New Roman" w:hAnsiTheme="majorHAnsi" w:cs="Times New Roman"/>
          <w:color w:val="000000"/>
        </w:rPr>
        <w:t xml:space="preserve">amide, and ethyl ester. </w:t>
      </w:r>
    </w:p>
    <w:p w14:paraId="3F5D2536" w14:textId="3770F2A1" w:rsidR="00C75AD7" w:rsidRPr="00CC2AF4" w:rsidRDefault="00C75AD7" w:rsidP="00822DD2">
      <w:pPr>
        <w:spacing w:after="120" w:line="240" w:lineRule="auto"/>
        <w:jc w:val="both"/>
        <w:rPr>
          <w:rFonts w:asciiTheme="majorHAnsi" w:eastAsia="Times New Roman" w:hAnsiTheme="majorHAnsi" w:cs="Times New Roman"/>
          <w:sz w:val="24"/>
          <w:szCs w:val="24"/>
        </w:rPr>
      </w:pPr>
      <w:r w:rsidRPr="00CC2AF4">
        <w:rPr>
          <w:rFonts w:asciiTheme="majorHAnsi" w:eastAsia="Times New Roman" w:hAnsiTheme="majorHAnsi" w:cs="Times New Roman"/>
          <w:color w:val="000000"/>
        </w:rPr>
        <w:t>Upon successful synthesis, you will then characterize your compound utilizing standard spectroscopic and melting point techniques.</w:t>
      </w:r>
      <w:r w:rsidR="00EB7539">
        <w:rPr>
          <w:rFonts w:asciiTheme="majorHAnsi" w:eastAsia="Times New Roman" w:hAnsiTheme="majorHAnsi" w:cs="Times New Roman"/>
          <w:color w:val="000000"/>
        </w:rPr>
        <w:t xml:space="preserve"> </w:t>
      </w:r>
      <w:r w:rsidRPr="00CC2AF4">
        <w:rPr>
          <w:rFonts w:asciiTheme="majorHAnsi" w:eastAsia="Times New Roman" w:hAnsiTheme="majorHAnsi" w:cs="Times New Roman"/>
          <w:color w:val="000000"/>
        </w:rPr>
        <w:t xml:space="preserve">Furthermore, you will need to test your compound for heat and light stability (what do you know about silver compounds?) and </w:t>
      </w:r>
      <w:r w:rsidR="00091739">
        <w:rPr>
          <w:rFonts w:asciiTheme="majorHAnsi" w:eastAsia="Times New Roman" w:hAnsiTheme="majorHAnsi" w:cs="Times New Roman"/>
          <w:color w:val="000000"/>
        </w:rPr>
        <w:t xml:space="preserve">consider the </w:t>
      </w:r>
      <w:r w:rsidRPr="00CC2AF4">
        <w:rPr>
          <w:rFonts w:asciiTheme="majorHAnsi" w:eastAsia="Times New Roman" w:hAnsiTheme="majorHAnsi" w:cs="Times New Roman"/>
          <w:color w:val="000000"/>
        </w:rPr>
        <w:t>solubility in water.</w:t>
      </w:r>
      <w:r w:rsidR="00EB7539">
        <w:rPr>
          <w:rFonts w:asciiTheme="majorHAnsi" w:eastAsia="Times New Roman" w:hAnsiTheme="majorHAnsi" w:cs="Times New Roman"/>
          <w:color w:val="000000"/>
        </w:rPr>
        <w:t xml:space="preserve"> </w:t>
      </w:r>
      <w:r w:rsidRPr="00CC2AF4">
        <w:rPr>
          <w:rFonts w:asciiTheme="majorHAnsi" w:eastAsia="Times New Roman" w:hAnsiTheme="majorHAnsi" w:cs="Times New Roman"/>
          <w:color w:val="000000"/>
        </w:rPr>
        <w:t>Finally, you will need to check your compound for antibacterial activity.</w:t>
      </w:r>
      <w:r w:rsidR="00EB7539">
        <w:rPr>
          <w:rFonts w:asciiTheme="majorHAnsi" w:eastAsia="Times New Roman" w:hAnsiTheme="majorHAnsi" w:cs="Times New Roman"/>
          <w:color w:val="000000"/>
        </w:rPr>
        <w:t xml:space="preserve"> </w:t>
      </w:r>
      <w:r w:rsidRPr="00CC2AF4">
        <w:rPr>
          <w:rFonts w:asciiTheme="majorHAnsi" w:eastAsia="Times New Roman" w:hAnsiTheme="majorHAnsi" w:cs="Times New Roman"/>
          <w:color w:val="000000"/>
        </w:rPr>
        <w:t>After you ha</w:t>
      </w:r>
      <w:r w:rsidR="00091739">
        <w:rPr>
          <w:rFonts w:asciiTheme="majorHAnsi" w:eastAsia="Times New Roman" w:hAnsiTheme="majorHAnsi" w:cs="Times New Roman"/>
          <w:color w:val="000000"/>
        </w:rPr>
        <w:t>ve conducted the synthesis,</w:t>
      </w:r>
      <w:r w:rsidRPr="00CC2AF4">
        <w:rPr>
          <w:rFonts w:asciiTheme="majorHAnsi" w:eastAsia="Times New Roman" w:hAnsiTheme="majorHAnsi" w:cs="Times New Roman"/>
          <w:color w:val="000000"/>
        </w:rPr>
        <w:t xml:space="preserve"> characterization and antibacterial testing, you will present your findings to your instructor in the method your instructor requires.</w:t>
      </w:r>
      <w:r w:rsidR="00EB7539">
        <w:rPr>
          <w:rFonts w:asciiTheme="majorHAnsi" w:eastAsia="Times New Roman" w:hAnsiTheme="majorHAnsi" w:cs="Times New Roman"/>
          <w:color w:val="000000"/>
        </w:rPr>
        <w:t xml:space="preserve"> </w:t>
      </w:r>
      <w:r w:rsidRPr="00CC2AF4">
        <w:rPr>
          <w:rFonts w:asciiTheme="majorHAnsi" w:eastAsia="Times New Roman" w:hAnsiTheme="majorHAnsi" w:cs="Times New Roman"/>
          <w:color w:val="000000"/>
        </w:rPr>
        <w:t>Make sure your report contains sufficient detail such that your work could be reproduced by a technically trained person.</w:t>
      </w:r>
      <w:r w:rsidR="00EB7539">
        <w:rPr>
          <w:rFonts w:asciiTheme="majorHAnsi" w:eastAsia="Times New Roman" w:hAnsiTheme="majorHAnsi" w:cs="Times New Roman"/>
          <w:color w:val="000000"/>
        </w:rPr>
        <w:t xml:space="preserve"> </w:t>
      </w:r>
      <w:r w:rsidRPr="00CC2AF4">
        <w:rPr>
          <w:rFonts w:asciiTheme="majorHAnsi" w:eastAsia="Times New Roman" w:hAnsiTheme="majorHAnsi" w:cs="Times New Roman"/>
          <w:color w:val="000000"/>
        </w:rPr>
        <w:t>And, congratulations!</w:t>
      </w:r>
      <w:r w:rsidR="00EB7539">
        <w:rPr>
          <w:rFonts w:asciiTheme="majorHAnsi" w:eastAsia="Times New Roman" w:hAnsiTheme="majorHAnsi" w:cs="Times New Roman"/>
          <w:color w:val="000000"/>
        </w:rPr>
        <w:t xml:space="preserve"> </w:t>
      </w:r>
      <w:r w:rsidRPr="00CC2AF4">
        <w:rPr>
          <w:rFonts w:asciiTheme="majorHAnsi" w:eastAsia="Times New Roman" w:hAnsiTheme="majorHAnsi" w:cs="Times New Roman"/>
          <w:color w:val="000000"/>
        </w:rPr>
        <w:t>You may have made the next wonder drug!</w:t>
      </w:r>
      <w:r w:rsidR="00EB7539">
        <w:rPr>
          <w:rFonts w:asciiTheme="majorHAnsi" w:eastAsia="Times New Roman" w:hAnsiTheme="majorHAnsi" w:cs="Times New Roman"/>
          <w:color w:val="000000"/>
        </w:rPr>
        <w:t xml:space="preserve"> </w:t>
      </w:r>
    </w:p>
    <w:p w14:paraId="0B0ECF33" w14:textId="77777777" w:rsidR="00E160B0" w:rsidRDefault="00E160B0">
      <w:pPr>
        <w:rPr>
          <w:rFonts w:asciiTheme="majorHAnsi" w:eastAsia="Times New Roman" w:hAnsiTheme="majorHAnsi" w:cs="Times New Roman"/>
          <w:b/>
          <w:bCs/>
          <w:color w:val="000000"/>
        </w:rPr>
      </w:pPr>
      <w:r>
        <w:rPr>
          <w:rFonts w:asciiTheme="majorHAnsi" w:eastAsia="Times New Roman" w:hAnsiTheme="majorHAnsi" w:cs="Times New Roman"/>
          <w:b/>
          <w:bCs/>
          <w:color w:val="000000"/>
        </w:rPr>
        <w:br w:type="page"/>
      </w:r>
    </w:p>
    <w:p w14:paraId="3F5D2537" w14:textId="08AA5F18" w:rsidR="00C75AD7" w:rsidRPr="00CC2AF4" w:rsidRDefault="00C75AD7" w:rsidP="00822DD2">
      <w:pPr>
        <w:spacing w:after="120"/>
        <w:rPr>
          <w:rFonts w:asciiTheme="majorHAnsi" w:eastAsia="Times New Roman" w:hAnsiTheme="majorHAnsi" w:cs="Times New Roman"/>
          <w:sz w:val="24"/>
          <w:szCs w:val="24"/>
        </w:rPr>
      </w:pPr>
      <w:r w:rsidRPr="00CC2AF4">
        <w:rPr>
          <w:rFonts w:asciiTheme="majorHAnsi" w:eastAsia="Times New Roman" w:hAnsiTheme="majorHAnsi" w:cs="Times New Roman"/>
          <w:b/>
          <w:bCs/>
          <w:color w:val="000000"/>
        </w:rPr>
        <w:lastRenderedPageBreak/>
        <w:t>Timeline:</w:t>
      </w:r>
    </w:p>
    <w:p w14:paraId="3F5D2538" w14:textId="32B8E1E3" w:rsidR="00C75AD7" w:rsidRPr="00CC2AF4" w:rsidRDefault="000A1CD7" w:rsidP="00C75AD7">
      <w:pPr>
        <w:spacing w:after="0" w:line="240" w:lineRule="auto"/>
        <w:ind w:left="720"/>
        <w:rPr>
          <w:rFonts w:asciiTheme="majorHAnsi" w:eastAsia="Times New Roman" w:hAnsiTheme="majorHAnsi" w:cs="Times New Roman"/>
          <w:sz w:val="24"/>
          <w:szCs w:val="24"/>
        </w:rPr>
      </w:pPr>
      <w:r>
        <w:rPr>
          <w:rFonts w:asciiTheme="majorHAnsi" w:eastAsia="Times New Roman" w:hAnsiTheme="majorHAnsi" w:cs="Times New Roman"/>
          <w:b/>
          <w:bCs/>
          <w:color w:val="000000"/>
        </w:rPr>
        <w:t>Week</w:t>
      </w:r>
      <w:r w:rsidR="00C75AD7" w:rsidRPr="00CC2AF4">
        <w:rPr>
          <w:rFonts w:asciiTheme="majorHAnsi" w:eastAsia="Times New Roman" w:hAnsiTheme="majorHAnsi" w:cs="Times New Roman"/>
          <w:b/>
          <w:bCs/>
          <w:color w:val="000000"/>
        </w:rPr>
        <w:t xml:space="preserve"> 1</w:t>
      </w:r>
      <w:r w:rsidR="00C75AD7" w:rsidRPr="00CC2AF4">
        <w:rPr>
          <w:rFonts w:asciiTheme="majorHAnsi" w:eastAsia="Times New Roman" w:hAnsiTheme="majorHAnsi" w:cs="Times New Roman"/>
          <w:color w:val="000000"/>
        </w:rPr>
        <w:t xml:space="preserve"> </w:t>
      </w:r>
      <w:r w:rsidR="00EA799B" w:rsidRPr="00CC2AF4">
        <w:rPr>
          <w:rFonts w:asciiTheme="majorHAnsi" w:eastAsia="Times New Roman" w:hAnsiTheme="majorHAnsi" w:cs="Times New Roman"/>
          <w:color w:val="000000"/>
        </w:rPr>
        <w:t>‒</w:t>
      </w:r>
      <w:r w:rsidR="00C75AD7" w:rsidRPr="00CC2AF4">
        <w:rPr>
          <w:rFonts w:asciiTheme="majorHAnsi" w:eastAsia="Times New Roman" w:hAnsiTheme="majorHAnsi" w:cs="Times New Roman"/>
          <w:color w:val="000000"/>
        </w:rPr>
        <w:t xml:space="preserve"> </w:t>
      </w:r>
      <w:r w:rsidR="00FA46C5">
        <w:rPr>
          <w:rFonts w:asciiTheme="majorHAnsi" w:eastAsia="Times New Roman" w:hAnsiTheme="majorHAnsi" w:cs="Times New Roman"/>
          <w:b/>
          <w:bCs/>
          <w:color w:val="000000"/>
        </w:rPr>
        <w:t>Set up ligand synthesis</w:t>
      </w:r>
    </w:p>
    <w:p w14:paraId="3F5D2539" w14:textId="16A85A50" w:rsidR="00C75AD7" w:rsidRPr="00CC2AF4" w:rsidRDefault="000A1CD7" w:rsidP="00C75AD7">
      <w:pPr>
        <w:spacing w:after="0" w:line="240" w:lineRule="auto"/>
        <w:ind w:left="720"/>
        <w:rPr>
          <w:rFonts w:asciiTheme="majorHAnsi" w:eastAsia="Times New Roman" w:hAnsiTheme="majorHAnsi" w:cs="Times New Roman"/>
          <w:sz w:val="24"/>
          <w:szCs w:val="24"/>
        </w:rPr>
      </w:pPr>
      <w:r>
        <w:rPr>
          <w:rFonts w:asciiTheme="majorHAnsi" w:eastAsia="Times New Roman" w:hAnsiTheme="majorHAnsi" w:cs="Times New Roman"/>
          <w:b/>
          <w:bCs/>
          <w:color w:val="000000"/>
        </w:rPr>
        <w:t>Week</w:t>
      </w:r>
      <w:r w:rsidR="00C75AD7" w:rsidRPr="00CC2AF4">
        <w:rPr>
          <w:rFonts w:asciiTheme="majorHAnsi" w:eastAsia="Times New Roman" w:hAnsiTheme="majorHAnsi" w:cs="Times New Roman"/>
          <w:b/>
          <w:bCs/>
          <w:color w:val="000000"/>
        </w:rPr>
        <w:t xml:space="preserve"> 2 </w:t>
      </w:r>
      <w:r w:rsidR="00713DF8" w:rsidRPr="00CC2AF4">
        <w:rPr>
          <w:rFonts w:asciiTheme="majorHAnsi" w:eastAsia="Times New Roman" w:hAnsiTheme="majorHAnsi" w:cs="Times New Roman"/>
          <w:color w:val="000000"/>
        </w:rPr>
        <w:t>–</w:t>
      </w:r>
      <w:r w:rsidR="00C75AD7" w:rsidRPr="00CC2AF4">
        <w:rPr>
          <w:rFonts w:asciiTheme="majorHAnsi" w:eastAsia="Times New Roman" w:hAnsiTheme="majorHAnsi" w:cs="Times New Roman"/>
          <w:color w:val="000000"/>
        </w:rPr>
        <w:t xml:space="preserve"> </w:t>
      </w:r>
      <w:r w:rsidR="00713DF8" w:rsidRPr="00CC2AF4">
        <w:rPr>
          <w:rFonts w:asciiTheme="majorHAnsi" w:eastAsia="Times New Roman" w:hAnsiTheme="majorHAnsi" w:cs="Times New Roman"/>
          <w:b/>
          <w:bCs/>
          <w:color w:val="000000"/>
        </w:rPr>
        <w:t>Isolate and characterize ligand. Prepare Ag(I) complex.</w:t>
      </w:r>
    </w:p>
    <w:p w14:paraId="3F5D253A" w14:textId="299BA821" w:rsidR="00C75AD7" w:rsidRPr="0017250B" w:rsidRDefault="000A1CD7" w:rsidP="00C75AD7">
      <w:pPr>
        <w:spacing w:after="0" w:line="240" w:lineRule="auto"/>
        <w:ind w:left="720"/>
        <w:rPr>
          <w:rFonts w:asciiTheme="majorHAnsi" w:eastAsia="Times New Roman" w:hAnsiTheme="majorHAnsi" w:cs="Times New Roman"/>
          <w:sz w:val="24"/>
          <w:szCs w:val="24"/>
        </w:rPr>
      </w:pPr>
      <w:r>
        <w:rPr>
          <w:rFonts w:asciiTheme="majorHAnsi" w:eastAsia="Times New Roman" w:hAnsiTheme="majorHAnsi" w:cs="Times New Roman"/>
          <w:b/>
          <w:bCs/>
          <w:color w:val="000000"/>
        </w:rPr>
        <w:t>Week</w:t>
      </w:r>
      <w:r w:rsidR="00C75AD7" w:rsidRPr="00CC2AF4">
        <w:rPr>
          <w:rFonts w:asciiTheme="majorHAnsi" w:eastAsia="Times New Roman" w:hAnsiTheme="majorHAnsi" w:cs="Times New Roman"/>
          <w:b/>
          <w:bCs/>
          <w:color w:val="000000"/>
        </w:rPr>
        <w:t xml:space="preserve"> 3</w:t>
      </w:r>
      <w:r w:rsidR="00C75AD7" w:rsidRPr="00CC2AF4">
        <w:rPr>
          <w:rFonts w:asciiTheme="majorHAnsi" w:eastAsia="Times New Roman" w:hAnsiTheme="majorHAnsi" w:cs="Times New Roman"/>
          <w:color w:val="000000"/>
        </w:rPr>
        <w:t xml:space="preserve"> </w:t>
      </w:r>
      <w:r w:rsidR="00EA799B" w:rsidRPr="00CC2AF4">
        <w:rPr>
          <w:rFonts w:asciiTheme="majorHAnsi" w:eastAsia="Times New Roman" w:hAnsiTheme="majorHAnsi" w:cs="Times New Roman"/>
          <w:color w:val="000000"/>
        </w:rPr>
        <w:t>‒</w:t>
      </w:r>
      <w:r w:rsidR="00C75AD7" w:rsidRPr="00CC2AF4">
        <w:rPr>
          <w:rFonts w:asciiTheme="majorHAnsi" w:eastAsia="Times New Roman" w:hAnsiTheme="majorHAnsi" w:cs="Times New Roman"/>
          <w:color w:val="000000"/>
        </w:rPr>
        <w:t xml:space="preserve"> </w:t>
      </w:r>
      <w:r w:rsidR="00713DF8" w:rsidRPr="0017250B">
        <w:rPr>
          <w:rFonts w:asciiTheme="majorHAnsi" w:eastAsia="Times New Roman" w:hAnsiTheme="majorHAnsi" w:cs="Times New Roman"/>
          <w:b/>
          <w:bCs/>
          <w:color w:val="000000"/>
        </w:rPr>
        <w:t>Characterize</w:t>
      </w:r>
      <w:r w:rsidR="00C75AD7" w:rsidRPr="0017250B">
        <w:rPr>
          <w:rFonts w:asciiTheme="majorHAnsi" w:eastAsia="Times New Roman" w:hAnsiTheme="majorHAnsi" w:cs="Times New Roman"/>
          <w:b/>
          <w:bCs/>
          <w:color w:val="000000"/>
        </w:rPr>
        <w:t xml:space="preserve"> metal complex</w:t>
      </w:r>
    </w:p>
    <w:p w14:paraId="3F5D253B" w14:textId="77777777" w:rsidR="00C75AD7" w:rsidRPr="0017250B" w:rsidRDefault="00C75AD7" w:rsidP="00C75AD7">
      <w:pPr>
        <w:spacing w:after="0" w:line="240" w:lineRule="auto"/>
        <w:ind w:left="720" w:firstLine="720"/>
        <w:rPr>
          <w:rFonts w:asciiTheme="majorHAnsi" w:eastAsia="Times New Roman" w:hAnsiTheme="majorHAnsi" w:cs="Times New Roman"/>
          <w:sz w:val="24"/>
          <w:szCs w:val="24"/>
        </w:rPr>
      </w:pPr>
      <w:r w:rsidRPr="0017250B">
        <w:rPr>
          <w:rFonts w:asciiTheme="majorHAnsi" w:eastAsia="Times New Roman" w:hAnsiTheme="majorHAnsi" w:cs="Times New Roman"/>
          <w:color w:val="000000"/>
        </w:rPr>
        <w:t>-Melting point test for heat resistance</w:t>
      </w:r>
    </w:p>
    <w:p w14:paraId="3F5D253C" w14:textId="77777777" w:rsidR="00C75AD7" w:rsidRPr="0017250B" w:rsidRDefault="00C75AD7" w:rsidP="00C75AD7">
      <w:pPr>
        <w:spacing w:after="0" w:line="240" w:lineRule="auto"/>
        <w:ind w:left="720" w:firstLine="720"/>
        <w:rPr>
          <w:rFonts w:asciiTheme="majorHAnsi" w:eastAsia="Times New Roman" w:hAnsiTheme="majorHAnsi" w:cs="Times New Roman"/>
          <w:sz w:val="24"/>
          <w:szCs w:val="24"/>
        </w:rPr>
      </w:pPr>
      <w:r w:rsidRPr="0017250B">
        <w:rPr>
          <w:rFonts w:asciiTheme="majorHAnsi" w:eastAsia="Times New Roman" w:hAnsiTheme="majorHAnsi" w:cs="Times New Roman"/>
          <w:color w:val="000000"/>
        </w:rPr>
        <w:t>-Qualitative test for solubility</w:t>
      </w:r>
    </w:p>
    <w:p w14:paraId="3F5D253D" w14:textId="6FB438FF" w:rsidR="00C75AD7" w:rsidRPr="0017250B" w:rsidRDefault="00C75AD7" w:rsidP="00394A55">
      <w:pPr>
        <w:spacing w:after="0" w:line="240" w:lineRule="auto"/>
        <w:ind w:left="1440"/>
        <w:rPr>
          <w:rFonts w:asciiTheme="majorHAnsi" w:eastAsia="Times New Roman" w:hAnsiTheme="majorHAnsi" w:cs="Times New Roman"/>
          <w:sz w:val="24"/>
          <w:szCs w:val="24"/>
        </w:rPr>
      </w:pPr>
      <w:r w:rsidRPr="0017250B">
        <w:rPr>
          <w:rFonts w:asciiTheme="majorHAnsi" w:eastAsia="Times New Roman" w:hAnsiTheme="majorHAnsi" w:cs="Times New Roman"/>
          <w:color w:val="000000"/>
        </w:rPr>
        <w:t xml:space="preserve">-Set up </w:t>
      </w:r>
      <w:r w:rsidR="0017250B" w:rsidRPr="0017250B">
        <w:rPr>
          <w:rFonts w:asciiTheme="majorHAnsi" w:eastAsia="Times New Roman" w:hAnsiTheme="majorHAnsi" w:cs="Times New Roman"/>
          <w:color w:val="000000"/>
        </w:rPr>
        <w:t xml:space="preserve">antibacterial </w:t>
      </w:r>
      <w:r w:rsidRPr="0017250B">
        <w:rPr>
          <w:rFonts w:asciiTheme="majorHAnsi" w:eastAsia="Times New Roman" w:hAnsiTheme="majorHAnsi" w:cs="Times New Roman"/>
          <w:color w:val="000000"/>
        </w:rPr>
        <w:t>test: make disc (and control experiment</w:t>
      </w:r>
      <w:r w:rsidR="002B6CA9" w:rsidRPr="0017250B">
        <w:rPr>
          <w:rFonts w:asciiTheme="majorHAnsi" w:eastAsia="Times New Roman" w:hAnsiTheme="majorHAnsi" w:cs="Times New Roman"/>
          <w:color w:val="000000"/>
        </w:rPr>
        <w:t>s</w:t>
      </w:r>
      <w:r w:rsidRPr="0017250B">
        <w:rPr>
          <w:rFonts w:asciiTheme="majorHAnsi" w:eastAsia="Times New Roman" w:hAnsiTheme="majorHAnsi" w:cs="Times New Roman"/>
          <w:color w:val="000000"/>
        </w:rPr>
        <w:t>)</w:t>
      </w:r>
      <w:r w:rsidR="00394A55">
        <w:rPr>
          <w:rFonts w:asciiTheme="majorHAnsi" w:eastAsia="Times New Roman" w:hAnsiTheme="majorHAnsi" w:cs="Times New Roman"/>
          <w:color w:val="000000"/>
        </w:rPr>
        <w:t>. Note that antibacterial assays will need to be checked 24-48 hours after incubation.</w:t>
      </w:r>
    </w:p>
    <w:p w14:paraId="3F5D253E" w14:textId="05D6D563" w:rsidR="00C75AD7" w:rsidRPr="0017250B" w:rsidRDefault="000A1CD7" w:rsidP="00C75AD7">
      <w:pPr>
        <w:spacing w:after="0" w:line="240" w:lineRule="auto"/>
        <w:ind w:left="720"/>
        <w:rPr>
          <w:rFonts w:asciiTheme="majorHAnsi" w:eastAsia="Times New Roman" w:hAnsiTheme="majorHAnsi" w:cs="Times New Roman"/>
          <w:sz w:val="24"/>
          <w:szCs w:val="24"/>
        </w:rPr>
      </w:pPr>
      <w:r>
        <w:rPr>
          <w:rFonts w:asciiTheme="majorHAnsi" w:eastAsia="Times New Roman" w:hAnsiTheme="majorHAnsi" w:cs="Times New Roman"/>
          <w:b/>
          <w:bCs/>
          <w:color w:val="000000"/>
        </w:rPr>
        <w:t>Week</w:t>
      </w:r>
      <w:r w:rsidR="00C75AD7" w:rsidRPr="0017250B">
        <w:rPr>
          <w:rFonts w:asciiTheme="majorHAnsi" w:eastAsia="Times New Roman" w:hAnsiTheme="majorHAnsi" w:cs="Times New Roman"/>
          <w:b/>
          <w:bCs/>
          <w:color w:val="000000"/>
        </w:rPr>
        <w:t xml:space="preserve"> 4</w:t>
      </w:r>
      <w:r w:rsidR="00C75AD7" w:rsidRPr="0017250B">
        <w:rPr>
          <w:rFonts w:asciiTheme="majorHAnsi" w:eastAsia="Times New Roman" w:hAnsiTheme="majorHAnsi" w:cs="Times New Roman"/>
          <w:color w:val="000000"/>
        </w:rPr>
        <w:t xml:space="preserve"> </w:t>
      </w:r>
      <w:r w:rsidR="00EA799B" w:rsidRPr="0017250B">
        <w:rPr>
          <w:rFonts w:asciiTheme="majorHAnsi" w:eastAsia="Times New Roman" w:hAnsiTheme="majorHAnsi" w:cs="Times New Roman"/>
          <w:color w:val="000000"/>
        </w:rPr>
        <w:t>‒</w:t>
      </w:r>
      <w:r w:rsidR="00C75AD7" w:rsidRPr="0017250B">
        <w:rPr>
          <w:rFonts w:asciiTheme="majorHAnsi" w:eastAsia="Times New Roman" w:hAnsiTheme="majorHAnsi" w:cs="Times New Roman"/>
          <w:b/>
          <w:bCs/>
          <w:color w:val="000000"/>
        </w:rPr>
        <w:t xml:space="preserve"> Collect antibacterial test data.</w:t>
      </w:r>
    </w:p>
    <w:p w14:paraId="3F5D253F" w14:textId="77777777" w:rsidR="00C75AD7" w:rsidRPr="00CC2AF4" w:rsidRDefault="00C75AD7" w:rsidP="00C75AD7">
      <w:pPr>
        <w:spacing w:after="0" w:line="240" w:lineRule="auto"/>
        <w:ind w:left="720" w:firstLine="720"/>
        <w:rPr>
          <w:rFonts w:asciiTheme="majorHAnsi" w:eastAsia="Times New Roman" w:hAnsiTheme="majorHAnsi" w:cs="Times New Roman"/>
          <w:sz w:val="24"/>
          <w:szCs w:val="24"/>
        </w:rPr>
      </w:pPr>
      <w:r w:rsidRPr="0017250B">
        <w:rPr>
          <w:rFonts w:asciiTheme="majorHAnsi" w:eastAsia="Times New Roman" w:hAnsiTheme="majorHAnsi" w:cs="Times New Roman"/>
          <w:color w:val="000000"/>
        </w:rPr>
        <w:t>-Gather results from classmates</w:t>
      </w:r>
      <w:r w:rsidRPr="00CC2AF4">
        <w:rPr>
          <w:rFonts w:asciiTheme="majorHAnsi" w:eastAsia="Times New Roman" w:hAnsiTheme="majorHAnsi" w:cs="Times New Roman"/>
          <w:color w:val="000000"/>
        </w:rPr>
        <w:t>.</w:t>
      </w:r>
    </w:p>
    <w:p w14:paraId="3F5D2540" w14:textId="37565184" w:rsidR="00C75AD7" w:rsidRPr="00CC2AF4" w:rsidRDefault="00EB7539" w:rsidP="00C75AD7">
      <w:pPr>
        <w:spacing w:after="0" w:line="240" w:lineRule="auto"/>
        <w:ind w:left="720"/>
        <w:rPr>
          <w:rFonts w:asciiTheme="majorHAnsi" w:eastAsia="Times New Roman" w:hAnsiTheme="majorHAnsi" w:cs="Times New Roman"/>
          <w:sz w:val="24"/>
          <w:szCs w:val="24"/>
        </w:rPr>
      </w:pPr>
      <w:r>
        <w:rPr>
          <w:rFonts w:asciiTheme="majorHAnsi" w:eastAsia="Times New Roman" w:hAnsiTheme="majorHAnsi" w:cs="Times New Roman"/>
          <w:color w:val="000000"/>
        </w:rPr>
        <w:t xml:space="preserve"> </w:t>
      </w:r>
      <w:r w:rsidR="00713DF8" w:rsidRPr="00CC2AF4">
        <w:rPr>
          <w:rFonts w:asciiTheme="majorHAnsi" w:eastAsia="Times New Roman" w:hAnsiTheme="majorHAnsi" w:cs="Times New Roman"/>
          <w:color w:val="000000"/>
        </w:rPr>
        <w:tab/>
      </w:r>
      <w:r w:rsidR="00C75AD7" w:rsidRPr="00CC2AF4">
        <w:rPr>
          <w:rFonts w:asciiTheme="majorHAnsi" w:eastAsia="Times New Roman" w:hAnsiTheme="majorHAnsi" w:cs="Times New Roman"/>
          <w:color w:val="000000"/>
        </w:rPr>
        <w:t>-Calculate most effective complex per dollar</w:t>
      </w:r>
    </w:p>
    <w:p w14:paraId="3F5D2541" w14:textId="77777777" w:rsidR="00C75AD7" w:rsidRPr="00CC2AF4" w:rsidRDefault="00C75AD7" w:rsidP="00C75AD7">
      <w:pPr>
        <w:spacing w:after="0" w:line="240" w:lineRule="auto"/>
        <w:rPr>
          <w:rFonts w:asciiTheme="majorHAnsi" w:eastAsia="Times New Roman" w:hAnsiTheme="majorHAnsi" w:cs="Times New Roman"/>
          <w:sz w:val="24"/>
          <w:szCs w:val="24"/>
        </w:rPr>
      </w:pPr>
      <w:r w:rsidRPr="00CC2AF4">
        <w:rPr>
          <w:rFonts w:asciiTheme="majorHAnsi" w:eastAsia="Times New Roman" w:hAnsiTheme="majorHAnsi" w:cs="Times New Roman"/>
          <w:b/>
          <w:bCs/>
          <w:color w:val="000000"/>
        </w:rPr>
        <w:t>Procedure:</w:t>
      </w:r>
    </w:p>
    <w:p w14:paraId="3F5D2542" w14:textId="77777777" w:rsidR="00C75AD7" w:rsidRPr="00CC2AF4" w:rsidRDefault="00C75AD7" w:rsidP="00C75AD7">
      <w:pPr>
        <w:spacing w:after="0" w:line="240" w:lineRule="auto"/>
        <w:rPr>
          <w:rFonts w:asciiTheme="majorHAnsi" w:eastAsia="Times New Roman" w:hAnsiTheme="majorHAnsi" w:cs="Times New Roman"/>
          <w:sz w:val="24"/>
          <w:szCs w:val="24"/>
        </w:rPr>
      </w:pPr>
    </w:p>
    <w:p w14:paraId="3F5D2543" w14:textId="77777777" w:rsidR="00C75AD7" w:rsidRPr="00CC2AF4" w:rsidRDefault="00C75AD7" w:rsidP="00C75AD7">
      <w:pPr>
        <w:spacing w:after="0" w:line="240" w:lineRule="auto"/>
        <w:rPr>
          <w:rFonts w:asciiTheme="majorHAnsi" w:eastAsia="Times New Roman" w:hAnsiTheme="majorHAnsi" w:cs="Times New Roman"/>
          <w:sz w:val="24"/>
          <w:szCs w:val="24"/>
        </w:rPr>
      </w:pPr>
      <w:r w:rsidRPr="00CC2AF4">
        <w:rPr>
          <w:rFonts w:asciiTheme="majorHAnsi" w:eastAsia="Times New Roman" w:hAnsiTheme="majorHAnsi" w:cs="Times New Roman"/>
          <w:b/>
          <w:bCs/>
          <w:color w:val="000000"/>
        </w:rPr>
        <w:t>Part I: Synthesis</w:t>
      </w:r>
      <w:r w:rsidR="0017250B">
        <w:rPr>
          <w:rFonts w:asciiTheme="majorHAnsi" w:eastAsia="Times New Roman" w:hAnsiTheme="majorHAnsi" w:cs="Times New Roman"/>
          <w:b/>
          <w:bCs/>
          <w:color w:val="000000"/>
        </w:rPr>
        <w:t xml:space="preserve"> of</w:t>
      </w:r>
      <w:r w:rsidRPr="00CC2AF4">
        <w:rPr>
          <w:rFonts w:asciiTheme="majorHAnsi" w:eastAsia="Times New Roman" w:hAnsiTheme="majorHAnsi" w:cs="Times New Roman"/>
          <w:b/>
          <w:bCs/>
          <w:color w:val="000000"/>
        </w:rPr>
        <w:t xml:space="preserve"> Ag(I) cyanoximate complexes (Period</w:t>
      </w:r>
      <w:r w:rsidR="00EA799B" w:rsidRPr="00CC2AF4">
        <w:rPr>
          <w:rFonts w:asciiTheme="majorHAnsi" w:eastAsia="Times New Roman" w:hAnsiTheme="majorHAnsi" w:cs="Times New Roman"/>
          <w:b/>
          <w:bCs/>
          <w:color w:val="000000"/>
        </w:rPr>
        <w:t>s</w:t>
      </w:r>
      <w:r w:rsidRPr="00CC2AF4">
        <w:rPr>
          <w:rFonts w:asciiTheme="majorHAnsi" w:eastAsia="Times New Roman" w:hAnsiTheme="majorHAnsi" w:cs="Times New Roman"/>
          <w:b/>
          <w:bCs/>
          <w:color w:val="000000"/>
        </w:rPr>
        <w:t xml:space="preserve"> 1 and 2)</w:t>
      </w:r>
    </w:p>
    <w:p w14:paraId="3F5D2544" w14:textId="77777777" w:rsidR="00C75AD7" w:rsidRPr="00CC2AF4" w:rsidRDefault="00C75AD7" w:rsidP="00C75AD7">
      <w:pPr>
        <w:spacing w:after="0" w:line="240" w:lineRule="auto"/>
        <w:rPr>
          <w:rFonts w:asciiTheme="majorHAnsi" w:eastAsia="Times New Roman" w:hAnsiTheme="majorHAnsi" w:cs="Times New Roman"/>
          <w:sz w:val="24"/>
          <w:szCs w:val="24"/>
        </w:rPr>
      </w:pPr>
    </w:p>
    <w:p w14:paraId="3F5D2545" w14:textId="0C68A425" w:rsidR="00C75AD7" w:rsidRPr="0017250B" w:rsidRDefault="00394A55" w:rsidP="00C75AD7">
      <w:pPr>
        <w:spacing w:after="0" w:line="240" w:lineRule="auto"/>
        <w:ind w:left="280" w:hanging="260"/>
        <w:jc w:val="center"/>
        <w:rPr>
          <w:rFonts w:asciiTheme="majorHAnsi" w:eastAsia="Times New Roman" w:hAnsiTheme="majorHAnsi" w:cs="Times New Roman"/>
          <w:sz w:val="24"/>
          <w:szCs w:val="24"/>
        </w:rPr>
      </w:pPr>
      <w:r w:rsidRPr="0017250B">
        <w:rPr>
          <w:rFonts w:asciiTheme="majorHAnsi" w:hAnsiTheme="majorHAnsi"/>
        </w:rPr>
        <w:object w:dxaOrig="9494" w:dyaOrig="1895" w14:anchorId="319A6D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85pt;height:95.3pt" o:ole="">
            <v:imagedata r:id="rId8" o:title=""/>
          </v:shape>
          <o:OLEObject Type="Embed" ProgID="ChemDraw.Document.6.0" ShapeID="_x0000_i1025" DrawAspect="Content" ObjectID="_1639821177" r:id="rId9"/>
        </w:object>
      </w:r>
    </w:p>
    <w:p w14:paraId="3F5D2546" w14:textId="77777777" w:rsidR="00822DD2" w:rsidRDefault="00822DD2" w:rsidP="00C75AD7">
      <w:pPr>
        <w:spacing w:after="0" w:line="240" w:lineRule="auto"/>
        <w:rPr>
          <w:rFonts w:asciiTheme="majorHAnsi" w:eastAsia="Times New Roman" w:hAnsiTheme="majorHAnsi" w:cs="Times New Roman"/>
          <w:b/>
          <w:bCs/>
          <w:color w:val="000000"/>
        </w:rPr>
      </w:pPr>
    </w:p>
    <w:p w14:paraId="3F5D2547" w14:textId="69F14E3E" w:rsidR="00C75AD7" w:rsidRPr="0017250B" w:rsidRDefault="00C75AD7" w:rsidP="00C75AD7">
      <w:pPr>
        <w:spacing w:after="0" w:line="240" w:lineRule="auto"/>
        <w:rPr>
          <w:rFonts w:asciiTheme="majorHAnsi" w:eastAsia="Times New Roman" w:hAnsiTheme="majorHAnsi" w:cs="Times New Roman"/>
          <w:sz w:val="24"/>
          <w:szCs w:val="24"/>
        </w:rPr>
      </w:pPr>
      <w:r w:rsidRPr="0017250B">
        <w:rPr>
          <w:rFonts w:asciiTheme="majorHAnsi" w:eastAsia="Times New Roman" w:hAnsiTheme="majorHAnsi" w:cs="Times New Roman"/>
          <w:b/>
          <w:bCs/>
          <w:color w:val="000000"/>
        </w:rPr>
        <w:t>Step A:</w:t>
      </w:r>
      <w:r w:rsidR="00EB7539">
        <w:rPr>
          <w:rFonts w:asciiTheme="majorHAnsi" w:eastAsia="Times New Roman" w:hAnsiTheme="majorHAnsi" w:cs="Times New Roman"/>
          <w:b/>
          <w:bCs/>
          <w:color w:val="000000"/>
        </w:rPr>
        <w:t xml:space="preserve"> </w:t>
      </w:r>
      <w:r w:rsidRPr="0017250B">
        <w:rPr>
          <w:rFonts w:asciiTheme="majorHAnsi" w:eastAsia="Times New Roman" w:hAnsiTheme="majorHAnsi" w:cs="Times New Roman"/>
          <w:b/>
          <w:bCs/>
          <w:color w:val="000000"/>
        </w:rPr>
        <w:t>Cyanoxime ligand synthesis H(1-</w:t>
      </w:r>
      <w:r w:rsidR="00BB6615" w:rsidRPr="0017250B">
        <w:rPr>
          <w:rFonts w:asciiTheme="majorHAnsi" w:eastAsia="Times New Roman" w:hAnsiTheme="majorHAnsi" w:cs="Times New Roman"/>
          <w:b/>
          <w:bCs/>
          <w:color w:val="000000"/>
        </w:rPr>
        <w:t>3</w:t>
      </w:r>
      <w:r w:rsidRPr="0017250B">
        <w:rPr>
          <w:rFonts w:asciiTheme="majorHAnsi" w:eastAsia="Times New Roman" w:hAnsiTheme="majorHAnsi" w:cs="Times New Roman"/>
          <w:b/>
          <w:bCs/>
          <w:color w:val="000000"/>
        </w:rPr>
        <w:t>) using the Meyer Reaction under acidic conditions</w:t>
      </w:r>
    </w:p>
    <w:p w14:paraId="3F5D2548" w14:textId="19F14A7F" w:rsidR="00C75AD7" w:rsidRPr="0017250B" w:rsidRDefault="00C75AD7" w:rsidP="0017250B">
      <w:pPr>
        <w:spacing w:after="0" w:line="240" w:lineRule="auto"/>
        <w:ind w:firstLine="20"/>
        <w:jc w:val="center"/>
        <w:rPr>
          <w:rFonts w:asciiTheme="majorHAnsi" w:eastAsia="Times New Roman" w:hAnsiTheme="majorHAnsi" w:cs="Times New Roman"/>
          <w:sz w:val="24"/>
          <w:szCs w:val="24"/>
        </w:rPr>
      </w:pPr>
    </w:p>
    <w:p w14:paraId="3F5D2549" w14:textId="6F387D01" w:rsidR="00C75AD7" w:rsidRPr="0017250B" w:rsidRDefault="00C75AD7" w:rsidP="0017250B">
      <w:pPr>
        <w:numPr>
          <w:ilvl w:val="0"/>
          <w:numId w:val="9"/>
        </w:numPr>
        <w:spacing w:after="0" w:line="240" w:lineRule="auto"/>
        <w:textAlignment w:val="baseline"/>
        <w:rPr>
          <w:rFonts w:asciiTheme="majorHAnsi" w:eastAsia="Times New Roman" w:hAnsiTheme="majorHAnsi" w:cs="Times New Roman"/>
          <w:color w:val="000000"/>
        </w:rPr>
      </w:pPr>
      <w:r w:rsidRPr="0017250B">
        <w:rPr>
          <w:rFonts w:asciiTheme="majorHAnsi" w:eastAsia="Times New Roman" w:hAnsiTheme="majorHAnsi" w:cs="Times New Roman"/>
          <w:color w:val="000000"/>
        </w:rPr>
        <w:t xml:space="preserve">Add </w:t>
      </w:r>
      <w:r w:rsidR="00646FE9" w:rsidRPr="0017250B">
        <w:rPr>
          <w:rFonts w:asciiTheme="majorHAnsi" w:eastAsia="Times New Roman" w:hAnsiTheme="majorHAnsi" w:cs="Times New Roman"/>
          <w:color w:val="000000"/>
        </w:rPr>
        <w:t xml:space="preserve">4 </w:t>
      </w:r>
      <w:r w:rsidRPr="0017250B">
        <w:rPr>
          <w:rFonts w:asciiTheme="majorHAnsi" w:eastAsia="Times New Roman" w:hAnsiTheme="majorHAnsi" w:cs="Times New Roman"/>
          <w:color w:val="000000"/>
        </w:rPr>
        <w:t xml:space="preserve">mmol of </w:t>
      </w:r>
      <w:r w:rsidR="00646FE9" w:rsidRPr="0017250B">
        <w:rPr>
          <w:rFonts w:asciiTheme="majorHAnsi" w:eastAsia="Times New Roman" w:hAnsiTheme="majorHAnsi" w:cs="Times New Roman"/>
          <w:color w:val="000000"/>
        </w:rPr>
        <w:t xml:space="preserve">your nitrile </w:t>
      </w:r>
      <w:r w:rsidRPr="0017250B">
        <w:rPr>
          <w:rFonts w:asciiTheme="majorHAnsi" w:eastAsia="Times New Roman" w:hAnsiTheme="majorHAnsi" w:cs="Times New Roman"/>
          <w:color w:val="000000"/>
        </w:rPr>
        <w:t xml:space="preserve">precursor </w:t>
      </w:r>
      <w:r w:rsidR="00E160B0">
        <w:rPr>
          <w:rFonts w:asciiTheme="majorHAnsi" w:eastAsia="Times New Roman" w:hAnsiTheme="majorHAnsi" w:cs="Times New Roman"/>
          <w:color w:val="000000"/>
        </w:rPr>
        <w:t>(</w:t>
      </w:r>
      <w:r w:rsidR="00E160B0">
        <w:rPr>
          <w:rFonts w:asciiTheme="majorHAnsi" w:eastAsia="Times New Roman" w:hAnsiTheme="majorHAnsi" w:cs="Times New Roman"/>
          <w:b/>
          <w:color w:val="000000"/>
        </w:rPr>
        <w:t>1-3</w:t>
      </w:r>
      <w:r w:rsidR="00E160B0" w:rsidRPr="00FA46C5">
        <w:rPr>
          <w:rFonts w:asciiTheme="majorHAnsi" w:eastAsia="Times New Roman" w:hAnsiTheme="majorHAnsi" w:cs="Times New Roman"/>
          <w:color w:val="000000"/>
        </w:rPr>
        <w:t>)</w:t>
      </w:r>
      <w:r w:rsidR="00E160B0">
        <w:rPr>
          <w:rFonts w:asciiTheme="majorHAnsi" w:eastAsia="Times New Roman" w:hAnsiTheme="majorHAnsi" w:cs="Times New Roman"/>
          <w:b/>
          <w:color w:val="000000"/>
        </w:rPr>
        <w:t xml:space="preserve"> </w:t>
      </w:r>
      <w:r w:rsidRPr="0017250B">
        <w:rPr>
          <w:rFonts w:asciiTheme="majorHAnsi" w:eastAsia="Times New Roman" w:hAnsiTheme="majorHAnsi" w:cs="Times New Roman"/>
          <w:color w:val="000000"/>
        </w:rPr>
        <w:t xml:space="preserve">and </w:t>
      </w:r>
      <w:r w:rsidR="00646FE9" w:rsidRPr="0017250B">
        <w:rPr>
          <w:rFonts w:asciiTheme="majorHAnsi" w:eastAsia="Times New Roman" w:hAnsiTheme="majorHAnsi" w:cs="Times New Roman"/>
          <w:color w:val="000000"/>
        </w:rPr>
        <w:t xml:space="preserve">4.4 </w:t>
      </w:r>
      <w:r w:rsidRPr="0017250B">
        <w:rPr>
          <w:rFonts w:asciiTheme="majorHAnsi" w:eastAsia="Times New Roman" w:hAnsiTheme="majorHAnsi" w:cs="Times New Roman"/>
          <w:color w:val="000000"/>
        </w:rPr>
        <w:t>mmol solid NaNO</w:t>
      </w:r>
      <w:r w:rsidRPr="0017250B">
        <w:rPr>
          <w:rFonts w:asciiTheme="majorHAnsi" w:eastAsia="Times New Roman" w:hAnsiTheme="majorHAnsi" w:cs="Times New Roman"/>
          <w:color w:val="000000"/>
          <w:sz w:val="13"/>
          <w:szCs w:val="13"/>
          <w:vertAlign w:val="subscript"/>
        </w:rPr>
        <w:t>2</w:t>
      </w:r>
      <w:r w:rsidRPr="0017250B">
        <w:rPr>
          <w:rFonts w:asciiTheme="majorHAnsi" w:eastAsia="Times New Roman" w:hAnsiTheme="majorHAnsi" w:cs="Times New Roman"/>
          <w:color w:val="000000"/>
        </w:rPr>
        <w:t xml:space="preserve"> to a </w:t>
      </w:r>
      <w:r w:rsidR="00E160B0">
        <w:rPr>
          <w:rFonts w:asciiTheme="majorHAnsi" w:eastAsia="Times New Roman" w:hAnsiTheme="majorHAnsi" w:cs="Times New Roman"/>
          <w:color w:val="000000"/>
        </w:rPr>
        <w:t>25</w:t>
      </w:r>
      <w:r w:rsidR="00DC6DFB" w:rsidRPr="0017250B">
        <w:rPr>
          <w:rFonts w:asciiTheme="majorHAnsi" w:eastAsia="Times New Roman" w:hAnsiTheme="majorHAnsi" w:cs="Times New Roman"/>
          <w:color w:val="000000"/>
        </w:rPr>
        <w:t xml:space="preserve"> </w:t>
      </w:r>
      <w:r w:rsidRPr="0017250B">
        <w:rPr>
          <w:rFonts w:asciiTheme="majorHAnsi" w:eastAsia="Times New Roman" w:hAnsiTheme="majorHAnsi" w:cs="Times New Roman"/>
          <w:color w:val="000000"/>
        </w:rPr>
        <w:t>mL round bottom flask</w:t>
      </w:r>
      <w:r w:rsidR="00646FE9" w:rsidRPr="0017250B">
        <w:rPr>
          <w:rFonts w:asciiTheme="majorHAnsi" w:eastAsia="Times New Roman" w:hAnsiTheme="majorHAnsi" w:cs="Times New Roman"/>
          <w:color w:val="000000"/>
        </w:rPr>
        <w:t>.</w:t>
      </w:r>
    </w:p>
    <w:p w14:paraId="3F5D254A" w14:textId="77777777" w:rsidR="00C75AD7" w:rsidRPr="0017250B" w:rsidRDefault="00C75AD7" w:rsidP="0017250B">
      <w:pPr>
        <w:numPr>
          <w:ilvl w:val="0"/>
          <w:numId w:val="9"/>
        </w:numPr>
        <w:spacing w:after="0" w:line="240" w:lineRule="auto"/>
        <w:textAlignment w:val="baseline"/>
        <w:rPr>
          <w:rFonts w:asciiTheme="majorHAnsi" w:eastAsia="Times New Roman" w:hAnsiTheme="majorHAnsi" w:cs="Times New Roman"/>
          <w:color w:val="000000"/>
        </w:rPr>
      </w:pPr>
      <w:r w:rsidRPr="0017250B">
        <w:rPr>
          <w:rFonts w:asciiTheme="majorHAnsi" w:eastAsia="Times New Roman" w:hAnsiTheme="majorHAnsi" w:cs="Times New Roman"/>
          <w:color w:val="000000"/>
        </w:rPr>
        <w:t xml:space="preserve">Add </w:t>
      </w:r>
      <w:r w:rsidR="00646FE9" w:rsidRPr="0017250B">
        <w:rPr>
          <w:rFonts w:asciiTheme="majorHAnsi" w:eastAsia="Times New Roman" w:hAnsiTheme="majorHAnsi" w:cs="Times New Roman"/>
          <w:color w:val="000000"/>
        </w:rPr>
        <w:t xml:space="preserve">5 </w:t>
      </w:r>
      <w:r w:rsidRPr="0017250B">
        <w:rPr>
          <w:rFonts w:asciiTheme="majorHAnsi" w:eastAsia="Times New Roman" w:hAnsiTheme="majorHAnsi" w:cs="Times New Roman"/>
          <w:color w:val="000000"/>
        </w:rPr>
        <w:t>mL of distilled water</w:t>
      </w:r>
      <w:r w:rsidR="00646FE9" w:rsidRPr="0017250B">
        <w:rPr>
          <w:rFonts w:asciiTheme="majorHAnsi" w:eastAsia="Times New Roman" w:hAnsiTheme="majorHAnsi" w:cs="Times New Roman"/>
          <w:color w:val="000000"/>
        </w:rPr>
        <w:t>. Seal your flask with rubber septa</w:t>
      </w:r>
      <w:r w:rsidRPr="0017250B">
        <w:rPr>
          <w:rFonts w:asciiTheme="majorHAnsi" w:eastAsia="Times New Roman" w:hAnsiTheme="majorHAnsi" w:cs="Times New Roman"/>
          <w:color w:val="000000"/>
        </w:rPr>
        <w:t xml:space="preserve"> and sparge the solution with nitrogen </w:t>
      </w:r>
      <w:r w:rsidR="00BB6615" w:rsidRPr="0017250B">
        <w:rPr>
          <w:rFonts w:asciiTheme="majorHAnsi" w:eastAsia="Times New Roman" w:hAnsiTheme="majorHAnsi" w:cs="Times New Roman"/>
          <w:color w:val="000000"/>
        </w:rPr>
        <w:t xml:space="preserve">for 5-10 minutes </w:t>
      </w:r>
      <w:r w:rsidRPr="0017250B">
        <w:rPr>
          <w:rFonts w:asciiTheme="majorHAnsi" w:eastAsia="Times New Roman" w:hAnsiTheme="majorHAnsi" w:cs="Times New Roman"/>
          <w:color w:val="000000"/>
        </w:rPr>
        <w:t xml:space="preserve">to remove air. </w:t>
      </w:r>
    </w:p>
    <w:p w14:paraId="3F5D254B" w14:textId="5D231EB0" w:rsidR="00C75AD7" w:rsidRPr="0017250B" w:rsidRDefault="009468BB" w:rsidP="0017250B">
      <w:pPr>
        <w:numPr>
          <w:ilvl w:val="0"/>
          <w:numId w:val="9"/>
        </w:numPr>
        <w:spacing w:after="0" w:line="240" w:lineRule="auto"/>
        <w:textAlignment w:val="baseline"/>
        <w:rPr>
          <w:rFonts w:asciiTheme="majorHAnsi" w:eastAsia="Times New Roman" w:hAnsiTheme="majorHAnsi" w:cs="Times New Roman"/>
          <w:color w:val="000000"/>
        </w:rPr>
      </w:pPr>
      <w:r>
        <w:rPr>
          <w:rFonts w:asciiTheme="majorHAnsi" w:eastAsia="Times New Roman" w:hAnsiTheme="majorHAnsi" w:cs="Times New Roman"/>
          <w:color w:val="000000"/>
        </w:rPr>
        <w:t>While sparging, c</w:t>
      </w:r>
      <w:r w:rsidR="00C75AD7" w:rsidRPr="0017250B">
        <w:rPr>
          <w:rFonts w:asciiTheme="majorHAnsi" w:eastAsia="Times New Roman" w:hAnsiTheme="majorHAnsi" w:cs="Times New Roman"/>
          <w:color w:val="000000"/>
        </w:rPr>
        <w:t>ool the solution to 0</w:t>
      </w:r>
      <w:r>
        <w:rPr>
          <w:rFonts w:asciiTheme="majorHAnsi" w:eastAsia="Times New Roman" w:hAnsiTheme="majorHAnsi" w:cs="Times New Roman"/>
          <w:color w:val="000000"/>
        </w:rPr>
        <w:t>°C by stirring in an ice-water bath.</w:t>
      </w:r>
    </w:p>
    <w:p w14:paraId="3F5D254C" w14:textId="4683A5AD" w:rsidR="00C75AD7" w:rsidRPr="0017250B" w:rsidRDefault="00C75AD7" w:rsidP="0017250B">
      <w:pPr>
        <w:numPr>
          <w:ilvl w:val="0"/>
          <w:numId w:val="9"/>
        </w:numPr>
        <w:spacing w:after="0" w:line="240" w:lineRule="auto"/>
        <w:textAlignment w:val="baseline"/>
        <w:rPr>
          <w:rFonts w:asciiTheme="majorHAnsi" w:eastAsia="Times New Roman" w:hAnsiTheme="majorHAnsi" w:cs="Times New Roman"/>
          <w:color w:val="000000"/>
        </w:rPr>
      </w:pPr>
      <w:r w:rsidRPr="0017250B">
        <w:rPr>
          <w:rFonts w:asciiTheme="majorHAnsi" w:eastAsia="Times New Roman" w:hAnsiTheme="majorHAnsi" w:cs="Times New Roman"/>
          <w:color w:val="000000"/>
        </w:rPr>
        <w:t xml:space="preserve">Add </w:t>
      </w:r>
      <w:r w:rsidR="00646FE9" w:rsidRPr="0017250B">
        <w:rPr>
          <w:rFonts w:asciiTheme="majorHAnsi" w:eastAsia="Times New Roman" w:hAnsiTheme="majorHAnsi" w:cs="Times New Roman"/>
          <w:color w:val="000000"/>
        </w:rPr>
        <w:t xml:space="preserve">6 </w:t>
      </w:r>
      <w:r w:rsidRPr="0017250B">
        <w:rPr>
          <w:rFonts w:asciiTheme="majorHAnsi" w:eastAsia="Times New Roman" w:hAnsiTheme="majorHAnsi" w:cs="Times New Roman"/>
          <w:color w:val="000000"/>
        </w:rPr>
        <w:t>mmol of glacial acetic acid dropwise using a syringe.</w:t>
      </w:r>
      <w:r w:rsidR="00EB7539">
        <w:rPr>
          <w:rFonts w:asciiTheme="majorHAnsi" w:eastAsia="Times New Roman" w:hAnsiTheme="majorHAnsi" w:cs="Times New Roman"/>
          <w:color w:val="000000"/>
        </w:rPr>
        <w:t xml:space="preserve"> </w:t>
      </w:r>
    </w:p>
    <w:p w14:paraId="3F5D254D" w14:textId="4F98A4E2" w:rsidR="00C75AD7" w:rsidRPr="0017250B" w:rsidRDefault="00C75AD7" w:rsidP="0017250B">
      <w:pPr>
        <w:numPr>
          <w:ilvl w:val="0"/>
          <w:numId w:val="9"/>
        </w:numPr>
        <w:spacing w:after="0" w:line="240" w:lineRule="auto"/>
        <w:textAlignment w:val="baseline"/>
        <w:rPr>
          <w:rFonts w:asciiTheme="majorHAnsi" w:eastAsia="Times New Roman" w:hAnsiTheme="majorHAnsi" w:cs="Times New Roman"/>
          <w:color w:val="000000"/>
        </w:rPr>
      </w:pPr>
      <w:r w:rsidRPr="0017250B">
        <w:rPr>
          <w:rFonts w:asciiTheme="majorHAnsi" w:eastAsia="Times New Roman" w:hAnsiTheme="majorHAnsi" w:cs="Times New Roman"/>
          <w:color w:val="000000"/>
        </w:rPr>
        <w:t>After acetic acid has been added, allow</w:t>
      </w:r>
      <w:r w:rsidR="00646FE9" w:rsidRPr="0017250B">
        <w:rPr>
          <w:rFonts w:asciiTheme="majorHAnsi" w:eastAsia="Times New Roman" w:hAnsiTheme="majorHAnsi" w:cs="Times New Roman"/>
          <w:color w:val="000000"/>
        </w:rPr>
        <w:t xml:space="preserve"> the sealed</w:t>
      </w:r>
      <w:r w:rsidRPr="0017250B">
        <w:rPr>
          <w:rFonts w:asciiTheme="majorHAnsi" w:eastAsia="Times New Roman" w:hAnsiTheme="majorHAnsi" w:cs="Times New Roman"/>
          <w:color w:val="000000"/>
        </w:rPr>
        <w:t xml:space="preserve"> reaction mixture to sit at room temperature</w:t>
      </w:r>
      <w:r w:rsidR="00646FE9" w:rsidRPr="0017250B">
        <w:rPr>
          <w:rFonts w:asciiTheme="majorHAnsi" w:eastAsia="Times New Roman" w:hAnsiTheme="majorHAnsi" w:cs="Times New Roman"/>
          <w:color w:val="000000"/>
        </w:rPr>
        <w:t xml:space="preserve"> overnight or up to</w:t>
      </w:r>
      <w:r w:rsidRPr="0017250B">
        <w:rPr>
          <w:rFonts w:asciiTheme="majorHAnsi" w:eastAsia="Times New Roman" w:hAnsiTheme="majorHAnsi" w:cs="Times New Roman"/>
          <w:color w:val="000000"/>
        </w:rPr>
        <w:t xml:space="preserve"> one week.</w:t>
      </w:r>
    </w:p>
    <w:p w14:paraId="3F5D254E" w14:textId="62952F32" w:rsidR="00C75AD7" w:rsidRPr="0017250B" w:rsidRDefault="00C75AD7" w:rsidP="00D402EC">
      <w:pPr>
        <w:numPr>
          <w:ilvl w:val="0"/>
          <w:numId w:val="9"/>
        </w:numPr>
        <w:spacing w:after="120" w:line="240" w:lineRule="auto"/>
        <w:textAlignment w:val="baseline"/>
        <w:rPr>
          <w:rFonts w:asciiTheme="majorHAnsi" w:eastAsia="Times New Roman" w:hAnsiTheme="majorHAnsi" w:cs="Times New Roman"/>
          <w:color w:val="000000"/>
        </w:rPr>
      </w:pPr>
      <w:r w:rsidRPr="0017250B">
        <w:rPr>
          <w:rFonts w:asciiTheme="majorHAnsi" w:eastAsia="Times New Roman" w:hAnsiTheme="majorHAnsi" w:cs="Times New Roman"/>
          <w:color w:val="000000"/>
        </w:rPr>
        <w:t xml:space="preserve">To work up, acidify with </w:t>
      </w:r>
      <w:r w:rsidR="009468BB">
        <w:rPr>
          <w:rFonts w:asciiTheme="majorHAnsi" w:eastAsia="Times New Roman" w:hAnsiTheme="majorHAnsi" w:cs="Times New Roman"/>
          <w:color w:val="000000"/>
        </w:rPr>
        <w:t xml:space="preserve">3 M </w:t>
      </w:r>
      <w:r w:rsidRPr="0017250B">
        <w:rPr>
          <w:rFonts w:asciiTheme="majorHAnsi" w:eastAsia="Times New Roman" w:hAnsiTheme="majorHAnsi" w:cs="Times New Roman"/>
          <w:color w:val="000000"/>
        </w:rPr>
        <w:t xml:space="preserve">HCl to pH ~3 and saturate the solution with </w:t>
      </w:r>
      <w:r w:rsidR="009468BB">
        <w:rPr>
          <w:rFonts w:asciiTheme="majorHAnsi" w:eastAsia="Times New Roman" w:hAnsiTheme="majorHAnsi" w:cs="Times New Roman"/>
          <w:color w:val="000000"/>
        </w:rPr>
        <w:t xml:space="preserve">~ 1 g </w:t>
      </w:r>
      <w:r w:rsidRPr="0017250B">
        <w:rPr>
          <w:rFonts w:asciiTheme="majorHAnsi" w:eastAsia="Times New Roman" w:hAnsiTheme="majorHAnsi" w:cs="Times New Roman"/>
          <w:color w:val="000000"/>
        </w:rPr>
        <w:t xml:space="preserve">solid NaCl. Extract the aqueous layer with </w:t>
      </w:r>
      <w:r w:rsidR="00DC6DFB" w:rsidRPr="0017250B">
        <w:rPr>
          <w:rFonts w:asciiTheme="majorHAnsi" w:eastAsia="Times New Roman" w:hAnsiTheme="majorHAnsi" w:cs="Times New Roman"/>
          <w:color w:val="000000"/>
        </w:rPr>
        <w:t>3</w:t>
      </w:r>
      <w:r w:rsidR="003422C3">
        <w:rPr>
          <w:rFonts w:asciiTheme="majorHAnsi" w:eastAsia="Times New Roman" w:hAnsiTheme="majorHAnsi" w:cs="Times New Roman"/>
          <w:color w:val="000000"/>
        </w:rPr>
        <w:t xml:space="preserve"> </w:t>
      </w:r>
      <w:r w:rsidR="00DC6DFB" w:rsidRPr="0017250B">
        <w:rPr>
          <w:rFonts w:asciiTheme="majorHAnsi" w:eastAsia="Times New Roman" w:hAnsiTheme="majorHAnsi" w:cs="Times New Roman"/>
          <w:color w:val="000000"/>
        </w:rPr>
        <w:t>x</w:t>
      </w:r>
      <w:r w:rsidR="003422C3">
        <w:rPr>
          <w:rFonts w:asciiTheme="majorHAnsi" w:eastAsia="Times New Roman" w:hAnsiTheme="majorHAnsi" w:cs="Times New Roman"/>
          <w:color w:val="000000"/>
        </w:rPr>
        <w:t xml:space="preserve"> </w:t>
      </w:r>
      <w:r w:rsidR="00DC6DFB">
        <w:rPr>
          <w:rFonts w:asciiTheme="majorHAnsi" w:eastAsia="Times New Roman" w:hAnsiTheme="majorHAnsi" w:cs="Times New Roman"/>
          <w:color w:val="000000"/>
        </w:rPr>
        <w:t>5</w:t>
      </w:r>
      <w:r w:rsidR="00DC6DFB" w:rsidRPr="0017250B">
        <w:rPr>
          <w:rFonts w:asciiTheme="majorHAnsi" w:eastAsia="Times New Roman" w:hAnsiTheme="majorHAnsi" w:cs="Times New Roman"/>
          <w:color w:val="000000"/>
        </w:rPr>
        <w:t xml:space="preserve"> </w:t>
      </w:r>
      <w:r w:rsidRPr="0017250B">
        <w:rPr>
          <w:rFonts w:asciiTheme="majorHAnsi" w:eastAsia="Times New Roman" w:hAnsiTheme="majorHAnsi" w:cs="Times New Roman"/>
          <w:color w:val="000000"/>
        </w:rPr>
        <w:t>mL of diethyl ether.</w:t>
      </w:r>
      <w:r w:rsidR="00EB7539">
        <w:rPr>
          <w:rFonts w:asciiTheme="majorHAnsi" w:eastAsia="Times New Roman" w:hAnsiTheme="majorHAnsi" w:cs="Times New Roman"/>
          <w:color w:val="000000"/>
        </w:rPr>
        <w:t xml:space="preserve"> </w:t>
      </w:r>
      <w:r w:rsidRPr="0017250B">
        <w:rPr>
          <w:rFonts w:asciiTheme="majorHAnsi" w:eastAsia="Times New Roman" w:hAnsiTheme="majorHAnsi" w:cs="Times New Roman"/>
          <w:color w:val="000000"/>
        </w:rPr>
        <w:t>Rotovap combined ether layers to dryness</w:t>
      </w:r>
      <w:r w:rsidR="00646FE9" w:rsidRPr="0017250B">
        <w:rPr>
          <w:rFonts w:asciiTheme="majorHAnsi" w:eastAsia="Times New Roman" w:hAnsiTheme="majorHAnsi" w:cs="Times New Roman"/>
          <w:color w:val="000000"/>
        </w:rPr>
        <w:t>. Remove trace amounts of solvent and acetic acid with a vacuum pump, if available.</w:t>
      </w:r>
    </w:p>
    <w:p w14:paraId="42BFE510" w14:textId="131F0DFC" w:rsidR="00E160B0" w:rsidRDefault="00C75AD7" w:rsidP="00C75AD7">
      <w:pPr>
        <w:spacing w:after="0" w:line="240" w:lineRule="auto"/>
        <w:ind w:left="270"/>
        <w:rPr>
          <w:rFonts w:asciiTheme="majorHAnsi" w:eastAsia="Times New Roman" w:hAnsiTheme="majorHAnsi" w:cs="Times New Roman"/>
          <w:color w:val="000000"/>
        </w:rPr>
      </w:pPr>
      <w:r w:rsidRPr="0017250B">
        <w:rPr>
          <w:rFonts w:asciiTheme="majorHAnsi" w:eastAsia="Times New Roman" w:hAnsiTheme="majorHAnsi" w:cs="Times New Roman"/>
          <w:color w:val="000000"/>
        </w:rPr>
        <w:t xml:space="preserve">Once you have purified and isolated your cyanoxime ligand, </w:t>
      </w:r>
      <w:r w:rsidR="00713DF8" w:rsidRPr="0017250B">
        <w:rPr>
          <w:rFonts w:asciiTheme="majorHAnsi" w:eastAsia="Times New Roman" w:hAnsiTheme="majorHAnsi" w:cs="Times New Roman"/>
          <w:color w:val="000000"/>
        </w:rPr>
        <w:t>determine the yield and percent yield of this step.</w:t>
      </w:r>
      <w:r w:rsidR="00EB7539">
        <w:rPr>
          <w:rFonts w:asciiTheme="majorHAnsi" w:eastAsia="Times New Roman" w:hAnsiTheme="majorHAnsi" w:cs="Times New Roman"/>
          <w:color w:val="000000"/>
        </w:rPr>
        <w:t xml:space="preserve"> </w:t>
      </w:r>
      <w:r w:rsidR="00713DF8" w:rsidRPr="0017250B">
        <w:rPr>
          <w:rFonts w:asciiTheme="majorHAnsi" w:eastAsia="Times New Roman" w:hAnsiTheme="majorHAnsi" w:cs="Times New Roman"/>
          <w:color w:val="000000"/>
        </w:rPr>
        <w:t>C</w:t>
      </w:r>
      <w:r w:rsidR="00FA46C5">
        <w:rPr>
          <w:rFonts w:asciiTheme="majorHAnsi" w:eastAsia="Times New Roman" w:hAnsiTheme="majorHAnsi" w:cs="Times New Roman"/>
          <w:color w:val="000000"/>
        </w:rPr>
        <w:t>haracterize your ligand using FT-IR spectroscopy and melting point. C</w:t>
      </w:r>
      <w:r w:rsidRPr="0017250B">
        <w:rPr>
          <w:rFonts w:asciiTheme="majorHAnsi" w:eastAsia="Times New Roman" w:hAnsiTheme="majorHAnsi" w:cs="Times New Roman"/>
          <w:color w:val="000000"/>
        </w:rPr>
        <w:t>ollect characterization data before carrying</w:t>
      </w:r>
      <w:r w:rsidR="00FA46C5">
        <w:rPr>
          <w:rFonts w:asciiTheme="majorHAnsi" w:eastAsia="Times New Roman" w:hAnsiTheme="majorHAnsi" w:cs="Times New Roman"/>
          <w:color w:val="000000"/>
        </w:rPr>
        <w:t xml:space="preserve"> out the metalation with Ag(I).</w:t>
      </w:r>
    </w:p>
    <w:p w14:paraId="452AC2E4" w14:textId="77777777" w:rsidR="00FA46C5" w:rsidRDefault="00FA46C5" w:rsidP="00C75AD7">
      <w:pPr>
        <w:spacing w:after="0" w:line="240" w:lineRule="auto"/>
        <w:ind w:left="270"/>
        <w:rPr>
          <w:rFonts w:asciiTheme="majorHAnsi" w:eastAsia="Times New Roman" w:hAnsiTheme="majorHAnsi" w:cs="Times New Roman"/>
          <w:color w:val="000000"/>
        </w:rPr>
      </w:pPr>
    </w:p>
    <w:p w14:paraId="3C3670E9" w14:textId="77777777" w:rsidR="00FA46C5" w:rsidRDefault="00FA46C5">
      <w:pPr>
        <w:rPr>
          <w:rFonts w:asciiTheme="majorHAnsi" w:eastAsia="Times New Roman" w:hAnsiTheme="majorHAnsi" w:cs="Times New Roman"/>
          <w:b/>
          <w:bCs/>
          <w:color w:val="000000"/>
        </w:rPr>
      </w:pPr>
      <w:r>
        <w:rPr>
          <w:rFonts w:asciiTheme="majorHAnsi" w:eastAsia="Times New Roman" w:hAnsiTheme="majorHAnsi" w:cs="Times New Roman"/>
          <w:b/>
          <w:bCs/>
          <w:color w:val="000000"/>
        </w:rPr>
        <w:br w:type="page"/>
      </w:r>
    </w:p>
    <w:p w14:paraId="3F5D2551" w14:textId="1FB908D1" w:rsidR="00C75AD7" w:rsidRPr="00CB3751" w:rsidRDefault="00C75AD7" w:rsidP="00822DD2">
      <w:pPr>
        <w:spacing w:after="120" w:line="240" w:lineRule="auto"/>
        <w:ind w:left="280" w:hanging="260"/>
        <w:rPr>
          <w:rFonts w:asciiTheme="majorHAnsi" w:eastAsia="Times New Roman" w:hAnsiTheme="majorHAnsi" w:cs="Times New Roman"/>
          <w:sz w:val="24"/>
          <w:szCs w:val="24"/>
        </w:rPr>
      </w:pPr>
      <w:r w:rsidRPr="00CB3751">
        <w:rPr>
          <w:rFonts w:asciiTheme="majorHAnsi" w:eastAsia="Times New Roman" w:hAnsiTheme="majorHAnsi" w:cs="Times New Roman"/>
          <w:b/>
          <w:bCs/>
          <w:color w:val="000000"/>
        </w:rPr>
        <w:lastRenderedPageBreak/>
        <w:t>Step B:</w:t>
      </w:r>
      <w:r w:rsidR="00EB7539">
        <w:rPr>
          <w:rFonts w:asciiTheme="majorHAnsi" w:eastAsia="Times New Roman" w:hAnsiTheme="majorHAnsi" w:cs="Times New Roman"/>
          <w:b/>
          <w:bCs/>
          <w:color w:val="000000"/>
        </w:rPr>
        <w:t xml:space="preserve"> </w:t>
      </w:r>
      <w:r w:rsidRPr="00CB3751">
        <w:rPr>
          <w:rFonts w:asciiTheme="majorHAnsi" w:eastAsia="Times New Roman" w:hAnsiTheme="majorHAnsi" w:cs="Times New Roman"/>
          <w:b/>
          <w:bCs/>
          <w:color w:val="000000"/>
        </w:rPr>
        <w:t>Cyanoximate synthesis of Ag(1-4) (Period</w:t>
      </w:r>
      <w:r w:rsidR="00FA46C5">
        <w:rPr>
          <w:rFonts w:asciiTheme="majorHAnsi" w:eastAsia="Times New Roman" w:hAnsiTheme="majorHAnsi" w:cs="Times New Roman"/>
          <w:b/>
          <w:bCs/>
          <w:color w:val="000000"/>
        </w:rPr>
        <w:t>s</w:t>
      </w:r>
      <w:r w:rsidRPr="00CB3751">
        <w:rPr>
          <w:rFonts w:asciiTheme="majorHAnsi" w:eastAsia="Times New Roman" w:hAnsiTheme="majorHAnsi" w:cs="Times New Roman"/>
          <w:b/>
          <w:bCs/>
          <w:color w:val="000000"/>
        </w:rPr>
        <w:t xml:space="preserve"> 2 and 3)</w:t>
      </w:r>
    </w:p>
    <w:p w14:paraId="3F5D2552" w14:textId="77777777" w:rsidR="00C75AD7" w:rsidRPr="00CB3751" w:rsidRDefault="00C75AD7" w:rsidP="00822DD2">
      <w:pPr>
        <w:spacing w:after="120" w:line="240" w:lineRule="auto"/>
        <w:rPr>
          <w:rFonts w:asciiTheme="majorHAnsi" w:eastAsia="Times New Roman" w:hAnsiTheme="majorHAnsi" w:cs="Times New Roman"/>
          <w:sz w:val="24"/>
          <w:szCs w:val="24"/>
        </w:rPr>
      </w:pPr>
      <w:r w:rsidRPr="00CB3751">
        <w:rPr>
          <w:rFonts w:asciiTheme="majorHAnsi" w:eastAsia="Times New Roman" w:hAnsiTheme="majorHAnsi" w:cs="Times New Roman"/>
          <w:color w:val="000000"/>
        </w:rPr>
        <w:t>Metalation of each corresponding cyanoxime ligand will be carried out using the following procedure:</w:t>
      </w:r>
    </w:p>
    <w:p w14:paraId="3F5D2553" w14:textId="77777777" w:rsidR="00C75AD7" w:rsidRPr="00CB3751" w:rsidRDefault="00C75AD7" w:rsidP="00CB3751">
      <w:pPr>
        <w:numPr>
          <w:ilvl w:val="0"/>
          <w:numId w:val="8"/>
        </w:numPr>
        <w:spacing w:after="0" w:line="240" w:lineRule="auto"/>
        <w:textAlignment w:val="baseline"/>
        <w:rPr>
          <w:rFonts w:asciiTheme="majorHAnsi" w:eastAsia="Times New Roman" w:hAnsiTheme="majorHAnsi" w:cs="Times New Roman"/>
          <w:color w:val="000000"/>
        </w:rPr>
      </w:pPr>
      <w:r w:rsidRPr="00CB3751">
        <w:rPr>
          <w:rFonts w:asciiTheme="majorHAnsi" w:eastAsia="Times New Roman" w:hAnsiTheme="majorHAnsi" w:cs="Times New Roman"/>
          <w:color w:val="000000"/>
        </w:rPr>
        <w:t xml:space="preserve">In a </w:t>
      </w:r>
      <w:r w:rsidR="00DC6DFB">
        <w:rPr>
          <w:rFonts w:asciiTheme="majorHAnsi" w:eastAsia="Times New Roman" w:hAnsiTheme="majorHAnsi" w:cs="Times New Roman"/>
          <w:color w:val="000000"/>
        </w:rPr>
        <w:t>25</w:t>
      </w:r>
      <w:r w:rsidR="00646FE9" w:rsidRPr="00CB3751">
        <w:rPr>
          <w:rFonts w:asciiTheme="majorHAnsi" w:eastAsia="Times New Roman" w:hAnsiTheme="majorHAnsi" w:cs="Times New Roman"/>
          <w:color w:val="000000"/>
        </w:rPr>
        <w:t xml:space="preserve"> </w:t>
      </w:r>
      <w:r w:rsidRPr="00CB3751">
        <w:rPr>
          <w:rFonts w:asciiTheme="majorHAnsi" w:eastAsia="Times New Roman" w:hAnsiTheme="majorHAnsi" w:cs="Times New Roman"/>
          <w:color w:val="000000"/>
        </w:rPr>
        <w:t>mL round bottom flask</w:t>
      </w:r>
      <w:r w:rsidR="0017250B">
        <w:rPr>
          <w:rFonts w:asciiTheme="majorHAnsi" w:eastAsia="Times New Roman" w:hAnsiTheme="majorHAnsi" w:cs="Times New Roman"/>
          <w:color w:val="000000"/>
        </w:rPr>
        <w:t xml:space="preserve"> or other small flask</w:t>
      </w:r>
      <w:r w:rsidRPr="00CB3751">
        <w:rPr>
          <w:rFonts w:asciiTheme="majorHAnsi" w:eastAsia="Times New Roman" w:hAnsiTheme="majorHAnsi" w:cs="Times New Roman"/>
          <w:color w:val="000000"/>
        </w:rPr>
        <w:t xml:space="preserve">, </w:t>
      </w:r>
      <w:r w:rsidR="0017250B">
        <w:rPr>
          <w:rFonts w:asciiTheme="majorHAnsi" w:eastAsia="Times New Roman" w:hAnsiTheme="majorHAnsi" w:cs="Times New Roman"/>
          <w:color w:val="000000"/>
        </w:rPr>
        <w:t>dissolve</w:t>
      </w:r>
      <w:r w:rsidR="0017250B" w:rsidRPr="00CB3751">
        <w:rPr>
          <w:rFonts w:asciiTheme="majorHAnsi" w:eastAsia="Times New Roman" w:hAnsiTheme="majorHAnsi" w:cs="Times New Roman"/>
          <w:color w:val="000000"/>
        </w:rPr>
        <w:t xml:space="preserve"> </w:t>
      </w:r>
      <w:r w:rsidRPr="00CB3751">
        <w:rPr>
          <w:rFonts w:asciiTheme="majorHAnsi" w:eastAsia="Times New Roman" w:hAnsiTheme="majorHAnsi" w:cs="Times New Roman"/>
          <w:color w:val="000000"/>
        </w:rPr>
        <w:t>about 0.</w:t>
      </w:r>
      <w:r w:rsidR="0017250B">
        <w:rPr>
          <w:rFonts w:asciiTheme="majorHAnsi" w:eastAsia="Times New Roman" w:hAnsiTheme="majorHAnsi" w:cs="Times New Roman"/>
          <w:color w:val="000000"/>
        </w:rPr>
        <w:t>1</w:t>
      </w:r>
      <w:r w:rsidR="00646FE9" w:rsidRPr="00CB3751">
        <w:rPr>
          <w:rFonts w:asciiTheme="majorHAnsi" w:eastAsia="Times New Roman" w:hAnsiTheme="majorHAnsi" w:cs="Times New Roman"/>
          <w:color w:val="000000"/>
        </w:rPr>
        <w:t xml:space="preserve"> </w:t>
      </w:r>
      <w:r w:rsidRPr="00CB3751">
        <w:rPr>
          <w:rFonts w:asciiTheme="majorHAnsi" w:eastAsia="Times New Roman" w:hAnsiTheme="majorHAnsi" w:cs="Times New Roman"/>
          <w:color w:val="000000"/>
        </w:rPr>
        <w:t xml:space="preserve">grams of your cyanoxime ligand in a mixture of </w:t>
      </w:r>
      <w:r w:rsidR="00646FE9" w:rsidRPr="00CB3751">
        <w:rPr>
          <w:rFonts w:asciiTheme="majorHAnsi" w:eastAsia="Times New Roman" w:hAnsiTheme="majorHAnsi" w:cs="Times New Roman"/>
          <w:color w:val="000000"/>
        </w:rPr>
        <w:t xml:space="preserve">2 </w:t>
      </w:r>
      <w:r w:rsidRPr="00CB3751">
        <w:rPr>
          <w:rFonts w:asciiTheme="majorHAnsi" w:eastAsia="Times New Roman" w:hAnsiTheme="majorHAnsi" w:cs="Times New Roman"/>
          <w:color w:val="000000"/>
        </w:rPr>
        <w:t xml:space="preserve">mL ethanol (EtOH) and </w:t>
      </w:r>
      <w:r w:rsidR="00646FE9" w:rsidRPr="00CB3751">
        <w:rPr>
          <w:rFonts w:asciiTheme="majorHAnsi" w:eastAsia="Times New Roman" w:hAnsiTheme="majorHAnsi" w:cs="Times New Roman"/>
          <w:color w:val="000000"/>
        </w:rPr>
        <w:t xml:space="preserve">2 </w:t>
      </w:r>
      <w:r w:rsidRPr="00CB3751">
        <w:rPr>
          <w:rFonts w:asciiTheme="majorHAnsi" w:eastAsia="Times New Roman" w:hAnsiTheme="majorHAnsi" w:cs="Times New Roman"/>
          <w:color w:val="000000"/>
        </w:rPr>
        <w:t xml:space="preserve">mL of distilled water. </w:t>
      </w:r>
    </w:p>
    <w:p w14:paraId="3F5D2554" w14:textId="77777777" w:rsidR="00C75AD7" w:rsidRPr="00CB3751" w:rsidRDefault="00C75AD7" w:rsidP="00CB3751">
      <w:pPr>
        <w:numPr>
          <w:ilvl w:val="0"/>
          <w:numId w:val="8"/>
        </w:numPr>
        <w:spacing w:after="0" w:line="240" w:lineRule="auto"/>
        <w:textAlignment w:val="baseline"/>
        <w:rPr>
          <w:rFonts w:asciiTheme="majorHAnsi" w:eastAsia="Times New Roman" w:hAnsiTheme="majorHAnsi" w:cs="Times New Roman"/>
          <w:color w:val="000000"/>
        </w:rPr>
      </w:pPr>
      <w:r w:rsidRPr="00CB3751">
        <w:rPr>
          <w:rFonts w:asciiTheme="majorHAnsi" w:eastAsia="Times New Roman" w:hAnsiTheme="majorHAnsi" w:cs="Times New Roman"/>
          <w:color w:val="000000"/>
        </w:rPr>
        <w:t xml:space="preserve">Heat the cyanoxime ligand </w:t>
      </w:r>
      <w:r w:rsidR="0017250B">
        <w:rPr>
          <w:rFonts w:asciiTheme="majorHAnsi" w:eastAsia="Times New Roman" w:hAnsiTheme="majorHAnsi" w:cs="Times New Roman"/>
          <w:color w:val="000000"/>
        </w:rPr>
        <w:t>solution</w:t>
      </w:r>
      <w:r w:rsidR="0017250B" w:rsidRPr="00CB3751">
        <w:rPr>
          <w:rFonts w:asciiTheme="majorHAnsi" w:eastAsia="Times New Roman" w:hAnsiTheme="majorHAnsi" w:cs="Times New Roman"/>
          <w:color w:val="000000"/>
        </w:rPr>
        <w:t xml:space="preserve"> </w:t>
      </w:r>
      <w:r w:rsidRPr="00CB3751">
        <w:rPr>
          <w:rFonts w:asciiTheme="majorHAnsi" w:eastAsia="Times New Roman" w:hAnsiTheme="majorHAnsi" w:cs="Times New Roman"/>
          <w:color w:val="000000"/>
        </w:rPr>
        <w:t xml:space="preserve">to 50 </w:t>
      </w:r>
      <w:r w:rsidR="00646FE9" w:rsidRPr="00CB3751">
        <w:rPr>
          <w:rFonts w:asciiTheme="majorHAnsi" w:eastAsia="Times New Roman" w:hAnsiTheme="majorHAnsi" w:cs="Cambria Math"/>
          <w:color w:val="000000"/>
        </w:rPr>
        <w:t>°</w:t>
      </w:r>
      <w:r w:rsidRPr="00CB3751">
        <w:rPr>
          <w:rFonts w:asciiTheme="majorHAnsi" w:eastAsia="Times New Roman" w:hAnsiTheme="majorHAnsi" w:cs="Times New Roman"/>
          <w:color w:val="000000"/>
        </w:rPr>
        <w:t>C</w:t>
      </w:r>
      <w:r w:rsidR="0017250B">
        <w:rPr>
          <w:rFonts w:asciiTheme="majorHAnsi" w:eastAsia="Times New Roman" w:hAnsiTheme="majorHAnsi" w:cs="Times New Roman"/>
          <w:color w:val="000000"/>
        </w:rPr>
        <w:t xml:space="preserve"> with stirring.</w:t>
      </w:r>
    </w:p>
    <w:p w14:paraId="3F5D2555" w14:textId="77777777" w:rsidR="00C75AD7" w:rsidRPr="00CB3751" w:rsidRDefault="00C75AD7" w:rsidP="00CB3751">
      <w:pPr>
        <w:numPr>
          <w:ilvl w:val="0"/>
          <w:numId w:val="8"/>
        </w:numPr>
        <w:spacing w:after="0" w:line="240" w:lineRule="auto"/>
        <w:textAlignment w:val="baseline"/>
        <w:rPr>
          <w:rFonts w:asciiTheme="majorHAnsi" w:eastAsia="Times New Roman" w:hAnsiTheme="majorHAnsi" w:cs="Times New Roman"/>
          <w:color w:val="000000"/>
        </w:rPr>
      </w:pPr>
      <w:r w:rsidRPr="00CB3751">
        <w:rPr>
          <w:rFonts w:asciiTheme="majorHAnsi" w:eastAsia="Times New Roman" w:hAnsiTheme="majorHAnsi" w:cs="Times New Roman"/>
          <w:color w:val="000000"/>
        </w:rPr>
        <w:t>In a separate</w:t>
      </w:r>
      <w:r w:rsidR="0017250B">
        <w:rPr>
          <w:rFonts w:asciiTheme="majorHAnsi" w:eastAsia="Times New Roman" w:hAnsiTheme="majorHAnsi" w:cs="Times New Roman"/>
          <w:color w:val="000000"/>
        </w:rPr>
        <w:t xml:space="preserve"> 25 mL round bottom</w:t>
      </w:r>
      <w:r w:rsidRPr="00CB3751">
        <w:rPr>
          <w:rFonts w:asciiTheme="majorHAnsi" w:eastAsia="Times New Roman" w:hAnsiTheme="majorHAnsi" w:cs="Times New Roman"/>
          <w:color w:val="000000"/>
        </w:rPr>
        <w:t xml:space="preserve"> flask, dissolve 0.5 equivalents (with respect to your cyanoxime ligand) of potassium carbonate, K</w:t>
      </w:r>
      <w:r w:rsidRPr="00CB3751">
        <w:rPr>
          <w:rFonts w:asciiTheme="majorHAnsi" w:eastAsia="Times New Roman" w:hAnsiTheme="majorHAnsi" w:cs="Times New Roman"/>
          <w:color w:val="000000"/>
          <w:sz w:val="13"/>
          <w:szCs w:val="13"/>
          <w:vertAlign w:val="subscript"/>
        </w:rPr>
        <w:t>2</w:t>
      </w:r>
      <w:r w:rsidRPr="00CB3751">
        <w:rPr>
          <w:rFonts w:asciiTheme="majorHAnsi" w:eastAsia="Times New Roman" w:hAnsiTheme="majorHAnsi" w:cs="Times New Roman"/>
          <w:color w:val="000000"/>
        </w:rPr>
        <w:t>CO</w:t>
      </w:r>
      <w:r w:rsidRPr="00CB3751">
        <w:rPr>
          <w:rFonts w:asciiTheme="majorHAnsi" w:eastAsia="Times New Roman" w:hAnsiTheme="majorHAnsi" w:cs="Times New Roman"/>
          <w:color w:val="000000"/>
          <w:sz w:val="13"/>
          <w:szCs w:val="13"/>
          <w:vertAlign w:val="subscript"/>
        </w:rPr>
        <w:t>3</w:t>
      </w:r>
      <w:r w:rsidRPr="00CB3751">
        <w:rPr>
          <w:rFonts w:asciiTheme="majorHAnsi" w:eastAsia="Times New Roman" w:hAnsiTheme="majorHAnsi" w:cs="Times New Roman"/>
          <w:color w:val="000000"/>
        </w:rPr>
        <w:t xml:space="preserve"> in </w:t>
      </w:r>
      <w:r w:rsidR="00646FE9" w:rsidRPr="00CB3751">
        <w:rPr>
          <w:rFonts w:asciiTheme="majorHAnsi" w:eastAsia="Times New Roman" w:hAnsiTheme="majorHAnsi" w:cs="Times New Roman"/>
          <w:color w:val="000000"/>
        </w:rPr>
        <w:t xml:space="preserve">2 </w:t>
      </w:r>
      <w:r w:rsidRPr="00CB3751">
        <w:rPr>
          <w:rFonts w:asciiTheme="majorHAnsi" w:eastAsia="Times New Roman" w:hAnsiTheme="majorHAnsi" w:cs="Times New Roman"/>
          <w:color w:val="000000"/>
        </w:rPr>
        <w:t>mL of distilled water (make sure your stoichiometric ratios of ligand to K</w:t>
      </w:r>
      <w:r w:rsidRPr="00CB3751">
        <w:rPr>
          <w:rFonts w:asciiTheme="majorHAnsi" w:eastAsia="Times New Roman" w:hAnsiTheme="majorHAnsi" w:cs="Times New Roman"/>
          <w:color w:val="000000"/>
          <w:sz w:val="13"/>
          <w:szCs w:val="13"/>
          <w:vertAlign w:val="subscript"/>
        </w:rPr>
        <w:t>2</w:t>
      </w:r>
      <w:r w:rsidRPr="00CB3751">
        <w:rPr>
          <w:rFonts w:asciiTheme="majorHAnsi" w:eastAsia="Times New Roman" w:hAnsiTheme="majorHAnsi" w:cs="Times New Roman"/>
          <w:color w:val="000000"/>
        </w:rPr>
        <w:t>CO</w:t>
      </w:r>
      <w:r w:rsidRPr="00CB3751">
        <w:rPr>
          <w:rFonts w:asciiTheme="majorHAnsi" w:eastAsia="Times New Roman" w:hAnsiTheme="majorHAnsi" w:cs="Times New Roman"/>
          <w:color w:val="000000"/>
          <w:sz w:val="13"/>
          <w:szCs w:val="13"/>
          <w:vertAlign w:val="subscript"/>
        </w:rPr>
        <w:t>3</w:t>
      </w:r>
      <w:r w:rsidRPr="00CB3751">
        <w:rPr>
          <w:rFonts w:asciiTheme="majorHAnsi" w:eastAsia="Times New Roman" w:hAnsiTheme="majorHAnsi" w:cs="Times New Roman"/>
          <w:color w:val="000000"/>
        </w:rPr>
        <w:t xml:space="preserve"> are as close to 1 to 0.5, respectively, as possible).</w:t>
      </w:r>
    </w:p>
    <w:p w14:paraId="3F5D2556" w14:textId="77777777" w:rsidR="00C75AD7" w:rsidRPr="00CB3751" w:rsidRDefault="00C75AD7" w:rsidP="00CB3751">
      <w:pPr>
        <w:numPr>
          <w:ilvl w:val="0"/>
          <w:numId w:val="8"/>
        </w:numPr>
        <w:spacing w:after="0" w:line="240" w:lineRule="auto"/>
        <w:textAlignment w:val="baseline"/>
        <w:rPr>
          <w:rFonts w:asciiTheme="majorHAnsi" w:eastAsia="Times New Roman" w:hAnsiTheme="majorHAnsi" w:cs="Times New Roman"/>
          <w:color w:val="000000"/>
        </w:rPr>
      </w:pPr>
      <w:r w:rsidRPr="00CB3751">
        <w:rPr>
          <w:rFonts w:asciiTheme="majorHAnsi" w:eastAsia="Times New Roman" w:hAnsiTheme="majorHAnsi" w:cs="Times New Roman"/>
          <w:color w:val="000000"/>
        </w:rPr>
        <w:t>Add the hot cyanoxime ligand solution dropwise to flask containing the aqueous solution of K</w:t>
      </w:r>
      <w:r w:rsidRPr="00CB3751">
        <w:rPr>
          <w:rFonts w:asciiTheme="majorHAnsi" w:eastAsia="Times New Roman" w:hAnsiTheme="majorHAnsi" w:cs="Times New Roman"/>
          <w:color w:val="000000"/>
          <w:sz w:val="13"/>
          <w:szCs w:val="13"/>
          <w:vertAlign w:val="subscript"/>
        </w:rPr>
        <w:t>2</w:t>
      </w:r>
      <w:r w:rsidRPr="00CB3751">
        <w:rPr>
          <w:rFonts w:asciiTheme="majorHAnsi" w:eastAsia="Times New Roman" w:hAnsiTheme="majorHAnsi" w:cs="Times New Roman"/>
          <w:color w:val="000000"/>
        </w:rPr>
        <w:t>CO</w:t>
      </w:r>
      <w:r w:rsidRPr="00CB3751">
        <w:rPr>
          <w:rFonts w:asciiTheme="majorHAnsi" w:eastAsia="Times New Roman" w:hAnsiTheme="majorHAnsi" w:cs="Times New Roman"/>
          <w:color w:val="000000"/>
          <w:sz w:val="13"/>
          <w:szCs w:val="13"/>
          <w:vertAlign w:val="subscript"/>
        </w:rPr>
        <w:t>3</w:t>
      </w:r>
      <w:r w:rsidRPr="00CB3751">
        <w:rPr>
          <w:rFonts w:asciiTheme="majorHAnsi" w:eastAsia="Times New Roman" w:hAnsiTheme="majorHAnsi" w:cs="Times New Roman"/>
          <w:color w:val="000000"/>
        </w:rPr>
        <w:t>.</w:t>
      </w:r>
      <w:r w:rsidR="00646FE9" w:rsidRPr="00CB3751">
        <w:rPr>
          <w:rFonts w:asciiTheme="majorHAnsi" w:eastAsia="Times New Roman" w:hAnsiTheme="majorHAnsi" w:cs="Times New Roman"/>
          <w:color w:val="000000"/>
        </w:rPr>
        <w:t xml:space="preserve"> </w:t>
      </w:r>
      <w:r w:rsidRPr="00CB3751">
        <w:rPr>
          <w:rFonts w:asciiTheme="majorHAnsi" w:eastAsia="Times New Roman" w:hAnsiTheme="majorHAnsi" w:cs="Times New Roman"/>
          <w:color w:val="000000"/>
        </w:rPr>
        <w:t>The reaction mixture will change colors immediately.</w:t>
      </w:r>
    </w:p>
    <w:p w14:paraId="3F5D2557" w14:textId="77777777" w:rsidR="00C75AD7" w:rsidRPr="00CB3751" w:rsidRDefault="00C75AD7" w:rsidP="00CB3751">
      <w:pPr>
        <w:numPr>
          <w:ilvl w:val="0"/>
          <w:numId w:val="8"/>
        </w:numPr>
        <w:spacing w:after="0" w:line="240" w:lineRule="auto"/>
        <w:textAlignment w:val="baseline"/>
        <w:rPr>
          <w:rFonts w:asciiTheme="majorHAnsi" w:eastAsia="Times New Roman" w:hAnsiTheme="majorHAnsi" w:cs="Times New Roman"/>
          <w:color w:val="000000"/>
        </w:rPr>
      </w:pPr>
      <w:r w:rsidRPr="00CB3751">
        <w:rPr>
          <w:rFonts w:asciiTheme="majorHAnsi" w:eastAsia="Times New Roman" w:hAnsiTheme="majorHAnsi" w:cs="Times New Roman"/>
          <w:color w:val="000000"/>
        </w:rPr>
        <w:t>Place your reaction mixture for about 2 minutes into an ultrasound bath to accelerate the evolution of CO</w:t>
      </w:r>
      <w:r w:rsidRPr="00CB3751">
        <w:rPr>
          <w:rFonts w:asciiTheme="majorHAnsi" w:eastAsia="Times New Roman" w:hAnsiTheme="majorHAnsi" w:cs="Times New Roman"/>
          <w:color w:val="000000"/>
          <w:sz w:val="13"/>
          <w:szCs w:val="13"/>
          <w:vertAlign w:val="subscript"/>
        </w:rPr>
        <w:t>2.</w:t>
      </w:r>
      <w:r w:rsidRPr="00CB3751">
        <w:rPr>
          <w:rFonts w:asciiTheme="majorHAnsi" w:eastAsia="Times New Roman" w:hAnsiTheme="majorHAnsi" w:cs="Times New Roman"/>
          <w:color w:val="000000"/>
        </w:rPr>
        <w:t xml:space="preserve"> If an ultrasound bath is not available, allow the reaction to run for longer time (about 20-30 minutes).</w:t>
      </w:r>
    </w:p>
    <w:p w14:paraId="3F5D2558" w14:textId="77777777" w:rsidR="00C75AD7" w:rsidRPr="00CB3751" w:rsidRDefault="00C75AD7" w:rsidP="00CB3751">
      <w:pPr>
        <w:numPr>
          <w:ilvl w:val="0"/>
          <w:numId w:val="8"/>
        </w:numPr>
        <w:spacing w:after="0" w:line="240" w:lineRule="auto"/>
        <w:textAlignment w:val="baseline"/>
        <w:rPr>
          <w:rFonts w:asciiTheme="majorHAnsi" w:eastAsia="Times New Roman" w:hAnsiTheme="majorHAnsi" w:cs="Times New Roman"/>
          <w:color w:val="000000"/>
        </w:rPr>
      </w:pPr>
      <w:r w:rsidRPr="00CB3751">
        <w:rPr>
          <w:rFonts w:asciiTheme="majorHAnsi" w:eastAsia="Times New Roman" w:hAnsiTheme="majorHAnsi" w:cs="Times New Roman"/>
          <w:color w:val="000000"/>
        </w:rPr>
        <w:t>In a separate flask</w:t>
      </w:r>
      <w:r w:rsidR="0017250B">
        <w:rPr>
          <w:rFonts w:asciiTheme="majorHAnsi" w:eastAsia="Times New Roman" w:hAnsiTheme="majorHAnsi" w:cs="Times New Roman"/>
          <w:color w:val="000000"/>
        </w:rPr>
        <w:t xml:space="preserve"> or beaker</w:t>
      </w:r>
      <w:r w:rsidRPr="00CB3751">
        <w:rPr>
          <w:rFonts w:asciiTheme="majorHAnsi" w:eastAsia="Times New Roman" w:hAnsiTheme="majorHAnsi" w:cs="Times New Roman"/>
          <w:color w:val="000000"/>
        </w:rPr>
        <w:t xml:space="preserve">, dissolve 1.0 equivalents (with respect to your </w:t>
      </w:r>
      <w:r w:rsidR="0017250B" w:rsidRPr="00CB3751">
        <w:rPr>
          <w:rFonts w:asciiTheme="majorHAnsi" w:eastAsia="Times New Roman" w:hAnsiTheme="majorHAnsi" w:cs="Times New Roman"/>
          <w:color w:val="000000"/>
        </w:rPr>
        <w:t>cyanoxim</w:t>
      </w:r>
      <w:r w:rsidR="0017250B">
        <w:rPr>
          <w:rFonts w:asciiTheme="majorHAnsi" w:eastAsia="Times New Roman" w:hAnsiTheme="majorHAnsi" w:cs="Times New Roman"/>
          <w:color w:val="000000"/>
        </w:rPr>
        <w:t>ate</w:t>
      </w:r>
      <w:r w:rsidR="0017250B" w:rsidRPr="00CB3751">
        <w:rPr>
          <w:rFonts w:asciiTheme="majorHAnsi" w:eastAsia="Times New Roman" w:hAnsiTheme="majorHAnsi" w:cs="Times New Roman"/>
          <w:color w:val="000000"/>
        </w:rPr>
        <w:t xml:space="preserve"> </w:t>
      </w:r>
      <w:r w:rsidRPr="00CB3751">
        <w:rPr>
          <w:rFonts w:asciiTheme="majorHAnsi" w:eastAsia="Times New Roman" w:hAnsiTheme="majorHAnsi" w:cs="Times New Roman"/>
          <w:color w:val="000000"/>
        </w:rPr>
        <w:t>ligand) of silver nitrate, AgNO</w:t>
      </w:r>
      <w:r w:rsidRPr="00CB3751">
        <w:rPr>
          <w:rFonts w:asciiTheme="majorHAnsi" w:eastAsia="Times New Roman" w:hAnsiTheme="majorHAnsi" w:cs="Times New Roman"/>
          <w:color w:val="000000"/>
          <w:sz w:val="13"/>
          <w:szCs w:val="13"/>
          <w:vertAlign w:val="subscript"/>
        </w:rPr>
        <w:t>3</w:t>
      </w:r>
      <w:r w:rsidRPr="00CB3751">
        <w:rPr>
          <w:rFonts w:asciiTheme="majorHAnsi" w:eastAsia="Times New Roman" w:hAnsiTheme="majorHAnsi" w:cs="Times New Roman"/>
          <w:color w:val="000000"/>
        </w:rPr>
        <w:t xml:space="preserve">, in about </w:t>
      </w:r>
      <w:r w:rsidR="00646FE9" w:rsidRPr="00CB3751">
        <w:rPr>
          <w:rFonts w:asciiTheme="majorHAnsi" w:eastAsia="Times New Roman" w:hAnsiTheme="majorHAnsi" w:cs="Times New Roman"/>
          <w:color w:val="000000"/>
        </w:rPr>
        <w:t xml:space="preserve">2 </w:t>
      </w:r>
      <w:r w:rsidRPr="00CB3751">
        <w:rPr>
          <w:rFonts w:asciiTheme="majorHAnsi" w:eastAsia="Times New Roman" w:hAnsiTheme="majorHAnsi" w:cs="Times New Roman"/>
          <w:color w:val="000000"/>
        </w:rPr>
        <w:t xml:space="preserve">mL of distilled water. </w:t>
      </w:r>
    </w:p>
    <w:p w14:paraId="3F5D2559" w14:textId="77777777" w:rsidR="00646FE9" w:rsidRPr="00CB3751" w:rsidRDefault="00C75AD7" w:rsidP="00CB3751">
      <w:pPr>
        <w:numPr>
          <w:ilvl w:val="0"/>
          <w:numId w:val="8"/>
        </w:numPr>
        <w:spacing w:after="0" w:line="240" w:lineRule="auto"/>
        <w:textAlignment w:val="baseline"/>
        <w:rPr>
          <w:rFonts w:asciiTheme="majorHAnsi" w:eastAsia="Times New Roman" w:hAnsiTheme="majorHAnsi" w:cs="Times New Roman"/>
          <w:color w:val="000000"/>
        </w:rPr>
      </w:pPr>
      <w:r w:rsidRPr="00CB3751">
        <w:rPr>
          <w:rFonts w:asciiTheme="majorHAnsi" w:eastAsia="Times New Roman" w:hAnsiTheme="majorHAnsi" w:cs="Times New Roman"/>
          <w:color w:val="000000"/>
        </w:rPr>
        <w:t>Add the aqueous AgNO</w:t>
      </w:r>
      <w:r w:rsidRPr="00CB3751">
        <w:rPr>
          <w:rFonts w:asciiTheme="majorHAnsi" w:eastAsia="Times New Roman" w:hAnsiTheme="majorHAnsi" w:cs="Times New Roman"/>
          <w:color w:val="000000"/>
          <w:sz w:val="13"/>
          <w:szCs w:val="13"/>
          <w:vertAlign w:val="subscript"/>
        </w:rPr>
        <w:t>3</w:t>
      </w:r>
      <w:r w:rsidRPr="00CB3751">
        <w:rPr>
          <w:rFonts w:asciiTheme="majorHAnsi" w:eastAsia="Times New Roman" w:hAnsiTheme="majorHAnsi" w:cs="Times New Roman"/>
          <w:color w:val="000000"/>
        </w:rPr>
        <w:t xml:space="preserve"> solution to the flask containing your cyanoximate </w:t>
      </w:r>
      <w:r w:rsidR="0017250B">
        <w:rPr>
          <w:rFonts w:asciiTheme="majorHAnsi" w:eastAsia="Times New Roman" w:hAnsiTheme="majorHAnsi" w:cs="Times New Roman"/>
          <w:color w:val="000000"/>
        </w:rPr>
        <w:t>ligand.</w:t>
      </w:r>
    </w:p>
    <w:p w14:paraId="3F5D255A" w14:textId="1DDBBD04" w:rsidR="00C75AD7" w:rsidRPr="00CB3751" w:rsidRDefault="00C75AD7" w:rsidP="00CB3751">
      <w:pPr>
        <w:numPr>
          <w:ilvl w:val="0"/>
          <w:numId w:val="8"/>
        </w:numPr>
        <w:spacing w:after="0" w:line="240" w:lineRule="auto"/>
        <w:textAlignment w:val="baseline"/>
        <w:rPr>
          <w:rFonts w:asciiTheme="majorHAnsi" w:eastAsia="Times New Roman" w:hAnsiTheme="majorHAnsi" w:cs="Times New Roman"/>
          <w:color w:val="000000"/>
        </w:rPr>
      </w:pPr>
      <w:r w:rsidRPr="00CB3751">
        <w:rPr>
          <w:rFonts w:asciiTheme="majorHAnsi" w:eastAsia="Times New Roman" w:hAnsiTheme="majorHAnsi" w:cs="Times New Roman"/>
          <w:color w:val="000000"/>
        </w:rPr>
        <w:t xml:space="preserve">After 20-30 minutes of stirring, collect the colored precipitate </w:t>
      </w:r>
      <w:r w:rsidR="0017250B">
        <w:rPr>
          <w:rFonts w:asciiTheme="majorHAnsi" w:eastAsia="Times New Roman" w:hAnsiTheme="majorHAnsi" w:cs="Times New Roman"/>
          <w:color w:val="000000"/>
        </w:rPr>
        <w:t>by vacuum filtration</w:t>
      </w:r>
      <w:r w:rsidRPr="00CB3751">
        <w:rPr>
          <w:rFonts w:asciiTheme="majorHAnsi" w:eastAsia="Times New Roman" w:hAnsiTheme="majorHAnsi" w:cs="Times New Roman"/>
          <w:color w:val="000000"/>
        </w:rPr>
        <w:t xml:space="preserve">, wash with </w:t>
      </w:r>
      <w:r w:rsidR="0017250B">
        <w:rPr>
          <w:rFonts w:asciiTheme="majorHAnsi" w:eastAsia="Times New Roman" w:hAnsiTheme="majorHAnsi" w:cs="Times New Roman"/>
          <w:color w:val="000000"/>
        </w:rPr>
        <w:t>3</w:t>
      </w:r>
      <w:r w:rsidR="00FA46C5">
        <w:t> </w:t>
      </w:r>
      <w:r w:rsidR="0017250B">
        <w:rPr>
          <w:rFonts w:asciiTheme="majorHAnsi" w:eastAsia="Times New Roman" w:hAnsiTheme="majorHAnsi" w:cs="Times New Roman"/>
          <w:color w:val="000000"/>
        </w:rPr>
        <w:t>x</w:t>
      </w:r>
      <w:r w:rsidR="00FA46C5">
        <w:rPr>
          <w:rFonts w:asciiTheme="majorHAnsi" w:eastAsia="Times New Roman" w:hAnsiTheme="majorHAnsi" w:cs="Times New Roman"/>
          <w:color w:val="000000"/>
        </w:rPr>
        <w:t> </w:t>
      </w:r>
      <w:r w:rsidR="00646FE9" w:rsidRPr="00CB3751">
        <w:rPr>
          <w:rFonts w:asciiTheme="majorHAnsi" w:eastAsia="Times New Roman" w:hAnsiTheme="majorHAnsi" w:cs="Times New Roman"/>
          <w:color w:val="000000"/>
        </w:rPr>
        <w:t>2</w:t>
      </w:r>
      <w:r w:rsidR="00FA46C5">
        <w:rPr>
          <w:rFonts w:asciiTheme="majorHAnsi" w:eastAsia="Times New Roman" w:hAnsiTheme="majorHAnsi" w:cs="Times New Roman"/>
          <w:color w:val="000000"/>
        </w:rPr>
        <w:t> </w:t>
      </w:r>
      <w:r w:rsidRPr="00CB3751">
        <w:rPr>
          <w:rFonts w:asciiTheme="majorHAnsi" w:eastAsia="Times New Roman" w:hAnsiTheme="majorHAnsi" w:cs="Times New Roman"/>
          <w:color w:val="000000"/>
        </w:rPr>
        <w:t>mL of d</w:t>
      </w:r>
      <w:r w:rsidR="00FA46C5">
        <w:rPr>
          <w:rFonts w:asciiTheme="majorHAnsi" w:eastAsia="Times New Roman" w:hAnsiTheme="majorHAnsi" w:cs="Times New Roman"/>
          <w:color w:val="000000"/>
        </w:rPr>
        <w:t>istilled water, and allow to dry</w:t>
      </w:r>
      <w:r w:rsidRPr="00CB3751">
        <w:rPr>
          <w:rFonts w:asciiTheme="majorHAnsi" w:eastAsia="Times New Roman" w:hAnsiTheme="majorHAnsi" w:cs="Times New Roman"/>
          <w:color w:val="000000"/>
        </w:rPr>
        <w:t>.</w:t>
      </w:r>
    </w:p>
    <w:p w14:paraId="3F5D255B" w14:textId="77777777" w:rsidR="00C75AD7" w:rsidRPr="00CB3751" w:rsidRDefault="00C75AD7" w:rsidP="00C75AD7">
      <w:pPr>
        <w:spacing w:after="0" w:line="240" w:lineRule="auto"/>
        <w:rPr>
          <w:rFonts w:asciiTheme="majorHAnsi" w:eastAsia="Times New Roman" w:hAnsiTheme="majorHAnsi" w:cs="Times New Roman"/>
          <w:sz w:val="24"/>
          <w:szCs w:val="24"/>
        </w:rPr>
      </w:pPr>
    </w:p>
    <w:p w14:paraId="3F5D255C" w14:textId="793F964B" w:rsidR="00C75AD7" w:rsidRPr="00CB3751" w:rsidRDefault="00646FE9" w:rsidP="00822DD2">
      <w:pPr>
        <w:spacing w:after="240" w:line="240" w:lineRule="auto"/>
        <w:rPr>
          <w:rFonts w:asciiTheme="majorHAnsi" w:eastAsia="Times New Roman" w:hAnsiTheme="majorHAnsi" w:cs="Times New Roman"/>
          <w:sz w:val="24"/>
          <w:szCs w:val="24"/>
        </w:rPr>
      </w:pPr>
      <w:r w:rsidRPr="00CB3751">
        <w:rPr>
          <w:rFonts w:asciiTheme="majorHAnsi" w:eastAsia="Times New Roman" w:hAnsiTheme="majorHAnsi" w:cs="Times New Roman"/>
          <w:color w:val="000000"/>
        </w:rPr>
        <w:t xml:space="preserve">Obtain the yield and percent yield of your silver complex. </w:t>
      </w:r>
      <w:r w:rsidR="00C75AD7" w:rsidRPr="00CB3751">
        <w:rPr>
          <w:rFonts w:asciiTheme="majorHAnsi" w:eastAsia="Times New Roman" w:hAnsiTheme="majorHAnsi" w:cs="Times New Roman"/>
          <w:color w:val="000000"/>
        </w:rPr>
        <w:t>Characterize your complex by</w:t>
      </w:r>
      <w:r w:rsidR="00FA46C5">
        <w:rPr>
          <w:rFonts w:asciiTheme="majorHAnsi" w:eastAsia="Times New Roman" w:hAnsiTheme="majorHAnsi" w:cs="Times New Roman"/>
          <w:color w:val="000000"/>
        </w:rPr>
        <w:t xml:space="preserve"> </w:t>
      </w:r>
      <w:r w:rsidR="00C75AD7" w:rsidRPr="00CB3751">
        <w:rPr>
          <w:rFonts w:asciiTheme="majorHAnsi" w:eastAsia="Times New Roman" w:hAnsiTheme="majorHAnsi" w:cs="Times New Roman"/>
          <w:color w:val="000000"/>
        </w:rPr>
        <w:t>FT-IR spectroscopy.</w:t>
      </w:r>
    </w:p>
    <w:p w14:paraId="3F5D255D" w14:textId="77777777" w:rsidR="00C75AD7" w:rsidRPr="00CB3751" w:rsidRDefault="00C75AD7" w:rsidP="00822DD2">
      <w:pPr>
        <w:spacing w:after="120" w:line="240" w:lineRule="auto"/>
        <w:rPr>
          <w:rFonts w:asciiTheme="majorHAnsi" w:eastAsia="Times New Roman" w:hAnsiTheme="majorHAnsi" w:cs="Times New Roman"/>
          <w:sz w:val="24"/>
          <w:szCs w:val="24"/>
        </w:rPr>
      </w:pPr>
      <w:r w:rsidRPr="00CB3751">
        <w:rPr>
          <w:rFonts w:asciiTheme="majorHAnsi" w:eastAsia="Times New Roman" w:hAnsiTheme="majorHAnsi" w:cs="Times New Roman"/>
          <w:b/>
          <w:bCs/>
          <w:color w:val="000000"/>
        </w:rPr>
        <w:t>Part II. Applications (Period</w:t>
      </w:r>
      <w:r w:rsidR="00751612" w:rsidRPr="00CB3751">
        <w:rPr>
          <w:rFonts w:asciiTheme="majorHAnsi" w:eastAsia="Times New Roman" w:hAnsiTheme="majorHAnsi" w:cs="Times New Roman"/>
          <w:b/>
          <w:bCs/>
          <w:color w:val="000000"/>
        </w:rPr>
        <w:t>s</w:t>
      </w:r>
      <w:r w:rsidRPr="00CB3751">
        <w:rPr>
          <w:rFonts w:asciiTheme="majorHAnsi" w:eastAsia="Times New Roman" w:hAnsiTheme="majorHAnsi" w:cs="Times New Roman"/>
          <w:b/>
          <w:bCs/>
          <w:color w:val="000000"/>
        </w:rPr>
        <w:t xml:space="preserve"> 3 and 4)</w:t>
      </w:r>
    </w:p>
    <w:p w14:paraId="3F5D255E" w14:textId="77777777" w:rsidR="00751612" w:rsidRPr="00CB3751" w:rsidRDefault="00751612" w:rsidP="00822DD2">
      <w:pPr>
        <w:spacing w:after="120" w:line="240" w:lineRule="auto"/>
        <w:rPr>
          <w:rFonts w:asciiTheme="majorHAnsi" w:eastAsia="Times New Roman" w:hAnsiTheme="majorHAnsi" w:cs="Times New Roman"/>
          <w:b/>
          <w:bCs/>
          <w:color w:val="000000"/>
        </w:rPr>
      </w:pPr>
      <w:r w:rsidRPr="00CB3751">
        <w:rPr>
          <w:rFonts w:asciiTheme="majorHAnsi" w:eastAsia="Times New Roman" w:hAnsiTheme="majorHAnsi" w:cs="Times New Roman"/>
          <w:color w:val="000000"/>
        </w:rPr>
        <w:t>For your compound to perform in its application it must be heat and light stable and be relatively water insoluble. It must also be able to inhibit bacterial growth.</w:t>
      </w:r>
    </w:p>
    <w:p w14:paraId="3F5D255F" w14:textId="77777777" w:rsidR="00C75AD7" w:rsidRPr="00CB3751" w:rsidRDefault="00C75AD7" w:rsidP="00C75AD7">
      <w:pPr>
        <w:spacing w:after="0" w:line="240" w:lineRule="auto"/>
        <w:rPr>
          <w:rFonts w:asciiTheme="majorHAnsi" w:eastAsia="Times New Roman" w:hAnsiTheme="majorHAnsi" w:cs="Times New Roman"/>
          <w:sz w:val="24"/>
          <w:szCs w:val="24"/>
        </w:rPr>
      </w:pPr>
      <w:r w:rsidRPr="00CB3751">
        <w:rPr>
          <w:rFonts w:asciiTheme="majorHAnsi" w:eastAsia="Times New Roman" w:hAnsiTheme="majorHAnsi" w:cs="Times New Roman"/>
          <w:b/>
          <w:bCs/>
          <w:color w:val="000000"/>
        </w:rPr>
        <w:t>Heat Stability Studies</w:t>
      </w:r>
    </w:p>
    <w:p w14:paraId="3F5D2560" w14:textId="40078C2E" w:rsidR="00C75AD7" w:rsidRPr="00CB3751" w:rsidRDefault="00C75AD7" w:rsidP="00822DD2">
      <w:pPr>
        <w:spacing w:after="120" w:line="240" w:lineRule="auto"/>
        <w:rPr>
          <w:rFonts w:asciiTheme="majorHAnsi" w:eastAsia="Times New Roman" w:hAnsiTheme="majorHAnsi" w:cs="Times New Roman"/>
          <w:sz w:val="24"/>
          <w:szCs w:val="24"/>
        </w:rPr>
      </w:pPr>
      <w:r w:rsidRPr="00CB3751">
        <w:rPr>
          <w:rFonts w:asciiTheme="majorHAnsi" w:eastAsia="Times New Roman" w:hAnsiTheme="majorHAnsi" w:cs="Times New Roman"/>
          <w:color w:val="000000"/>
        </w:rPr>
        <w:t>You should consider what defines heat stability in your application and how you might test for heat stability.</w:t>
      </w:r>
      <w:r w:rsidR="00EB7539">
        <w:rPr>
          <w:rFonts w:asciiTheme="majorHAnsi" w:eastAsia="Times New Roman" w:hAnsiTheme="majorHAnsi" w:cs="Times New Roman"/>
          <w:color w:val="000000"/>
        </w:rPr>
        <w:t xml:space="preserve"> </w:t>
      </w:r>
      <w:r w:rsidRPr="00CB3751">
        <w:rPr>
          <w:rFonts w:asciiTheme="majorHAnsi" w:eastAsia="Times New Roman" w:hAnsiTheme="majorHAnsi" w:cs="Times New Roman"/>
          <w:color w:val="000000"/>
        </w:rPr>
        <w:t>Think about the physiological environment in which your compound will exist and what might be the minimum and maximum limits of heat stability.</w:t>
      </w:r>
      <w:r w:rsidR="00EB7539">
        <w:rPr>
          <w:rFonts w:asciiTheme="majorHAnsi" w:eastAsia="Times New Roman" w:hAnsiTheme="majorHAnsi" w:cs="Times New Roman"/>
          <w:color w:val="000000"/>
        </w:rPr>
        <w:t xml:space="preserve"> </w:t>
      </w:r>
      <w:r w:rsidR="00751612" w:rsidRPr="00CB3751">
        <w:rPr>
          <w:rFonts w:asciiTheme="majorHAnsi" w:eastAsia="Times New Roman" w:hAnsiTheme="majorHAnsi" w:cs="Times New Roman"/>
          <w:color w:val="000000"/>
        </w:rPr>
        <w:t>Measure the melting point of</w:t>
      </w:r>
      <w:r w:rsidRPr="00CB3751">
        <w:rPr>
          <w:rFonts w:asciiTheme="majorHAnsi" w:eastAsia="Times New Roman" w:hAnsiTheme="majorHAnsi" w:cs="Times New Roman"/>
          <w:color w:val="000000"/>
        </w:rPr>
        <w:t xml:space="preserve"> your compound and use that information to help you determine the </w:t>
      </w:r>
      <w:r w:rsidR="00FA46C5">
        <w:rPr>
          <w:rFonts w:asciiTheme="majorHAnsi" w:eastAsia="Times New Roman" w:hAnsiTheme="majorHAnsi" w:cs="Times New Roman"/>
          <w:color w:val="000000"/>
        </w:rPr>
        <w:t>heat stability of the complex.</w:t>
      </w:r>
    </w:p>
    <w:p w14:paraId="3F5D2561" w14:textId="77777777" w:rsidR="00C75AD7" w:rsidRPr="00CB3751" w:rsidRDefault="00C75AD7" w:rsidP="00C75AD7">
      <w:pPr>
        <w:spacing w:after="0" w:line="240" w:lineRule="auto"/>
        <w:rPr>
          <w:rFonts w:asciiTheme="majorHAnsi" w:eastAsia="Times New Roman" w:hAnsiTheme="majorHAnsi" w:cs="Times New Roman"/>
          <w:sz w:val="24"/>
          <w:szCs w:val="24"/>
        </w:rPr>
      </w:pPr>
      <w:r w:rsidRPr="00CB3751">
        <w:rPr>
          <w:rFonts w:asciiTheme="majorHAnsi" w:eastAsia="Times New Roman" w:hAnsiTheme="majorHAnsi" w:cs="Times New Roman"/>
          <w:b/>
          <w:bCs/>
          <w:color w:val="000000"/>
        </w:rPr>
        <w:t>Aqueous Solubility Studies</w:t>
      </w:r>
    </w:p>
    <w:p w14:paraId="3F5D2562" w14:textId="0A5F22B9" w:rsidR="00C75AD7" w:rsidRPr="00CB3751" w:rsidRDefault="00C75AD7" w:rsidP="00822DD2">
      <w:pPr>
        <w:spacing w:after="120" w:line="240" w:lineRule="auto"/>
        <w:rPr>
          <w:rFonts w:asciiTheme="majorHAnsi" w:eastAsia="Times New Roman" w:hAnsiTheme="majorHAnsi" w:cs="Times New Roman"/>
          <w:sz w:val="24"/>
          <w:szCs w:val="24"/>
        </w:rPr>
      </w:pPr>
      <w:r w:rsidRPr="00CB3751">
        <w:rPr>
          <w:rFonts w:asciiTheme="majorHAnsi" w:eastAsia="Times New Roman" w:hAnsiTheme="majorHAnsi" w:cs="Times New Roman"/>
          <w:color w:val="000000"/>
        </w:rPr>
        <w:t>All compounds are soluble to some extent in water.</w:t>
      </w:r>
      <w:r w:rsidR="00EB7539">
        <w:rPr>
          <w:rFonts w:asciiTheme="majorHAnsi" w:eastAsia="Times New Roman" w:hAnsiTheme="majorHAnsi" w:cs="Times New Roman"/>
          <w:color w:val="000000"/>
        </w:rPr>
        <w:t xml:space="preserve"> </w:t>
      </w:r>
      <w:r w:rsidRPr="00CB3751">
        <w:rPr>
          <w:rFonts w:asciiTheme="majorHAnsi" w:eastAsia="Times New Roman" w:hAnsiTheme="majorHAnsi" w:cs="Times New Roman"/>
          <w:color w:val="000000"/>
        </w:rPr>
        <w:t>Chemists typically use K</w:t>
      </w:r>
      <w:r w:rsidRPr="00CB3751">
        <w:rPr>
          <w:rFonts w:asciiTheme="majorHAnsi" w:eastAsia="Times New Roman" w:hAnsiTheme="majorHAnsi" w:cs="Times New Roman"/>
          <w:color w:val="000000"/>
          <w:sz w:val="13"/>
          <w:szCs w:val="13"/>
          <w:vertAlign w:val="subscript"/>
        </w:rPr>
        <w:t>sp</w:t>
      </w:r>
      <w:r w:rsidRPr="00CB3751">
        <w:rPr>
          <w:rFonts w:asciiTheme="majorHAnsi" w:eastAsia="Times New Roman" w:hAnsiTheme="majorHAnsi" w:cs="Times New Roman"/>
          <w:color w:val="000000"/>
        </w:rPr>
        <w:t xml:space="preserve"> values to provide some sense of solubility of a compound.</w:t>
      </w:r>
      <w:r w:rsidR="00EB7539">
        <w:rPr>
          <w:rFonts w:asciiTheme="majorHAnsi" w:eastAsia="Times New Roman" w:hAnsiTheme="majorHAnsi" w:cs="Times New Roman"/>
          <w:color w:val="000000"/>
        </w:rPr>
        <w:t xml:space="preserve"> </w:t>
      </w:r>
      <w:r w:rsidRPr="00CB3751">
        <w:rPr>
          <w:rFonts w:asciiTheme="majorHAnsi" w:eastAsia="Times New Roman" w:hAnsiTheme="majorHAnsi" w:cs="Times New Roman"/>
          <w:color w:val="000000"/>
        </w:rPr>
        <w:t>You may want to consider if there are ranges of water solubility that could be tolerated or what might happen if your compound eventually completely dissolves?</w:t>
      </w:r>
      <w:r w:rsidR="00EB7539">
        <w:rPr>
          <w:rFonts w:asciiTheme="majorHAnsi" w:eastAsia="Times New Roman" w:hAnsiTheme="majorHAnsi" w:cs="Times New Roman"/>
          <w:color w:val="000000"/>
        </w:rPr>
        <w:t xml:space="preserve"> </w:t>
      </w:r>
      <w:r w:rsidRPr="00CB3751">
        <w:rPr>
          <w:rFonts w:asciiTheme="majorHAnsi" w:eastAsia="Times New Roman" w:hAnsiTheme="majorHAnsi" w:cs="Times New Roman"/>
          <w:color w:val="000000"/>
        </w:rPr>
        <w:t>What if it permanently remains at the site, might that cause problems?</w:t>
      </w:r>
      <w:r w:rsidR="00FA46C5">
        <w:rPr>
          <w:rFonts w:asciiTheme="majorHAnsi" w:eastAsia="Times New Roman" w:hAnsiTheme="majorHAnsi" w:cs="Times New Roman"/>
          <w:color w:val="000000"/>
        </w:rPr>
        <w:t xml:space="preserve"> Propose an experiment for how you would determine K</w:t>
      </w:r>
      <w:r w:rsidR="00FA46C5">
        <w:rPr>
          <w:rFonts w:asciiTheme="majorHAnsi" w:eastAsia="Times New Roman" w:hAnsiTheme="majorHAnsi" w:cs="Times New Roman"/>
          <w:color w:val="000000"/>
          <w:vertAlign w:val="subscript"/>
        </w:rPr>
        <w:t>sp</w:t>
      </w:r>
      <w:r w:rsidR="00FA46C5">
        <w:rPr>
          <w:rFonts w:asciiTheme="majorHAnsi" w:eastAsia="Times New Roman" w:hAnsiTheme="majorHAnsi" w:cs="Times New Roman"/>
          <w:color w:val="000000"/>
        </w:rPr>
        <w:t xml:space="preserve"> and explain your proposal in your lab report. </w:t>
      </w:r>
    </w:p>
    <w:p w14:paraId="3F5D2563" w14:textId="77777777" w:rsidR="00C75AD7" w:rsidRPr="00CB3751" w:rsidRDefault="00C75AD7" w:rsidP="00C75AD7">
      <w:pPr>
        <w:spacing w:after="0" w:line="240" w:lineRule="auto"/>
        <w:rPr>
          <w:rFonts w:asciiTheme="majorHAnsi" w:eastAsia="Times New Roman" w:hAnsiTheme="majorHAnsi" w:cs="Times New Roman"/>
          <w:sz w:val="24"/>
          <w:szCs w:val="24"/>
        </w:rPr>
      </w:pPr>
      <w:r w:rsidRPr="00CB3751">
        <w:rPr>
          <w:rFonts w:asciiTheme="majorHAnsi" w:eastAsia="Times New Roman" w:hAnsiTheme="majorHAnsi" w:cs="Times New Roman"/>
          <w:b/>
          <w:bCs/>
          <w:color w:val="000000"/>
        </w:rPr>
        <w:t>Antibacterial properties</w:t>
      </w:r>
    </w:p>
    <w:p w14:paraId="3F5D2564" w14:textId="38C3C391" w:rsidR="00C75AD7" w:rsidRPr="00CB3751" w:rsidRDefault="00C75AD7" w:rsidP="00C75AD7">
      <w:pPr>
        <w:spacing w:after="0" w:line="240" w:lineRule="auto"/>
        <w:rPr>
          <w:rFonts w:asciiTheme="majorHAnsi" w:eastAsia="Times New Roman" w:hAnsiTheme="majorHAnsi" w:cs="Times New Roman"/>
          <w:sz w:val="24"/>
          <w:szCs w:val="24"/>
        </w:rPr>
      </w:pPr>
      <w:r w:rsidRPr="00CB3751">
        <w:rPr>
          <w:rFonts w:asciiTheme="majorHAnsi" w:eastAsia="Times New Roman" w:hAnsiTheme="majorHAnsi" w:cs="Times New Roman"/>
          <w:color w:val="000000"/>
        </w:rPr>
        <w:t>The antibacterial properties of your silver compounds will be tested using the Kirby-Bauer technique.</w:t>
      </w:r>
      <w:r w:rsidR="00EB7539">
        <w:rPr>
          <w:rFonts w:asciiTheme="majorHAnsi" w:eastAsia="Times New Roman" w:hAnsiTheme="majorHAnsi" w:cs="Times New Roman"/>
          <w:color w:val="000000"/>
        </w:rPr>
        <w:t xml:space="preserve"> </w:t>
      </w:r>
      <w:r w:rsidRPr="00CB3751">
        <w:rPr>
          <w:rFonts w:asciiTheme="majorHAnsi" w:eastAsia="Times New Roman" w:hAnsiTheme="majorHAnsi" w:cs="Times New Roman"/>
          <w:color w:val="000000"/>
        </w:rPr>
        <w:t xml:space="preserve">You will infuse a piece of filter paper with your compound, and place that piece of paper on a petri dish growing </w:t>
      </w:r>
      <w:r w:rsidRPr="00CB3751">
        <w:rPr>
          <w:rFonts w:asciiTheme="majorHAnsi" w:eastAsia="Times New Roman" w:hAnsiTheme="majorHAnsi" w:cs="Times New Roman"/>
          <w:i/>
          <w:iCs/>
          <w:color w:val="000000"/>
        </w:rPr>
        <w:t>e. coli</w:t>
      </w:r>
      <w:r w:rsidRPr="00CB3751">
        <w:rPr>
          <w:rFonts w:asciiTheme="majorHAnsi" w:eastAsia="Times New Roman" w:hAnsiTheme="majorHAnsi" w:cs="Times New Roman"/>
          <w:color w:val="000000"/>
        </w:rPr>
        <w:t xml:space="preserve"> bacteria.</w:t>
      </w:r>
    </w:p>
    <w:p w14:paraId="3F5D2565" w14:textId="77777777" w:rsidR="00822DD2" w:rsidRDefault="00822DD2" w:rsidP="00C75AD7">
      <w:pPr>
        <w:spacing w:after="0" w:line="240" w:lineRule="auto"/>
        <w:rPr>
          <w:rFonts w:asciiTheme="majorHAnsi" w:eastAsia="Times New Roman" w:hAnsiTheme="majorHAnsi" w:cs="Times New Roman"/>
          <w:i/>
          <w:iCs/>
          <w:color w:val="000000"/>
        </w:rPr>
      </w:pPr>
    </w:p>
    <w:p w14:paraId="24183960" w14:textId="77777777" w:rsidR="00E160B0" w:rsidRDefault="00E160B0" w:rsidP="00C75AD7">
      <w:pPr>
        <w:spacing w:after="0" w:line="240" w:lineRule="auto"/>
        <w:rPr>
          <w:rFonts w:asciiTheme="majorHAnsi" w:eastAsia="Times New Roman" w:hAnsiTheme="majorHAnsi" w:cs="Times New Roman"/>
          <w:i/>
          <w:iCs/>
          <w:color w:val="000000"/>
        </w:rPr>
      </w:pPr>
    </w:p>
    <w:p w14:paraId="4B873705" w14:textId="77777777" w:rsidR="000A1CD7" w:rsidRDefault="000A1CD7">
      <w:pPr>
        <w:rPr>
          <w:rFonts w:asciiTheme="majorHAnsi" w:eastAsia="Times New Roman" w:hAnsiTheme="majorHAnsi" w:cs="Times New Roman"/>
          <w:i/>
          <w:iCs/>
          <w:color w:val="000000"/>
        </w:rPr>
      </w:pPr>
      <w:r>
        <w:rPr>
          <w:rFonts w:asciiTheme="majorHAnsi" w:eastAsia="Times New Roman" w:hAnsiTheme="majorHAnsi" w:cs="Times New Roman"/>
          <w:i/>
          <w:iCs/>
          <w:color w:val="000000"/>
        </w:rPr>
        <w:br w:type="page"/>
      </w:r>
    </w:p>
    <w:p w14:paraId="3F5D2566" w14:textId="228B0D3A" w:rsidR="00C75AD7" w:rsidRPr="00CB3751" w:rsidRDefault="00C75AD7" w:rsidP="00C75AD7">
      <w:pPr>
        <w:spacing w:after="0" w:line="240" w:lineRule="auto"/>
        <w:rPr>
          <w:rFonts w:asciiTheme="majorHAnsi" w:eastAsia="Times New Roman" w:hAnsiTheme="majorHAnsi" w:cs="Times New Roman"/>
          <w:sz w:val="24"/>
          <w:szCs w:val="24"/>
        </w:rPr>
      </w:pPr>
      <w:r w:rsidRPr="00CB3751">
        <w:rPr>
          <w:rFonts w:asciiTheme="majorHAnsi" w:eastAsia="Times New Roman" w:hAnsiTheme="majorHAnsi" w:cs="Times New Roman"/>
          <w:i/>
          <w:iCs/>
          <w:color w:val="000000"/>
        </w:rPr>
        <w:lastRenderedPageBreak/>
        <w:t>Assay for antimicrobial activity</w:t>
      </w:r>
    </w:p>
    <w:p w14:paraId="3F5D2567" w14:textId="5C8F6E71" w:rsidR="00C75AD7" w:rsidRPr="00CB3751" w:rsidRDefault="00C75AD7" w:rsidP="00C75AD7">
      <w:pPr>
        <w:spacing w:after="0" w:line="240" w:lineRule="auto"/>
        <w:ind w:left="720" w:hanging="360"/>
        <w:rPr>
          <w:rFonts w:asciiTheme="majorHAnsi" w:eastAsia="Times New Roman" w:hAnsiTheme="majorHAnsi" w:cs="Times New Roman"/>
          <w:sz w:val="24"/>
          <w:szCs w:val="24"/>
        </w:rPr>
      </w:pPr>
      <w:r w:rsidRPr="00CB3751">
        <w:rPr>
          <w:rFonts w:asciiTheme="majorHAnsi" w:eastAsia="Times New Roman" w:hAnsiTheme="majorHAnsi" w:cs="Times New Roman"/>
          <w:color w:val="000000"/>
        </w:rPr>
        <w:t>1.</w:t>
      </w:r>
      <w:r w:rsidR="00EB7539">
        <w:rPr>
          <w:rFonts w:asciiTheme="majorHAnsi" w:eastAsia="Times New Roman" w:hAnsiTheme="majorHAnsi" w:cs="Times New Roman"/>
          <w:color w:val="000000"/>
        </w:rPr>
        <w:t xml:space="preserve"> </w:t>
      </w:r>
      <w:r w:rsidRPr="00CB3751">
        <w:rPr>
          <w:rFonts w:asciiTheme="majorHAnsi" w:eastAsia="Times New Roman" w:hAnsiTheme="majorHAnsi" w:cs="Times New Roman"/>
          <w:color w:val="000000"/>
        </w:rPr>
        <w:t>Prepare 5</w:t>
      </w:r>
      <w:r w:rsidR="00E160B0">
        <w:rPr>
          <w:rFonts w:asciiTheme="majorHAnsi" w:eastAsia="Times New Roman" w:hAnsiTheme="majorHAnsi" w:cs="Times New Roman"/>
          <w:color w:val="000000"/>
        </w:rPr>
        <w:t>-10</w:t>
      </w:r>
      <w:r w:rsidRPr="00CB3751">
        <w:rPr>
          <w:rFonts w:asciiTheme="majorHAnsi" w:eastAsia="Times New Roman" w:hAnsiTheme="majorHAnsi" w:cs="Times New Roman"/>
          <w:color w:val="000000"/>
        </w:rPr>
        <w:t xml:space="preserve"> mL of a ~10 mg/mL solution of your complex in dimethylformamide (DMF).</w:t>
      </w:r>
      <w:r w:rsidR="00EB7539">
        <w:rPr>
          <w:rFonts w:asciiTheme="majorHAnsi" w:eastAsia="Times New Roman" w:hAnsiTheme="majorHAnsi" w:cs="Times New Roman"/>
          <w:color w:val="000000"/>
        </w:rPr>
        <w:t xml:space="preserve"> </w:t>
      </w:r>
      <w:r w:rsidRPr="00CB3751">
        <w:rPr>
          <w:rFonts w:asciiTheme="majorHAnsi" w:eastAsia="Times New Roman" w:hAnsiTheme="majorHAnsi" w:cs="Times New Roman"/>
          <w:color w:val="000000"/>
        </w:rPr>
        <w:t>Weigh your complex using the analytical balance and prepare your solution in a volumetric flask.</w:t>
      </w:r>
      <w:r w:rsidR="00EB7539">
        <w:rPr>
          <w:rFonts w:asciiTheme="majorHAnsi" w:eastAsia="Times New Roman" w:hAnsiTheme="majorHAnsi" w:cs="Times New Roman"/>
          <w:color w:val="000000"/>
        </w:rPr>
        <w:t xml:space="preserve"> </w:t>
      </w:r>
      <w:r w:rsidR="00E160B0">
        <w:rPr>
          <w:rFonts w:asciiTheme="majorHAnsi" w:eastAsia="Times New Roman" w:hAnsiTheme="majorHAnsi" w:cs="Times New Roman"/>
          <w:color w:val="000000"/>
        </w:rPr>
        <w:t>Calculate the actual concentration based on the actual mass you used.</w:t>
      </w:r>
    </w:p>
    <w:p w14:paraId="3F5D2568" w14:textId="02E309BF" w:rsidR="00C75AD7" w:rsidRPr="00CB3751" w:rsidRDefault="00C75AD7" w:rsidP="00C75AD7">
      <w:pPr>
        <w:spacing w:after="0" w:line="240" w:lineRule="auto"/>
        <w:ind w:left="720" w:hanging="360"/>
        <w:rPr>
          <w:rFonts w:asciiTheme="majorHAnsi" w:eastAsia="Times New Roman" w:hAnsiTheme="majorHAnsi" w:cs="Times New Roman"/>
          <w:sz w:val="24"/>
          <w:szCs w:val="24"/>
        </w:rPr>
      </w:pPr>
      <w:r w:rsidRPr="00CB3751">
        <w:rPr>
          <w:rFonts w:asciiTheme="majorHAnsi" w:eastAsia="Times New Roman" w:hAnsiTheme="majorHAnsi" w:cs="Times New Roman"/>
          <w:color w:val="000000"/>
        </w:rPr>
        <w:t>2.</w:t>
      </w:r>
      <w:r w:rsidR="00EB7539">
        <w:rPr>
          <w:rFonts w:asciiTheme="majorHAnsi" w:eastAsia="Times New Roman" w:hAnsiTheme="majorHAnsi" w:cs="Times New Roman"/>
          <w:color w:val="000000"/>
        </w:rPr>
        <w:t xml:space="preserve"> </w:t>
      </w:r>
      <w:r w:rsidRPr="00CB3751">
        <w:rPr>
          <w:rFonts w:asciiTheme="majorHAnsi" w:eastAsia="Times New Roman" w:hAnsiTheme="majorHAnsi" w:cs="Times New Roman"/>
          <w:color w:val="000000"/>
        </w:rPr>
        <w:t xml:space="preserve">Pipette 20 uL (Or add one drop) of your Ag(I) solution onto a </w:t>
      </w:r>
      <w:r w:rsidR="0017250B">
        <w:rPr>
          <w:rFonts w:asciiTheme="majorHAnsi" w:eastAsia="Times New Roman" w:hAnsiTheme="majorHAnsi" w:cs="Times New Roman"/>
          <w:color w:val="000000"/>
        </w:rPr>
        <w:t>6</w:t>
      </w:r>
      <w:r w:rsidRPr="00CB3751">
        <w:rPr>
          <w:rFonts w:asciiTheme="majorHAnsi" w:eastAsia="Times New Roman" w:hAnsiTheme="majorHAnsi" w:cs="Times New Roman"/>
          <w:color w:val="000000"/>
        </w:rPr>
        <w:t xml:space="preserve"> mm paper disk and allow to dry.</w:t>
      </w:r>
      <w:r w:rsidR="00751612" w:rsidRPr="00CB3751">
        <w:rPr>
          <w:rFonts w:asciiTheme="majorHAnsi" w:eastAsia="Times New Roman" w:hAnsiTheme="majorHAnsi" w:cs="Times New Roman"/>
          <w:color w:val="000000"/>
        </w:rPr>
        <w:t xml:space="preserve"> Prepare two additional disks for control experiments. (See instructions below.)</w:t>
      </w:r>
    </w:p>
    <w:p w14:paraId="3F5D2569" w14:textId="3C7A8CAA" w:rsidR="00A00A83" w:rsidRDefault="00C75AD7" w:rsidP="00C75AD7">
      <w:pPr>
        <w:spacing w:after="0" w:line="240" w:lineRule="auto"/>
        <w:ind w:left="720" w:hanging="360"/>
        <w:rPr>
          <w:rFonts w:asciiTheme="majorHAnsi" w:eastAsia="Times New Roman" w:hAnsiTheme="majorHAnsi" w:cs="Times New Roman"/>
          <w:color w:val="000000"/>
        </w:rPr>
      </w:pPr>
      <w:r w:rsidRPr="00CB3751">
        <w:rPr>
          <w:rFonts w:asciiTheme="majorHAnsi" w:eastAsia="Times New Roman" w:hAnsiTheme="majorHAnsi" w:cs="Times New Roman"/>
          <w:color w:val="000000"/>
        </w:rPr>
        <w:t>3.</w:t>
      </w:r>
      <w:r w:rsidR="00EB7539">
        <w:rPr>
          <w:rFonts w:asciiTheme="majorHAnsi" w:eastAsia="Times New Roman" w:hAnsiTheme="majorHAnsi" w:cs="Times New Roman"/>
          <w:color w:val="000000"/>
        </w:rPr>
        <w:t xml:space="preserve"> </w:t>
      </w:r>
      <w:r w:rsidRPr="00CB3751">
        <w:rPr>
          <w:rFonts w:asciiTheme="majorHAnsi" w:eastAsia="Times New Roman" w:hAnsiTheme="majorHAnsi" w:cs="Times New Roman"/>
          <w:color w:val="000000"/>
        </w:rPr>
        <w:t>Your instructor will provide a petri dish containing agar growth medium</w:t>
      </w:r>
      <w:r w:rsidR="00A00A83" w:rsidRPr="00CB3751">
        <w:rPr>
          <w:rFonts w:asciiTheme="majorHAnsi" w:eastAsia="Times New Roman" w:hAnsiTheme="majorHAnsi" w:cs="Times New Roman"/>
          <w:color w:val="000000"/>
        </w:rPr>
        <w:t xml:space="preserve"> and a </w:t>
      </w:r>
      <w:r w:rsidR="00E160B0">
        <w:rPr>
          <w:rFonts w:asciiTheme="majorHAnsi" w:eastAsia="Times New Roman" w:hAnsiTheme="majorHAnsi" w:cs="Times New Roman"/>
          <w:color w:val="000000"/>
        </w:rPr>
        <w:t xml:space="preserve">culture </w:t>
      </w:r>
      <w:r w:rsidR="00A00A83" w:rsidRPr="00CB3751">
        <w:rPr>
          <w:rFonts w:asciiTheme="majorHAnsi" w:eastAsia="Times New Roman" w:hAnsiTheme="majorHAnsi" w:cs="Times New Roman"/>
          <w:color w:val="000000"/>
        </w:rPr>
        <w:t xml:space="preserve">tube of </w:t>
      </w:r>
      <w:r w:rsidR="00A00A83" w:rsidRPr="00CB3751">
        <w:rPr>
          <w:rFonts w:asciiTheme="majorHAnsi" w:eastAsia="Times New Roman" w:hAnsiTheme="majorHAnsi" w:cs="Times New Roman"/>
          <w:i/>
          <w:color w:val="000000"/>
        </w:rPr>
        <w:t>e.</w:t>
      </w:r>
      <w:r w:rsidR="00A00A83" w:rsidRPr="00CB3751">
        <w:rPr>
          <w:rFonts w:asciiTheme="majorHAnsi" w:eastAsia="Times New Roman" w:hAnsiTheme="majorHAnsi" w:cs="Times New Roman"/>
          <w:color w:val="000000"/>
        </w:rPr>
        <w:t xml:space="preserve"> </w:t>
      </w:r>
      <w:r w:rsidR="00A00A83" w:rsidRPr="00CB3751">
        <w:rPr>
          <w:rFonts w:asciiTheme="majorHAnsi" w:eastAsia="Times New Roman" w:hAnsiTheme="majorHAnsi" w:cs="Times New Roman"/>
          <w:i/>
          <w:color w:val="000000"/>
        </w:rPr>
        <w:t>coli.</w:t>
      </w:r>
      <w:r w:rsidR="00A00A83" w:rsidRPr="00CB3751">
        <w:rPr>
          <w:rFonts w:asciiTheme="majorHAnsi" w:eastAsia="Times New Roman" w:hAnsiTheme="majorHAnsi" w:cs="Times New Roman"/>
          <w:color w:val="000000"/>
        </w:rPr>
        <w:t xml:space="preserve"> </w:t>
      </w:r>
      <w:r w:rsidR="00EB7539">
        <w:rPr>
          <w:rFonts w:asciiTheme="majorHAnsi" w:eastAsia="Times New Roman" w:hAnsiTheme="majorHAnsi" w:cs="Times New Roman"/>
          <w:color w:val="000000"/>
        </w:rPr>
        <w:t xml:space="preserve">and/or another bacterial strain </w:t>
      </w:r>
      <w:r w:rsidR="00A00A83" w:rsidRPr="00CB3751">
        <w:rPr>
          <w:rFonts w:asciiTheme="majorHAnsi" w:eastAsia="Times New Roman" w:hAnsiTheme="majorHAnsi" w:cs="Times New Roman"/>
          <w:color w:val="000000"/>
        </w:rPr>
        <w:t xml:space="preserve">in broth. </w:t>
      </w:r>
      <w:r w:rsidR="003F611E">
        <w:rPr>
          <w:rFonts w:asciiTheme="majorHAnsi" w:eastAsia="Times New Roman" w:hAnsiTheme="majorHAnsi" w:cs="Times New Roman"/>
          <w:color w:val="000000"/>
        </w:rPr>
        <w:t>As shown in the figure below, u</w:t>
      </w:r>
      <w:r w:rsidR="00A00A83" w:rsidRPr="00CB3751">
        <w:rPr>
          <w:rFonts w:asciiTheme="majorHAnsi" w:eastAsia="Times New Roman" w:hAnsiTheme="majorHAnsi" w:cs="Times New Roman"/>
          <w:color w:val="000000"/>
        </w:rPr>
        <w:t>se a cotton swab to plate the bacteria</w:t>
      </w:r>
      <w:r w:rsidR="00812336" w:rsidRPr="00CB3751">
        <w:rPr>
          <w:rFonts w:asciiTheme="majorHAnsi" w:eastAsia="Times New Roman" w:hAnsiTheme="majorHAnsi" w:cs="Times New Roman"/>
          <w:color w:val="000000"/>
        </w:rPr>
        <w:t xml:space="preserve"> from the test tube</w:t>
      </w:r>
      <w:r w:rsidR="00A00A83" w:rsidRPr="00CB3751">
        <w:rPr>
          <w:rFonts w:asciiTheme="majorHAnsi" w:eastAsia="Times New Roman" w:hAnsiTheme="majorHAnsi" w:cs="Times New Roman"/>
          <w:color w:val="000000"/>
        </w:rPr>
        <w:t xml:space="preserve"> onto the growth medium surface.</w:t>
      </w:r>
      <w:r w:rsidR="00EB7539">
        <w:rPr>
          <w:rFonts w:asciiTheme="majorHAnsi" w:eastAsia="Times New Roman" w:hAnsiTheme="majorHAnsi" w:cs="Times New Roman"/>
          <w:color w:val="000000"/>
        </w:rPr>
        <w:t xml:space="preserve"> </w:t>
      </w:r>
      <w:r w:rsidR="00A00A83" w:rsidRPr="00CB3751">
        <w:rPr>
          <w:rFonts w:asciiTheme="majorHAnsi" w:eastAsia="Times New Roman" w:hAnsiTheme="majorHAnsi" w:cs="Times New Roman"/>
          <w:color w:val="000000"/>
        </w:rPr>
        <w:t>Ensure that the surface is completely coated by swabbing back and forth across the entire plate, then turning the plate 120° and swabbing again.</w:t>
      </w:r>
      <w:r w:rsidR="00EB7539">
        <w:rPr>
          <w:rFonts w:asciiTheme="majorHAnsi" w:eastAsia="Times New Roman" w:hAnsiTheme="majorHAnsi" w:cs="Times New Roman"/>
          <w:color w:val="000000"/>
        </w:rPr>
        <w:t xml:space="preserve"> </w:t>
      </w:r>
      <w:r w:rsidR="00A00A83" w:rsidRPr="00CB3751">
        <w:rPr>
          <w:rFonts w:asciiTheme="majorHAnsi" w:eastAsia="Times New Roman" w:hAnsiTheme="majorHAnsi" w:cs="Times New Roman"/>
          <w:color w:val="000000"/>
        </w:rPr>
        <w:t>Turn another 120° and complete a third swab.</w:t>
      </w:r>
      <w:r w:rsidR="00EB7539">
        <w:rPr>
          <w:rFonts w:asciiTheme="majorHAnsi" w:eastAsia="Times New Roman" w:hAnsiTheme="majorHAnsi" w:cs="Times New Roman"/>
          <w:color w:val="000000"/>
        </w:rPr>
        <w:t xml:space="preserve"> Be sure to dip your cotton swab in the broth frequently in order to ensure a thorough coating.</w:t>
      </w:r>
    </w:p>
    <w:p w14:paraId="3F5D256A" w14:textId="77777777" w:rsidR="0017250B" w:rsidRDefault="0017250B" w:rsidP="00C75AD7">
      <w:pPr>
        <w:spacing w:after="0" w:line="240" w:lineRule="auto"/>
        <w:ind w:left="720" w:hanging="360"/>
        <w:rPr>
          <w:rFonts w:asciiTheme="majorHAnsi" w:eastAsia="Times New Roman" w:hAnsiTheme="majorHAnsi" w:cs="Times New Roman"/>
          <w:color w:val="000000"/>
        </w:rPr>
      </w:pPr>
    </w:p>
    <w:p w14:paraId="3F5D256B" w14:textId="218CA6F1" w:rsidR="0017250B" w:rsidRDefault="0017250B" w:rsidP="003F611E">
      <w:pPr>
        <w:spacing w:after="0" w:line="240" w:lineRule="auto"/>
        <w:ind w:left="720" w:hanging="360"/>
        <w:jc w:val="center"/>
        <w:rPr>
          <w:rFonts w:asciiTheme="majorHAnsi" w:eastAsia="Times New Roman" w:hAnsiTheme="majorHAnsi" w:cs="Times New Roman"/>
          <w:color w:val="000000"/>
        </w:rPr>
      </w:pPr>
      <w:r w:rsidRPr="0017250B">
        <w:rPr>
          <w:rFonts w:asciiTheme="majorHAnsi" w:eastAsia="Times New Roman" w:hAnsiTheme="majorHAnsi" w:cs="Times New Roman"/>
          <w:noProof/>
          <w:color w:val="000000"/>
        </w:rPr>
        <w:drawing>
          <wp:inline distT="0" distB="0" distL="0" distR="0" wp14:anchorId="3F5D25E0" wp14:editId="0F994D41">
            <wp:extent cx="2838450" cy="817097"/>
            <wp:effectExtent l="0" t="0" r="0" b="2540"/>
            <wp:docPr id="103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pic:cNvPicPr>
                      <a:picLocks noChangeAspect="1" noChangeArrowheads="1"/>
                    </pic:cNvPicPr>
                  </pic:nvPicPr>
                  <pic:blipFill>
                    <a:blip r:embed="rId10">
                      <a:extLst>
                        <a:ext uri="{BEBA8EAE-BF5A-486C-A8C5-ECC9F3942E4B}">
                          <a14:imgProps xmlns:a14="http://schemas.microsoft.com/office/drawing/2010/main">
                            <a14:imgLayer r:embed="rId11">
                              <a14:imgEffect>
                                <a14:backgroundRemoval t="0" b="100000" l="0" r="100000">
                                  <a14:foregroundMark x1="9117" y1="42714" x2="9117" y2="42714"/>
                                  <a14:foregroundMark x1="13603" y1="5528" x2="13603" y2="5528"/>
                                  <a14:foregroundMark x1="54124" y1="7538" x2="54124" y2="7538"/>
                                  <a14:foregroundMark x1="62229" y1="58291" x2="62229" y2="58291"/>
                                  <a14:foregroundMark x1="52822" y1="43719" x2="52822" y2="43719"/>
                                  <a14:foregroundMark x1="11288" y1="41206" x2="11288" y2="41206"/>
                                  <a14:foregroundMark x1="16787" y1="49246" x2="16787" y2="49246"/>
                                  <a14:foregroundMark x1="18090" y1="71859" x2="18090" y2="71859"/>
                                  <a14:foregroundMark x1="21708" y1="47236" x2="21708" y2="47236"/>
                                  <a14:foregroundMark x1="10709" y1="81910" x2="10709" y2="81910"/>
                                  <a14:backgroundMark x1="34153" y1="35678" x2="34153" y2="35678"/>
                                  <a14:backgroundMark x1="67583" y1="18593" x2="67583" y2="18593"/>
                                </a14:backgroundRemoval>
                              </a14:imgEffect>
                            </a14:imgLayer>
                          </a14:imgProps>
                        </a:ext>
                        <a:ext uri="{28A0092B-C50C-407E-A947-70E740481C1C}">
                          <a14:useLocalDpi xmlns:a14="http://schemas.microsoft.com/office/drawing/2010/main" val="0"/>
                        </a:ext>
                      </a:extLst>
                    </a:blip>
                    <a:srcRect/>
                    <a:stretch>
                      <a:fillRect/>
                    </a:stretch>
                  </pic:blipFill>
                  <pic:spPr bwMode="auto">
                    <a:xfrm flipV="1">
                      <a:off x="0" y="0"/>
                      <a:ext cx="2941406" cy="846735"/>
                    </a:xfrm>
                    <a:prstGeom prst="rect">
                      <a:avLst/>
                    </a:prstGeom>
                    <a:noFill/>
                    <a:ln>
                      <a:noFill/>
                    </a:ln>
                    <a:effectLst/>
                    <a:extLst/>
                  </pic:spPr>
                </pic:pic>
              </a:graphicData>
            </a:graphic>
          </wp:inline>
        </w:drawing>
      </w:r>
    </w:p>
    <w:p w14:paraId="3F5D256C" w14:textId="77777777" w:rsidR="0017250B" w:rsidRPr="00CB3751" w:rsidRDefault="0017250B" w:rsidP="00C75AD7">
      <w:pPr>
        <w:spacing w:after="0" w:line="240" w:lineRule="auto"/>
        <w:ind w:left="720" w:hanging="360"/>
        <w:rPr>
          <w:rFonts w:asciiTheme="majorHAnsi" w:eastAsia="Times New Roman" w:hAnsiTheme="majorHAnsi" w:cs="Times New Roman"/>
          <w:color w:val="000000"/>
        </w:rPr>
      </w:pPr>
    </w:p>
    <w:p w14:paraId="3F5D256D" w14:textId="2D1B37F4" w:rsidR="00A00A83" w:rsidRPr="00CB3751" w:rsidRDefault="00A00A83" w:rsidP="00C75AD7">
      <w:pPr>
        <w:spacing w:after="0" w:line="240" w:lineRule="auto"/>
        <w:ind w:left="720" w:hanging="360"/>
        <w:rPr>
          <w:rFonts w:asciiTheme="majorHAnsi" w:eastAsia="Times New Roman" w:hAnsiTheme="majorHAnsi" w:cs="Times New Roman"/>
          <w:color w:val="000000"/>
        </w:rPr>
      </w:pPr>
      <w:r w:rsidRPr="00CB3751">
        <w:rPr>
          <w:rFonts w:asciiTheme="majorHAnsi" w:eastAsia="Times New Roman" w:hAnsiTheme="majorHAnsi" w:cs="Times New Roman"/>
          <w:color w:val="000000"/>
        </w:rPr>
        <w:t xml:space="preserve">4. </w:t>
      </w:r>
      <w:r w:rsidR="00EB7539">
        <w:rPr>
          <w:rFonts w:asciiTheme="majorHAnsi" w:eastAsia="Times New Roman" w:hAnsiTheme="majorHAnsi" w:cs="Times New Roman"/>
          <w:color w:val="000000"/>
        </w:rPr>
        <w:t>Use tweezers to p</w:t>
      </w:r>
      <w:r w:rsidRPr="00CB3751">
        <w:rPr>
          <w:rFonts w:asciiTheme="majorHAnsi" w:eastAsia="Times New Roman" w:hAnsiTheme="majorHAnsi" w:cs="Times New Roman"/>
          <w:color w:val="000000"/>
        </w:rPr>
        <w:t>lace your paper disk(s) on the agar surface.</w:t>
      </w:r>
      <w:r w:rsidR="00812336" w:rsidRPr="00CB3751">
        <w:rPr>
          <w:rFonts w:asciiTheme="majorHAnsi" w:eastAsia="Times New Roman" w:hAnsiTheme="majorHAnsi" w:cs="Times New Roman"/>
          <w:color w:val="000000"/>
        </w:rPr>
        <w:t xml:space="preserve"> Be careful that the disk only touches the plate in the place it is to remain.</w:t>
      </w:r>
      <w:r w:rsidR="00EB7539">
        <w:rPr>
          <w:rFonts w:asciiTheme="majorHAnsi" w:eastAsia="Times New Roman" w:hAnsiTheme="majorHAnsi" w:cs="Times New Roman"/>
          <w:color w:val="000000"/>
        </w:rPr>
        <w:t xml:space="preserve"> Heat your tweezers over a flame or in a bacticinerator after you are finished.</w:t>
      </w:r>
    </w:p>
    <w:p w14:paraId="3F5D256E" w14:textId="12886BA9" w:rsidR="00A00A83" w:rsidRPr="00CB3751" w:rsidRDefault="00A00A83" w:rsidP="00C75AD7">
      <w:pPr>
        <w:spacing w:after="0" w:line="240" w:lineRule="auto"/>
        <w:ind w:left="720" w:hanging="360"/>
        <w:rPr>
          <w:rFonts w:asciiTheme="majorHAnsi" w:eastAsia="Times New Roman" w:hAnsiTheme="majorHAnsi" w:cs="Times New Roman"/>
          <w:color w:val="000000"/>
        </w:rPr>
      </w:pPr>
      <w:r w:rsidRPr="00CB3751">
        <w:rPr>
          <w:rFonts w:asciiTheme="majorHAnsi" w:eastAsia="Times New Roman" w:hAnsiTheme="majorHAnsi" w:cs="Times New Roman"/>
          <w:color w:val="000000"/>
        </w:rPr>
        <w:t>5. Place the lid on the petri dish. Label the lid with your name and the date.</w:t>
      </w:r>
      <w:r w:rsidR="00EB7539">
        <w:rPr>
          <w:rFonts w:asciiTheme="majorHAnsi" w:eastAsia="Times New Roman" w:hAnsiTheme="majorHAnsi" w:cs="Times New Roman"/>
          <w:color w:val="000000"/>
        </w:rPr>
        <w:t xml:space="preserve"> </w:t>
      </w:r>
      <w:r w:rsidRPr="00CB3751">
        <w:rPr>
          <w:rFonts w:asciiTheme="majorHAnsi" w:eastAsia="Times New Roman" w:hAnsiTheme="majorHAnsi" w:cs="Times New Roman"/>
          <w:color w:val="000000"/>
        </w:rPr>
        <w:t>If you used multiple disks, make notes on the lid of the dish about each disk. Because the lid and dish move independently, make marks on the edge of the lid and dish so that you know how they should line up. Seal the edge of the dish and lid with parafilm.</w:t>
      </w:r>
    </w:p>
    <w:p w14:paraId="3F5D256F" w14:textId="52A7835A" w:rsidR="00A00A83" w:rsidRPr="003F611E" w:rsidRDefault="00812336" w:rsidP="00293886">
      <w:pPr>
        <w:pStyle w:val="ListParagraph"/>
        <w:numPr>
          <w:ilvl w:val="0"/>
          <w:numId w:val="14"/>
        </w:numPr>
        <w:spacing w:after="0" w:line="240" w:lineRule="auto"/>
        <w:rPr>
          <w:rFonts w:asciiTheme="majorHAnsi" w:eastAsia="Times New Roman" w:hAnsiTheme="majorHAnsi" w:cs="Times New Roman"/>
          <w:color w:val="000000"/>
        </w:rPr>
      </w:pPr>
      <w:r w:rsidRPr="00CB3751">
        <w:rPr>
          <w:rFonts w:asciiTheme="majorHAnsi" w:eastAsia="Times New Roman" w:hAnsiTheme="majorHAnsi" w:cs="Times New Roman"/>
          <w:noProof/>
          <w:color w:val="000000"/>
        </w:rPr>
        <mc:AlternateContent>
          <mc:Choice Requires="wpg">
            <w:drawing>
              <wp:anchor distT="0" distB="0" distL="114300" distR="114300" simplePos="0" relativeHeight="251658240" behindDoc="0" locked="0" layoutInCell="1" allowOverlap="1" wp14:anchorId="3F5D25E2" wp14:editId="50E62DEF">
                <wp:simplePos x="0" y="0"/>
                <wp:positionH relativeFrom="margin">
                  <wp:align>right</wp:align>
                </wp:positionH>
                <wp:positionV relativeFrom="paragraph">
                  <wp:posOffset>257810</wp:posOffset>
                </wp:positionV>
                <wp:extent cx="2208530" cy="1419225"/>
                <wp:effectExtent l="0" t="0" r="20320" b="28575"/>
                <wp:wrapSquare wrapText="bothSides"/>
                <wp:docPr id="1" name="Group 24"/>
                <wp:cNvGraphicFramePr/>
                <a:graphic xmlns:a="http://schemas.openxmlformats.org/drawingml/2006/main">
                  <a:graphicData uri="http://schemas.microsoft.com/office/word/2010/wordprocessingGroup">
                    <wpg:wgp>
                      <wpg:cNvGrpSpPr/>
                      <wpg:grpSpPr>
                        <a:xfrm>
                          <a:off x="0" y="0"/>
                          <a:ext cx="2208530" cy="1419225"/>
                          <a:chOff x="-699897" y="0"/>
                          <a:chExt cx="5303458" cy="3512593"/>
                        </a:xfrm>
                      </wpg:grpSpPr>
                      <wps:wsp>
                        <wps:cNvPr id="2" name="Oval 2"/>
                        <wps:cNvSpPr/>
                        <wps:spPr>
                          <a:xfrm>
                            <a:off x="1207827" y="464593"/>
                            <a:ext cx="3048000" cy="3048000"/>
                          </a:xfrm>
                          <a:prstGeom prst="ellipse">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3" name="Group 3"/>
                        <wpg:cNvGrpSpPr/>
                        <wpg:grpSpPr>
                          <a:xfrm>
                            <a:off x="1512627" y="1226593"/>
                            <a:ext cx="1066800" cy="1066800"/>
                            <a:chOff x="1512627" y="1226593"/>
                            <a:chExt cx="1066800" cy="1066800"/>
                          </a:xfrm>
                        </wpg:grpSpPr>
                        <wps:wsp>
                          <wps:cNvPr id="4" name="Oval 4"/>
                          <wps:cNvSpPr/>
                          <wps:spPr>
                            <a:xfrm>
                              <a:off x="1512627" y="1226593"/>
                              <a:ext cx="1066800" cy="106680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 name="Oval 5"/>
                          <wps:cNvSpPr/>
                          <wps:spPr>
                            <a:xfrm>
                              <a:off x="1893627" y="1607593"/>
                              <a:ext cx="304800" cy="3048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6" name="Group 6"/>
                        <wpg:cNvGrpSpPr/>
                        <wpg:grpSpPr>
                          <a:xfrm>
                            <a:off x="2731827" y="2521993"/>
                            <a:ext cx="495300" cy="495300"/>
                            <a:chOff x="2731827" y="2521993"/>
                            <a:chExt cx="495300" cy="495300"/>
                          </a:xfrm>
                        </wpg:grpSpPr>
                        <wps:wsp>
                          <wps:cNvPr id="10" name="Oval 10"/>
                          <wps:cNvSpPr/>
                          <wps:spPr>
                            <a:xfrm>
                              <a:off x="2731827" y="2521993"/>
                              <a:ext cx="495300" cy="49530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Oval 11"/>
                          <wps:cNvSpPr/>
                          <wps:spPr>
                            <a:xfrm>
                              <a:off x="2827077" y="2617243"/>
                              <a:ext cx="304800" cy="3048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12" name="Group 12"/>
                        <wpg:cNvGrpSpPr/>
                        <wpg:grpSpPr>
                          <a:xfrm>
                            <a:off x="3036627" y="1206690"/>
                            <a:ext cx="685800" cy="685800"/>
                            <a:chOff x="3036627" y="1206690"/>
                            <a:chExt cx="685800" cy="685800"/>
                          </a:xfrm>
                        </wpg:grpSpPr>
                        <wps:wsp>
                          <wps:cNvPr id="13" name="Oval 13"/>
                          <wps:cNvSpPr/>
                          <wps:spPr>
                            <a:xfrm>
                              <a:off x="3036627" y="1206690"/>
                              <a:ext cx="685800" cy="68580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 name="Oval 14"/>
                          <wps:cNvSpPr/>
                          <wps:spPr>
                            <a:xfrm>
                              <a:off x="3227127" y="1397190"/>
                              <a:ext cx="304800" cy="3048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5" name="Straight Connector 15"/>
                        <wps:cNvCnPr>
                          <a:stCxn id="4" idx="2"/>
                        </wps:cNvCnPr>
                        <wps:spPr>
                          <a:xfrm>
                            <a:off x="1512627" y="1759993"/>
                            <a:ext cx="1066800" cy="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6" name="Line Callout 1 16"/>
                        <wps:cNvSpPr/>
                        <wps:spPr>
                          <a:xfrm>
                            <a:off x="3251011" y="326978"/>
                            <a:ext cx="1352550" cy="626660"/>
                          </a:xfrm>
                          <a:prstGeom prst="borderCallout1">
                            <a:avLst>
                              <a:gd name="adj1" fmla="val 49240"/>
                              <a:gd name="adj2" fmla="val 748"/>
                              <a:gd name="adj3" fmla="val 112500"/>
                              <a:gd name="adj4" fmla="val -38333"/>
                            </a:avLst>
                          </a:prstGeom>
                          <a:solidFill>
                            <a:schemeClr val="bg1"/>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5D25EB" w14:textId="77777777" w:rsidR="00812336" w:rsidRPr="003F611E" w:rsidRDefault="00812336" w:rsidP="00812336">
                              <w:pPr>
                                <w:pStyle w:val="NormalWeb"/>
                                <w:spacing w:before="0" w:beforeAutospacing="0" w:after="0" w:afterAutospacing="0"/>
                                <w:jc w:val="center"/>
                                <w:rPr>
                                  <w:sz w:val="20"/>
                                  <w:szCs w:val="20"/>
                                </w:rPr>
                              </w:pPr>
                              <w:r w:rsidRPr="003F611E">
                                <w:rPr>
                                  <w:rFonts w:ascii="Arial" w:hAnsi="Arial" w:cs="Arial"/>
                                  <w:i/>
                                  <w:iCs/>
                                  <w:color w:val="000000" w:themeColor="text1"/>
                                  <w:kern w:val="24"/>
                                  <w:sz w:val="20"/>
                                  <w:szCs w:val="20"/>
                                </w:rPr>
                                <w:t xml:space="preserve">E. coli </w:t>
                              </w:r>
                            </w:p>
                          </w:txbxContent>
                        </wps:txbx>
                        <wps:bodyPr rtlCol="0" anchor="ctr"/>
                      </wps:wsp>
                      <wps:wsp>
                        <wps:cNvPr id="18" name="Line Callout 1 18"/>
                        <wps:cNvSpPr/>
                        <wps:spPr>
                          <a:xfrm flipH="1">
                            <a:off x="-699897" y="0"/>
                            <a:ext cx="1893628" cy="1397190"/>
                          </a:xfrm>
                          <a:prstGeom prst="borderCallout1">
                            <a:avLst>
                              <a:gd name="adj1" fmla="val 49240"/>
                              <a:gd name="adj2" fmla="val 748"/>
                              <a:gd name="adj3" fmla="val 123393"/>
                              <a:gd name="adj4" fmla="val -29081"/>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5D25EC" w14:textId="77777777" w:rsidR="00812336" w:rsidRPr="003F611E" w:rsidRDefault="00812336" w:rsidP="00812336">
                              <w:pPr>
                                <w:pStyle w:val="NormalWeb"/>
                                <w:spacing w:before="0" w:beforeAutospacing="0" w:after="0" w:afterAutospacing="0"/>
                                <w:jc w:val="center"/>
                                <w:rPr>
                                  <w:sz w:val="20"/>
                                  <w:szCs w:val="20"/>
                                </w:rPr>
                              </w:pPr>
                              <w:r w:rsidRPr="003F611E">
                                <w:rPr>
                                  <w:rFonts w:ascii="Arial" w:hAnsi="Arial" w:cs="Arial"/>
                                  <w:color w:val="000000" w:themeColor="text1"/>
                                  <w:kern w:val="24"/>
                                  <w:sz w:val="20"/>
                                  <w:szCs w:val="20"/>
                                </w:rPr>
                                <w:t>Growth inhibition diameter</w:t>
                              </w:r>
                            </w:p>
                          </w:txbxContent>
                        </wps:txbx>
                        <wps:bodyPr wrap="square" rtlCol="0" anchor="ctr">
                          <a:noAutofit/>
                        </wps:bodyPr>
                      </wps:wsp>
                    </wpg:wgp>
                  </a:graphicData>
                </a:graphic>
                <wp14:sizeRelH relativeFrom="margin">
                  <wp14:pctWidth>0</wp14:pctWidth>
                </wp14:sizeRelH>
                <wp14:sizeRelV relativeFrom="margin">
                  <wp14:pctHeight>0</wp14:pctHeight>
                </wp14:sizeRelV>
              </wp:anchor>
            </w:drawing>
          </mc:Choice>
          <mc:Fallback>
            <w:pict>
              <v:group w14:anchorId="3F5D25E2" id="Group 24" o:spid="_x0000_s1026" style="position:absolute;left:0;text-align:left;margin-left:122.7pt;margin-top:20.3pt;width:173.9pt;height:111.75pt;z-index:251658240;mso-position-horizontal:right;mso-position-horizontal-relative:margin;mso-width-relative:margin;mso-height-relative:margin" coordorigin="-6998" coordsize="53034,35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">
                <v:oval id="Oval 2" o:spid="_x0000_s1027" style="position:absolute;left:12078;top:4645;width:30480;height:30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" fillcolor="#d8d8d8 [2732]" strokecolor="black [3213]" strokeweight="2pt"/>
                <v:group id="Group 3" o:spid="_x0000_s1028" style="position:absolute;left:15126;top:12265;width:10668;height:10668" coordorigin="15126,12265" coordsize="10668,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oval id="Oval 4" o:spid="_x0000_s1029" style="position:absolute;left:15126;top:12265;width:10668;height:10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" fillcolor="white [3212]" stroked="f" strokeweight="2pt"/>
                  <v:oval id="Oval 5" o:spid="_x0000_s1030" style="position:absolute;left:18936;top:16075;width:304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" fillcolor="white [3212]" strokecolor="black [3213]" strokeweight="2pt"/>
                </v:group>
                <v:group id="Group 6" o:spid="_x0000_s1031" style="position:absolute;left:27318;top:25219;width:4953;height:4953" coordorigin="27318,25219" coordsize="4953,4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oval id="Oval 10" o:spid="_x0000_s1032" style="position:absolute;left:27318;top:25219;width:4953;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" fillcolor="white [3212]" stroked="f" strokeweight="2pt"/>
                  <v:oval id="Oval 11" o:spid="_x0000_s1033" style="position:absolute;left:28270;top:26172;width:304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" fillcolor="white [3212]" strokecolor="black [3213]" strokeweight="2pt"/>
                </v:group>
                <v:group id="Group 12" o:spid="_x0000_s1034" style="position:absolute;left:30366;top:12066;width:6858;height:6858" coordorigin="30366,12066"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oval id="Oval 13" o:spid="_x0000_s1035" style="position:absolute;left:30366;top:12066;width:6858;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" fillcolor="white [3212]" stroked="f" strokeweight="2pt"/>
                  <v:oval id="Oval 14" o:spid="_x0000_s1036" style="position:absolute;left:32271;top:13971;width:304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" fillcolor="white [3212]" strokecolor="black [3213]" strokeweight="2pt"/>
                </v:group>
                <v:line id="Straight Connector 15" o:spid="_x0000_s1037" style="position:absolute;visibility:visible;mso-wrap-style:square" from="15126,17599" to="25794,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" strokecolor="red" strokeweight="3p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Line Callout 1 16" o:spid="_x0000_s1038" type="#_x0000_t47" style="position:absolute;left:32510;top:3269;width:13525;height:6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" adj=",,162,10636" fillcolor="white [3212]" strokecolor="gray [1629]" strokeweight="2pt">
                  <v:textbox>
                    <w:txbxContent>
                      <w:p w14:paraId="3F5D25EB" w14:textId="77777777" w:rsidR="00812336" w:rsidRPr="003F611E" w:rsidRDefault="00812336" w:rsidP="00812336">
                        <w:pPr>
                          <w:pStyle w:val="NormalWeb"/>
                          <w:spacing w:before="0" w:beforeAutospacing="0" w:after="0" w:afterAutospacing="0"/>
                          <w:jc w:val="center"/>
                          <w:rPr>
                            <w:sz w:val="20"/>
                            <w:szCs w:val="20"/>
                          </w:rPr>
                        </w:pPr>
                        <w:r w:rsidRPr="003F611E">
                          <w:rPr>
                            <w:rFonts w:ascii="Arial" w:hAnsi="Arial" w:cs="Arial"/>
                            <w:i/>
                            <w:iCs/>
                            <w:color w:val="000000" w:themeColor="text1"/>
                            <w:kern w:val="24"/>
                            <w:sz w:val="20"/>
                            <w:szCs w:val="20"/>
                          </w:rPr>
                          <w:t xml:space="preserve">E. coli </w:t>
                        </w:r>
                      </w:p>
                    </w:txbxContent>
                  </v:textbox>
                  <o:callout v:ext="edit" minusy="t"/>
                </v:shape>
                <v:shape id="Line Callout 1 18" o:spid="_x0000_s1039" type="#_x0000_t47" style="position:absolute;left:-6998;width:18935;height:13971;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" adj="-6281,26653,162,10636" fillcolor="white [3212]" strokecolor="red" strokeweight="2pt">
                  <v:textbox>
                    <w:txbxContent>
                      <w:p w14:paraId="3F5D25EC" w14:textId="77777777" w:rsidR="00812336" w:rsidRPr="003F611E" w:rsidRDefault="00812336" w:rsidP="00812336">
                        <w:pPr>
                          <w:pStyle w:val="NormalWeb"/>
                          <w:spacing w:before="0" w:beforeAutospacing="0" w:after="0" w:afterAutospacing="0"/>
                          <w:jc w:val="center"/>
                          <w:rPr>
                            <w:sz w:val="20"/>
                            <w:szCs w:val="20"/>
                          </w:rPr>
                        </w:pPr>
                        <w:r w:rsidRPr="003F611E">
                          <w:rPr>
                            <w:rFonts w:ascii="Arial" w:hAnsi="Arial" w:cs="Arial"/>
                            <w:color w:val="000000" w:themeColor="text1"/>
                            <w:kern w:val="24"/>
                            <w:sz w:val="20"/>
                            <w:szCs w:val="20"/>
                          </w:rPr>
                          <w:t>Growth inhibition diameter</w:t>
                        </w:r>
                      </w:p>
                    </w:txbxContent>
                  </v:textbox>
                  <o:callout v:ext="edit" minusy="t"/>
                </v:shape>
                <w10:wrap type="square" anchorx="margin"/>
              </v:group>
            </w:pict>
          </mc:Fallback>
        </mc:AlternateContent>
      </w:r>
      <w:r w:rsidR="00C75AD7" w:rsidRPr="003F611E">
        <w:rPr>
          <w:rFonts w:asciiTheme="majorHAnsi" w:eastAsia="Times New Roman" w:hAnsiTheme="majorHAnsi" w:cs="Times New Roman"/>
          <w:color w:val="000000"/>
        </w:rPr>
        <w:t>Incubate the plate at 37°C</w:t>
      </w:r>
      <w:r w:rsidR="00EB7539">
        <w:rPr>
          <w:rFonts w:asciiTheme="majorHAnsi" w:eastAsia="Times New Roman" w:hAnsiTheme="majorHAnsi" w:cs="Times New Roman"/>
          <w:color w:val="000000"/>
        </w:rPr>
        <w:t xml:space="preserve"> for 24-48 hours with the lid side up.</w:t>
      </w:r>
      <w:r w:rsidR="00E160B0">
        <w:rPr>
          <w:rFonts w:asciiTheme="majorHAnsi" w:eastAsia="Times New Roman" w:hAnsiTheme="majorHAnsi" w:cs="Times New Roman"/>
          <w:color w:val="000000"/>
        </w:rPr>
        <w:t xml:space="preserve"> After 24 hours, check your petri dish and </w:t>
      </w:r>
      <w:r w:rsidR="00C75AD7" w:rsidRPr="003F611E">
        <w:rPr>
          <w:rFonts w:asciiTheme="majorHAnsi" w:eastAsia="Times New Roman" w:hAnsiTheme="majorHAnsi" w:cs="Times New Roman"/>
          <w:color w:val="000000"/>
        </w:rPr>
        <w:t>measure the diameter</w:t>
      </w:r>
      <w:r w:rsidR="00293886">
        <w:rPr>
          <w:rFonts w:asciiTheme="majorHAnsi" w:eastAsia="Times New Roman" w:hAnsiTheme="majorHAnsi" w:cs="Times New Roman"/>
          <w:color w:val="000000"/>
        </w:rPr>
        <w:t xml:space="preserve"> (including the paper disk)</w:t>
      </w:r>
      <w:r w:rsidR="00C75AD7" w:rsidRPr="003F611E">
        <w:rPr>
          <w:rFonts w:asciiTheme="majorHAnsi" w:eastAsia="Times New Roman" w:hAnsiTheme="majorHAnsi" w:cs="Times New Roman"/>
          <w:color w:val="000000"/>
        </w:rPr>
        <w:t xml:space="preserve"> of the </w:t>
      </w:r>
      <w:r w:rsidR="00C75AD7" w:rsidRPr="003F611E">
        <w:rPr>
          <w:rFonts w:asciiTheme="majorHAnsi" w:eastAsia="Times New Roman" w:hAnsiTheme="majorHAnsi" w:cs="Times New Roman"/>
          <w:i/>
          <w:iCs/>
          <w:color w:val="000000"/>
        </w:rPr>
        <w:t>growth inhibition zone</w:t>
      </w:r>
      <w:r w:rsidR="00C75AD7" w:rsidRPr="003F611E">
        <w:rPr>
          <w:rFonts w:asciiTheme="majorHAnsi" w:eastAsia="Times New Roman" w:hAnsiTheme="majorHAnsi" w:cs="Times New Roman"/>
          <w:color w:val="000000"/>
        </w:rPr>
        <w:t xml:space="preserve"> </w:t>
      </w:r>
      <w:r w:rsidR="00293886">
        <w:rPr>
          <w:rFonts w:asciiTheme="majorHAnsi" w:eastAsia="Times New Roman" w:hAnsiTheme="majorHAnsi" w:cs="Times New Roman"/>
          <w:color w:val="000000"/>
        </w:rPr>
        <w:t xml:space="preserve">to the nearest millimeter </w:t>
      </w:r>
      <w:r w:rsidR="00C75AD7" w:rsidRPr="003F611E">
        <w:rPr>
          <w:rFonts w:asciiTheme="majorHAnsi" w:eastAsia="Times New Roman" w:hAnsiTheme="majorHAnsi" w:cs="Times New Roman"/>
          <w:color w:val="000000"/>
        </w:rPr>
        <w:t xml:space="preserve">where the opaque bacteria </w:t>
      </w:r>
      <w:r w:rsidR="00A00A83" w:rsidRPr="003F611E">
        <w:rPr>
          <w:rFonts w:asciiTheme="majorHAnsi" w:eastAsia="Times New Roman" w:hAnsiTheme="majorHAnsi" w:cs="Times New Roman"/>
          <w:color w:val="000000"/>
        </w:rPr>
        <w:t xml:space="preserve">were unable to </w:t>
      </w:r>
      <w:r w:rsidR="00C75AD7" w:rsidRPr="003F611E">
        <w:rPr>
          <w:rFonts w:asciiTheme="majorHAnsi" w:eastAsia="Times New Roman" w:hAnsiTheme="majorHAnsi" w:cs="Times New Roman"/>
          <w:color w:val="000000"/>
        </w:rPr>
        <w:t>grow.</w:t>
      </w:r>
    </w:p>
    <w:p w14:paraId="3F5D2570" w14:textId="17870C43" w:rsidR="00C75AD7" w:rsidRPr="003F611E" w:rsidRDefault="00A00A83" w:rsidP="00C75AD7">
      <w:pPr>
        <w:spacing w:after="0" w:line="240" w:lineRule="auto"/>
        <w:ind w:left="720" w:hanging="360"/>
        <w:rPr>
          <w:rFonts w:asciiTheme="majorHAnsi" w:eastAsia="Times New Roman" w:hAnsiTheme="majorHAnsi" w:cs="Times New Roman"/>
          <w:sz w:val="24"/>
          <w:szCs w:val="24"/>
        </w:rPr>
      </w:pPr>
      <w:r w:rsidRPr="003F611E">
        <w:rPr>
          <w:rFonts w:asciiTheme="majorHAnsi" w:eastAsia="Times New Roman" w:hAnsiTheme="majorHAnsi" w:cs="Times New Roman"/>
          <w:color w:val="000000"/>
        </w:rPr>
        <w:t>7. Cotton swabs and used petri dishes should be autoclaved before disposal. Ask your instructor about</w:t>
      </w:r>
      <w:r w:rsidR="00EB7539">
        <w:rPr>
          <w:rFonts w:asciiTheme="majorHAnsi" w:eastAsia="Times New Roman" w:hAnsiTheme="majorHAnsi" w:cs="Times New Roman"/>
          <w:color w:val="000000"/>
        </w:rPr>
        <w:t xml:space="preserve"> how best to collect the waste. Wash the bench area where you were working with 70% isopropanol.</w:t>
      </w:r>
      <w:r w:rsidRPr="003F611E">
        <w:rPr>
          <w:rFonts w:asciiTheme="majorHAnsi" w:eastAsia="Times New Roman" w:hAnsiTheme="majorHAnsi" w:cs="Times New Roman"/>
          <w:color w:val="000000"/>
        </w:rPr>
        <w:t xml:space="preserve"> Be sure to was</w:t>
      </w:r>
      <w:r w:rsidR="00EB7539">
        <w:rPr>
          <w:rFonts w:asciiTheme="majorHAnsi" w:eastAsia="Times New Roman" w:hAnsiTheme="majorHAnsi" w:cs="Times New Roman"/>
          <w:color w:val="000000"/>
        </w:rPr>
        <w:t>h your hands after working with the bacteria.</w:t>
      </w:r>
    </w:p>
    <w:p w14:paraId="3F5D2571" w14:textId="77777777" w:rsidR="00C75AD7" w:rsidRPr="003F611E" w:rsidRDefault="00C75AD7" w:rsidP="00C75AD7">
      <w:pPr>
        <w:spacing w:after="0" w:line="240" w:lineRule="auto"/>
        <w:rPr>
          <w:rFonts w:asciiTheme="majorHAnsi" w:eastAsia="Times New Roman" w:hAnsiTheme="majorHAnsi" w:cs="Times New Roman"/>
          <w:sz w:val="24"/>
          <w:szCs w:val="24"/>
        </w:rPr>
      </w:pPr>
    </w:p>
    <w:p w14:paraId="3F5D2572" w14:textId="77777777" w:rsidR="00C75AD7" w:rsidRPr="003F611E" w:rsidRDefault="00C75AD7" w:rsidP="00C75AD7">
      <w:pPr>
        <w:spacing w:after="0" w:line="240" w:lineRule="auto"/>
        <w:rPr>
          <w:rFonts w:asciiTheme="majorHAnsi" w:eastAsia="Times New Roman" w:hAnsiTheme="majorHAnsi" w:cs="Times New Roman"/>
          <w:sz w:val="24"/>
          <w:szCs w:val="24"/>
        </w:rPr>
      </w:pPr>
      <w:r w:rsidRPr="003F611E">
        <w:rPr>
          <w:rFonts w:asciiTheme="majorHAnsi" w:eastAsia="Times New Roman" w:hAnsiTheme="majorHAnsi" w:cs="Times New Roman"/>
          <w:i/>
          <w:iCs/>
          <w:color w:val="000000"/>
        </w:rPr>
        <w:t>Control experiments</w:t>
      </w:r>
    </w:p>
    <w:p w14:paraId="3F5D2573" w14:textId="263F91D6" w:rsidR="00C75AD7" w:rsidRPr="003F611E" w:rsidRDefault="00C75AD7" w:rsidP="00C75AD7">
      <w:pPr>
        <w:spacing w:after="0" w:line="240" w:lineRule="auto"/>
        <w:rPr>
          <w:rFonts w:asciiTheme="majorHAnsi" w:eastAsia="Times New Roman" w:hAnsiTheme="majorHAnsi" w:cs="Times New Roman"/>
          <w:sz w:val="24"/>
          <w:szCs w:val="24"/>
        </w:rPr>
      </w:pPr>
      <w:r w:rsidRPr="003F611E">
        <w:rPr>
          <w:rFonts w:asciiTheme="majorHAnsi" w:eastAsia="Times New Roman" w:hAnsiTheme="majorHAnsi" w:cs="Times New Roman"/>
          <w:color w:val="000000"/>
        </w:rPr>
        <w:t>One important issue to keep in mind is to have control experiments so that you can determine only the effects of the complex.</w:t>
      </w:r>
      <w:r w:rsidR="00EB7539">
        <w:rPr>
          <w:rFonts w:asciiTheme="majorHAnsi" w:eastAsia="Times New Roman" w:hAnsiTheme="majorHAnsi" w:cs="Times New Roman"/>
          <w:color w:val="000000"/>
        </w:rPr>
        <w:t xml:space="preserve"> </w:t>
      </w:r>
      <w:r w:rsidRPr="003F611E">
        <w:rPr>
          <w:rFonts w:asciiTheme="majorHAnsi" w:eastAsia="Times New Roman" w:hAnsiTheme="majorHAnsi" w:cs="Times New Roman"/>
          <w:color w:val="000000"/>
        </w:rPr>
        <w:t>You need to consider what other factors may be interfering with your determination of antibacterial activity.</w:t>
      </w:r>
      <w:r w:rsidR="00EB7539">
        <w:rPr>
          <w:rFonts w:asciiTheme="majorHAnsi" w:eastAsia="Times New Roman" w:hAnsiTheme="majorHAnsi" w:cs="Times New Roman"/>
          <w:color w:val="000000"/>
        </w:rPr>
        <w:t xml:space="preserve"> </w:t>
      </w:r>
      <w:r w:rsidRPr="003F611E">
        <w:rPr>
          <w:rFonts w:asciiTheme="majorHAnsi" w:eastAsia="Times New Roman" w:hAnsiTheme="majorHAnsi" w:cs="Times New Roman"/>
          <w:color w:val="000000"/>
        </w:rPr>
        <w:t>How do we know that your complex and not some other aspect of your procedure is responsible for the antibac</w:t>
      </w:r>
      <w:r w:rsidR="00EB7539">
        <w:rPr>
          <w:rFonts w:asciiTheme="majorHAnsi" w:eastAsia="Times New Roman" w:hAnsiTheme="majorHAnsi" w:cs="Times New Roman"/>
          <w:color w:val="000000"/>
        </w:rPr>
        <w:t>terial activity?</w:t>
      </w:r>
    </w:p>
    <w:p w14:paraId="3F5D2574" w14:textId="77777777" w:rsidR="00751612" w:rsidRPr="003F611E" w:rsidRDefault="00751612" w:rsidP="003F611E">
      <w:pPr>
        <w:spacing w:after="0" w:line="240" w:lineRule="auto"/>
        <w:textAlignment w:val="baseline"/>
        <w:rPr>
          <w:rFonts w:asciiTheme="majorHAnsi" w:eastAsia="Times New Roman" w:hAnsiTheme="majorHAnsi" w:cs="Times New Roman"/>
          <w:color w:val="000000"/>
        </w:rPr>
      </w:pPr>
    </w:p>
    <w:p w14:paraId="3F5D2575" w14:textId="27EB6EF4" w:rsidR="00C75AD7" w:rsidRPr="003F611E" w:rsidRDefault="00751612" w:rsidP="003F611E">
      <w:pPr>
        <w:spacing w:after="120" w:line="240" w:lineRule="auto"/>
        <w:textAlignment w:val="baseline"/>
        <w:rPr>
          <w:rFonts w:asciiTheme="majorHAnsi" w:eastAsia="Times New Roman" w:hAnsiTheme="majorHAnsi" w:cs="Times New Roman"/>
          <w:color w:val="000000"/>
        </w:rPr>
      </w:pPr>
      <w:r w:rsidRPr="003F611E">
        <w:rPr>
          <w:rFonts w:asciiTheme="majorHAnsi" w:eastAsia="Times New Roman" w:hAnsiTheme="majorHAnsi" w:cs="Times New Roman"/>
          <w:color w:val="000000"/>
        </w:rPr>
        <w:t>D</w:t>
      </w:r>
      <w:r w:rsidR="00C75AD7" w:rsidRPr="003F611E">
        <w:rPr>
          <w:rFonts w:asciiTheme="majorHAnsi" w:eastAsia="Times New Roman" w:hAnsiTheme="majorHAnsi" w:cs="Times New Roman"/>
          <w:color w:val="000000"/>
        </w:rPr>
        <w:t>esign at least two control experiments to be approved by your instructor. Be sure to label above the dish an identifier that lets you know which piece of filter paper is which.</w:t>
      </w:r>
      <w:r w:rsidR="00EB7539">
        <w:rPr>
          <w:rFonts w:asciiTheme="majorHAnsi" w:eastAsia="Times New Roman" w:hAnsiTheme="majorHAnsi" w:cs="Times New Roman"/>
          <w:color w:val="000000"/>
        </w:rPr>
        <w:t xml:space="preserve"> </w:t>
      </w:r>
      <w:r w:rsidR="00C75AD7" w:rsidRPr="003F611E">
        <w:rPr>
          <w:rFonts w:asciiTheme="majorHAnsi" w:eastAsia="Times New Roman" w:hAnsiTheme="majorHAnsi" w:cs="Times New Roman"/>
          <w:color w:val="000000"/>
        </w:rPr>
        <w:t>Measure the growth inhibition zone</w:t>
      </w:r>
      <w:r w:rsidRPr="003F611E">
        <w:rPr>
          <w:rFonts w:asciiTheme="majorHAnsi" w:eastAsia="Times New Roman" w:hAnsiTheme="majorHAnsi" w:cs="Times New Roman"/>
          <w:color w:val="000000"/>
        </w:rPr>
        <w:t xml:space="preserve"> after the same incubation time as your complex.</w:t>
      </w:r>
    </w:p>
    <w:p w14:paraId="0B964198" w14:textId="77777777" w:rsidR="00EB7539" w:rsidRDefault="00EB7539">
      <w:pPr>
        <w:rPr>
          <w:rFonts w:asciiTheme="majorHAnsi" w:eastAsia="Times New Roman" w:hAnsiTheme="majorHAnsi" w:cs="Times New Roman"/>
          <w:i/>
          <w:iCs/>
          <w:color w:val="000000"/>
        </w:rPr>
      </w:pPr>
      <w:r>
        <w:rPr>
          <w:rFonts w:asciiTheme="majorHAnsi" w:eastAsia="Times New Roman" w:hAnsiTheme="majorHAnsi" w:cs="Times New Roman"/>
          <w:i/>
          <w:iCs/>
          <w:color w:val="000000"/>
        </w:rPr>
        <w:br w:type="page"/>
      </w:r>
    </w:p>
    <w:p w14:paraId="26545A8A" w14:textId="476BBF49" w:rsidR="000A1CD7" w:rsidRDefault="00C75AD7" w:rsidP="000A1CD7">
      <w:pPr>
        <w:spacing w:after="0"/>
        <w:rPr>
          <w:rFonts w:asciiTheme="majorHAnsi" w:eastAsia="Times New Roman" w:hAnsiTheme="majorHAnsi" w:cs="Times New Roman"/>
          <w:i/>
          <w:iCs/>
          <w:color w:val="000000"/>
        </w:rPr>
      </w:pPr>
      <w:r w:rsidRPr="003F611E">
        <w:rPr>
          <w:rFonts w:asciiTheme="majorHAnsi" w:eastAsia="Times New Roman" w:hAnsiTheme="majorHAnsi" w:cs="Times New Roman"/>
          <w:i/>
          <w:iCs/>
          <w:color w:val="000000"/>
        </w:rPr>
        <w:lastRenderedPageBreak/>
        <w:t>Data organization</w:t>
      </w:r>
    </w:p>
    <w:p w14:paraId="64962C26" w14:textId="77777777" w:rsidR="000A1CD7" w:rsidRDefault="00C75AD7" w:rsidP="000D1934">
      <w:pPr>
        <w:pStyle w:val="ListParagraph"/>
        <w:numPr>
          <w:ilvl w:val="0"/>
          <w:numId w:val="7"/>
        </w:numPr>
        <w:spacing w:after="0" w:line="240" w:lineRule="auto"/>
        <w:textAlignment w:val="baseline"/>
        <w:rPr>
          <w:rFonts w:asciiTheme="majorHAnsi" w:eastAsia="Times New Roman" w:hAnsiTheme="majorHAnsi" w:cs="Times New Roman"/>
          <w:color w:val="000000"/>
        </w:rPr>
      </w:pPr>
      <w:r w:rsidRPr="000A1CD7">
        <w:rPr>
          <w:rFonts w:asciiTheme="majorHAnsi" w:eastAsia="Times New Roman" w:hAnsiTheme="majorHAnsi" w:cs="Times New Roman"/>
          <w:color w:val="000000"/>
        </w:rPr>
        <w:t xml:space="preserve">Collect the growth inhibition data for each of the complexes and control experiments that were completed for all students in your laboratory. </w:t>
      </w:r>
    </w:p>
    <w:p w14:paraId="3F5D2578" w14:textId="3967F7B2" w:rsidR="00C75AD7" w:rsidRPr="000A1CD7" w:rsidRDefault="00C75AD7" w:rsidP="000D1934">
      <w:pPr>
        <w:pStyle w:val="ListParagraph"/>
        <w:numPr>
          <w:ilvl w:val="0"/>
          <w:numId w:val="7"/>
        </w:numPr>
        <w:spacing w:after="0" w:line="240" w:lineRule="auto"/>
        <w:textAlignment w:val="baseline"/>
        <w:rPr>
          <w:rFonts w:asciiTheme="majorHAnsi" w:eastAsia="Times New Roman" w:hAnsiTheme="majorHAnsi" w:cs="Times New Roman"/>
          <w:color w:val="000000"/>
        </w:rPr>
      </w:pPr>
      <w:r w:rsidRPr="000A1CD7">
        <w:rPr>
          <w:rFonts w:asciiTheme="majorHAnsi" w:eastAsia="Times New Roman" w:hAnsiTheme="majorHAnsi" w:cs="Times New Roman"/>
          <w:color w:val="000000"/>
        </w:rPr>
        <w:t>Prepare a table showing the average and standard deviation for experiments that were replicates.</w:t>
      </w:r>
    </w:p>
    <w:p w14:paraId="3F5D2579" w14:textId="77777777" w:rsidR="00C75AD7" w:rsidRPr="003F611E" w:rsidRDefault="00C75AD7" w:rsidP="00C75AD7">
      <w:pPr>
        <w:numPr>
          <w:ilvl w:val="0"/>
          <w:numId w:val="7"/>
        </w:numPr>
        <w:spacing w:after="0" w:line="240" w:lineRule="auto"/>
        <w:textAlignment w:val="baseline"/>
        <w:rPr>
          <w:rFonts w:asciiTheme="majorHAnsi" w:eastAsia="Times New Roman" w:hAnsiTheme="majorHAnsi" w:cs="Times New Roman"/>
          <w:color w:val="000000"/>
        </w:rPr>
      </w:pPr>
      <w:r w:rsidRPr="003F611E">
        <w:rPr>
          <w:rFonts w:asciiTheme="majorHAnsi" w:eastAsia="Times New Roman" w:hAnsiTheme="majorHAnsi" w:cs="Times New Roman"/>
          <w:color w:val="000000"/>
        </w:rPr>
        <w:t>Determine which complex is the most effective for bacterial growth inhibition.</w:t>
      </w:r>
    </w:p>
    <w:p w14:paraId="5AFD6732" w14:textId="77777777" w:rsidR="00EB7539" w:rsidRDefault="00EB7539" w:rsidP="00E160B0">
      <w:pPr>
        <w:spacing w:line="240" w:lineRule="auto"/>
        <w:rPr>
          <w:rFonts w:asciiTheme="majorHAnsi" w:eastAsia="Times New Roman" w:hAnsiTheme="majorHAnsi" w:cs="Times New Roman"/>
          <w:b/>
          <w:bCs/>
          <w:color w:val="000000"/>
        </w:rPr>
      </w:pPr>
    </w:p>
    <w:p w14:paraId="3F5D257B" w14:textId="5AD93CC6" w:rsidR="00C75AD7" w:rsidRPr="003F611E" w:rsidRDefault="00C75AD7" w:rsidP="00E160B0">
      <w:pPr>
        <w:spacing w:line="240" w:lineRule="auto"/>
        <w:rPr>
          <w:rFonts w:asciiTheme="majorHAnsi" w:eastAsia="Times New Roman" w:hAnsiTheme="majorHAnsi" w:cs="Times New Roman"/>
          <w:sz w:val="24"/>
          <w:szCs w:val="24"/>
        </w:rPr>
      </w:pPr>
      <w:r w:rsidRPr="003F611E">
        <w:rPr>
          <w:rFonts w:asciiTheme="majorHAnsi" w:eastAsia="Times New Roman" w:hAnsiTheme="majorHAnsi" w:cs="Times New Roman"/>
          <w:b/>
          <w:bCs/>
          <w:color w:val="000000"/>
        </w:rPr>
        <w:t>Cost Analysis</w:t>
      </w:r>
    </w:p>
    <w:p w14:paraId="3F5D257D" w14:textId="4024096A" w:rsidR="00C75AD7" w:rsidRPr="003F611E" w:rsidRDefault="00C75AD7" w:rsidP="00C75AD7">
      <w:pPr>
        <w:spacing w:after="0" w:line="240" w:lineRule="auto"/>
        <w:rPr>
          <w:rFonts w:asciiTheme="majorHAnsi" w:eastAsia="Times New Roman" w:hAnsiTheme="majorHAnsi" w:cs="Times New Roman"/>
          <w:sz w:val="24"/>
          <w:szCs w:val="24"/>
        </w:rPr>
      </w:pPr>
      <w:r w:rsidRPr="003F611E">
        <w:rPr>
          <w:rFonts w:asciiTheme="majorHAnsi" w:eastAsia="Times New Roman" w:hAnsiTheme="majorHAnsi" w:cs="Times New Roman"/>
          <w:color w:val="000000"/>
        </w:rPr>
        <w:t>The dollar costs of the reagents used in this procedure are listed below (as of August 2015).</w:t>
      </w:r>
      <w:r w:rsidR="00EB7539">
        <w:rPr>
          <w:rFonts w:asciiTheme="majorHAnsi" w:eastAsia="Times New Roman" w:hAnsiTheme="majorHAnsi" w:cs="Times New Roman"/>
          <w:color w:val="000000"/>
        </w:rPr>
        <w:t xml:space="preserve"> </w:t>
      </w:r>
      <w:r w:rsidRPr="003F611E">
        <w:rPr>
          <w:rFonts w:asciiTheme="majorHAnsi" w:eastAsia="Times New Roman" w:hAnsiTheme="majorHAnsi" w:cs="Times New Roman"/>
          <w:color w:val="000000"/>
        </w:rPr>
        <w:t>Calculate the approximate</w:t>
      </w:r>
      <w:r w:rsidR="00E160B0">
        <w:rPr>
          <w:rFonts w:asciiTheme="majorHAnsi" w:eastAsia="Times New Roman" w:hAnsiTheme="majorHAnsi" w:cs="Times New Roman"/>
          <w:color w:val="000000"/>
        </w:rPr>
        <w:t xml:space="preserve"> cost of the different complexes, including observed yield.</w:t>
      </w:r>
      <w:r w:rsidR="00EB7539">
        <w:rPr>
          <w:rFonts w:asciiTheme="majorHAnsi" w:eastAsia="Times New Roman" w:hAnsiTheme="majorHAnsi" w:cs="Times New Roman"/>
          <w:color w:val="000000"/>
        </w:rPr>
        <w:t xml:space="preserve"> </w:t>
      </w:r>
      <w:r w:rsidRPr="003F611E">
        <w:rPr>
          <w:rFonts w:asciiTheme="majorHAnsi" w:eastAsia="Times New Roman" w:hAnsiTheme="majorHAnsi" w:cs="Times New Roman"/>
          <w:color w:val="000000"/>
        </w:rPr>
        <w:t xml:space="preserve">Use this information to determine which complex is the most effective </w:t>
      </w:r>
      <w:r w:rsidRPr="003F611E">
        <w:rPr>
          <w:rFonts w:asciiTheme="majorHAnsi" w:eastAsia="Times New Roman" w:hAnsiTheme="majorHAnsi" w:cs="Times New Roman"/>
          <w:i/>
          <w:iCs/>
          <w:color w:val="000000"/>
        </w:rPr>
        <w:t>per dollar</w:t>
      </w:r>
      <w:r w:rsidRPr="003F611E">
        <w:rPr>
          <w:rFonts w:asciiTheme="majorHAnsi" w:eastAsia="Times New Roman" w:hAnsiTheme="majorHAnsi" w:cs="Times New Roman"/>
          <w:color w:val="000000"/>
        </w:rPr>
        <w:t>.</w:t>
      </w:r>
    </w:p>
    <w:p w14:paraId="3F5D257E" w14:textId="77777777" w:rsidR="00C75AD7" w:rsidRPr="003F611E" w:rsidRDefault="00C75AD7" w:rsidP="00C75AD7">
      <w:pPr>
        <w:spacing w:after="0" w:line="240" w:lineRule="auto"/>
        <w:rPr>
          <w:rFonts w:asciiTheme="majorHAnsi" w:eastAsia="Times New Roman" w:hAnsiTheme="majorHAnsi" w:cs="Times New Roman"/>
          <w:sz w:val="24"/>
          <w:szCs w:val="24"/>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3456"/>
        <w:gridCol w:w="1872"/>
        <w:gridCol w:w="1872"/>
        <w:gridCol w:w="1872"/>
      </w:tblGrid>
      <w:tr w:rsidR="003F611E" w:rsidRPr="00CC2AF4" w14:paraId="3F5D2583" w14:textId="77777777" w:rsidTr="00091739">
        <w:trPr>
          <w:trHeight w:val="96"/>
        </w:trPr>
        <w:tc>
          <w:tcPr>
            <w:tcW w:w="345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F5D257F" w14:textId="77777777" w:rsidR="00C75AD7" w:rsidRPr="003F611E" w:rsidRDefault="00C75AD7" w:rsidP="00091739">
            <w:pPr>
              <w:spacing w:after="0" w:line="240" w:lineRule="auto"/>
              <w:rPr>
                <w:rFonts w:asciiTheme="majorHAnsi" w:eastAsia="Times New Roman" w:hAnsiTheme="majorHAnsi" w:cs="Times New Roman"/>
                <w:sz w:val="20"/>
                <w:szCs w:val="24"/>
              </w:rPr>
            </w:pPr>
            <w:r w:rsidRPr="003F611E">
              <w:rPr>
                <w:rFonts w:asciiTheme="majorHAnsi" w:eastAsia="Times New Roman" w:hAnsiTheme="majorHAnsi" w:cs="Times New Roman"/>
                <w:b/>
                <w:bCs/>
                <w:color w:val="000000"/>
                <w:sz w:val="20"/>
              </w:rPr>
              <w:t>Product</w:t>
            </w:r>
          </w:p>
        </w:tc>
        <w:tc>
          <w:tcPr>
            <w:tcW w:w="18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F5D2580" w14:textId="77777777" w:rsidR="00C75AD7" w:rsidRPr="003F611E" w:rsidRDefault="00C75AD7" w:rsidP="00091739">
            <w:pPr>
              <w:spacing w:after="0" w:line="240" w:lineRule="auto"/>
              <w:rPr>
                <w:rFonts w:asciiTheme="majorHAnsi" w:eastAsia="Times New Roman" w:hAnsiTheme="majorHAnsi" w:cs="Times New Roman"/>
                <w:sz w:val="20"/>
                <w:szCs w:val="24"/>
              </w:rPr>
            </w:pPr>
            <w:r w:rsidRPr="003F611E">
              <w:rPr>
                <w:rFonts w:asciiTheme="majorHAnsi" w:eastAsia="Times New Roman" w:hAnsiTheme="majorHAnsi" w:cs="Times New Roman"/>
                <w:b/>
                <w:bCs/>
                <w:color w:val="000000"/>
                <w:sz w:val="20"/>
              </w:rPr>
              <w:t>CAS</w:t>
            </w:r>
          </w:p>
        </w:tc>
        <w:tc>
          <w:tcPr>
            <w:tcW w:w="18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F5D2581" w14:textId="77777777" w:rsidR="00C75AD7" w:rsidRPr="003F611E" w:rsidRDefault="00C75AD7" w:rsidP="00091739">
            <w:pPr>
              <w:spacing w:after="0" w:line="240" w:lineRule="auto"/>
              <w:rPr>
                <w:rFonts w:asciiTheme="majorHAnsi" w:eastAsia="Times New Roman" w:hAnsiTheme="majorHAnsi" w:cs="Times New Roman"/>
                <w:sz w:val="20"/>
                <w:szCs w:val="24"/>
              </w:rPr>
            </w:pPr>
            <w:r w:rsidRPr="003F611E">
              <w:rPr>
                <w:rFonts w:asciiTheme="majorHAnsi" w:eastAsia="Times New Roman" w:hAnsiTheme="majorHAnsi" w:cs="Times New Roman"/>
                <w:b/>
                <w:bCs/>
                <w:color w:val="000000"/>
                <w:sz w:val="20"/>
              </w:rPr>
              <w:t>Amount</w:t>
            </w:r>
          </w:p>
        </w:tc>
        <w:tc>
          <w:tcPr>
            <w:tcW w:w="18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F5D2582" w14:textId="77777777" w:rsidR="00C75AD7" w:rsidRPr="003F611E" w:rsidRDefault="00C75AD7" w:rsidP="00091739">
            <w:pPr>
              <w:spacing w:after="0" w:line="240" w:lineRule="auto"/>
              <w:rPr>
                <w:rFonts w:asciiTheme="majorHAnsi" w:eastAsia="Times New Roman" w:hAnsiTheme="majorHAnsi" w:cs="Times New Roman"/>
                <w:sz w:val="20"/>
                <w:szCs w:val="24"/>
              </w:rPr>
            </w:pPr>
            <w:r w:rsidRPr="003F611E">
              <w:rPr>
                <w:rFonts w:asciiTheme="majorHAnsi" w:eastAsia="Times New Roman" w:hAnsiTheme="majorHAnsi" w:cs="Times New Roman"/>
                <w:b/>
                <w:bCs/>
                <w:color w:val="000000"/>
                <w:sz w:val="20"/>
              </w:rPr>
              <w:t>Price</w:t>
            </w:r>
          </w:p>
        </w:tc>
      </w:tr>
      <w:tr w:rsidR="003F611E" w:rsidRPr="00CC2AF4" w14:paraId="3F5D2588" w14:textId="77777777" w:rsidTr="00091739">
        <w:trPr>
          <w:trHeight w:val="235"/>
        </w:trPr>
        <w:tc>
          <w:tcPr>
            <w:tcW w:w="345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F5D2584" w14:textId="77777777" w:rsidR="003F611E" w:rsidRDefault="00A153F2" w:rsidP="00091739">
            <w:pPr>
              <w:spacing w:after="0" w:line="240" w:lineRule="auto"/>
              <w:rPr>
                <w:rFonts w:asciiTheme="majorHAnsi" w:eastAsia="Times New Roman" w:hAnsiTheme="majorHAnsi" w:cs="Times New Roman"/>
                <w:sz w:val="20"/>
                <w:szCs w:val="24"/>
              </w:rPr>
            </w:pPr>
            <w:hyperlink r:id="rId12" w:history="1">
              <w:r w:rsidR="003F611E" w:rsidRPr="003F611E">
                <w:rPr>
                  <w:rStyle w:val="Hyperlink"/>
                  <w:rFonts w:asciiTheme="majorHAnsi" w:eastAsia="Times New Roman" w:hAnsiTheme="majorHAnsi" w:cs="Times New Roman"/>
                  <w:sz w:val="20"/>
                  <w:szCs w:val="24"/>
                </w:rPr>
                <w:t>malononitrile</w:t>
              </w:r>
            </w:hyperlink>
          </w:p>
        </w:tc>
        <w:tc>
          <w:tcPr>
            <w:tcW w:w="18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F5D2585" w14:textId="77777777" w:rsidR="003F611E" w:rsidRPr="003F611E" w:rsidRDefault="003F611E" w:rsidP="00091739">
            <w:pPr>
              <w:spacing w:after="0" w:line="240" w:lineRule="auto"/>
              <w:rPr>
                <w:rFonts w:asciiTheme="majorHAnsi" w:eastAsia="Times New Roman" w:hAnsiTheme="majorHAnsi" w:cs="Times New Roman"/>
                <w:color w:val="000000"/>
                <w:sz w:val="20"/>
              </w:rPr>
            </w:pPr>
            <w:r>
              <w:rPr>
                <w:rFonts w:asciiTheme="majorHAnsi" w:eastAsia="Times New Roman" w:hAnsiTheme="majorHAnsi" w:cs="Times New Roman"/>
                <w:color w:val="000000"/>
                <w:sz w:val="20"/>
              </w:rPr>
              <w:t>109-77-3</w:t>
            </w:r>
          </w:p>
        </w:tc>
        <w:tc>
          <w:tcPr>
            <w:tcW w:w="18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F5D2586" w14:textId="77777777" w:rsidR="003F611E" w:rsidRPr="003F611E" w:rsidRDefault="003F611E" w:rsidP="00091739">
            <w:pPr>
              <w:spacing w:after="0" w:line="240" w:lineRule="auto"/>
              <w:rPr>
                <w:rFonts w:asciiTheme="majorHAnsi" w:eastAsia="Times New Roman" w:hAnsiTheme="majorHAnsi" w:cs="Times New Roman"/>
                <w:color w:val="000000"/>
                <w:sz w:val="20"/>
              </w:rPr>
            </w:pPr>
            <w:r>
              <w:rPr>
                <w:rFonts w:asciiTheme="majorHAnsi" w:eastAsia="Times New Roman" w:hAnsiTheme="majorHAnsi" w:cs="Times New Roman"/>
                <w:color w:val="000000"/>
                <w:sz w:val="20"/>
              </w:rPr>
              <w:t>100 g</w:t>
            </w:r>
          </w:p>
        </w:tc>
        <w:tc>
          <w:tcPr>
            <w:tcW w:w="18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F5D2587" w14:textId="77777777" w:rsidR="003F611E" w:rsidRPr="003F611E" w:rsidRDefault="003F611E" w:rsidP="00091739">
            <w:pPr>
              <w:spacing w:after="0" w:line="240" w:lineRule="auto"/>
              <w:rPr>
                <w:rFonts w:asciiTheme="majorHAnsi" w:eastAsia="Times New Roman" w:hAnsiTheme="majorHAnsi" w:cs="Times New Roman"/>
                <w:color w:val="000000"/>
                <w:sz w:val="20"/>
              </w:rPr>
            </w:pPr>
            <w:r>
              <w:rPr>
                <w:rFonts w:asciiTheme="majorHAnsi" w:eastAsia="Times New Roman" w:hAnsiTheme="majorHAnsi" w:cs="Times New Roman"/>
                <w:color w:val="000000"/>
                <w:sz w:val="20"/>
              </w:rPr>
              <w:t>23.30</w:t>
            </w:r>
          </w:p>
        </w:tc>
      </w:tr>
      <w:tr w:rsidR="003F611E" w:rsidRPr="00CC2AF4" w14:paraId="3F5D258D" w14:textId="77777777" w:rsidTr="00091739">
        <w:trPr>
          <w:trHeight w:val="234"/>
        </w:trPr>
        <w:tc>
          <w:tcPr>
            <w:tcW w:w="345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F5D2589" w14:textId="77777777" w:rsidR="00C75AD7" w:rsidRPr="003F611E" w:rsidRDefault="00A153F2" w:rsidP="00091739">
            <w:pPr>
              <w:spacing w:after="0" w:line="240" w:lineRule="auto"/>
              <w:rPr>
                <w:rFonts w:asciiTheme="majorHAnsi" w:eastAsia="Times New Roman" w:hAnsiTheme="majorHAnsi" w:cs="Times New Roman"/>
                <w:sz w:val="20"/>
                <w:szCs w:val="24"/>
              </w:rPr>
            </w:pPr>
            <w:hyperlink r:id="rId13" w:history="1">
              <w:r w:rsidR="003F611E" w:rsidRPr="003F611E">
                <w:rPr>
                  <w:rStyle w:val="Hyperlink"/>
                  <w:rFonts w:asciiTheme="majorHAnsi" w:eastAsia="Times New Roman" w:hAnsiTheme="majorHAnsi" w:cs="Times New Roman"/>
                  <w:sz w:val="20"/>
                  <w:szCs w:val="24"/>
                </w:rPr>
                <w:t>2-cyanoacetamide</w:t>
              </w:r>
            </w:hyperlink>
          </w:p>
        </w:tc>
        <w:tc>
          <w:tcPr>
            <w:tcW w:w="18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F5D258A" w14:textId="77777777" w:rsidR="00C75AD7" w:rsidRPr="003F611E" w:rsidRDefault="00C75AD7" w:rsidP="00091739">
            <w:pPr>
              <w:spacing w:after="0" w:line="240" w:lineRule="auto"/>
              <w:rPr>
                <w:rFonts w:asciiTheme="majorHAnsi" w:eastAsia="Times New Roman" w:hAnsiTheme="majorHAnsi" w:cs="Times New Roman"/>
                <w:sz w:val="20"/>
                <w:szCs w:val="24"/>
              </w:rPr>
            </w:pPr>
            <w:r w:rsidRPr="003F611E">
              <w:rPr>
                <w:rFonts w:asciiTheme="majorHAnsi" w:eastAsia="Times New Roman" w:hAnsiTheme="majorHAnsi" w:cs="Times New Roman"/>
                <w:color w:val="000000"/>
                <w:sz w:val="20"/>
              </w:rPr>
              <w:t>107-91-5</w:t>
            </w:r>
          </w:p>
        </w:tc>
        <w:tc>
          <w:tcPr>
            <w:tcW w:w="18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F5D258B" w14:textId="77777777" w:rsidR="00C75AD7" w:rsidRPr="003F611E" w:rsidRDefault="00C75AD7" w:rsidP="00091739">
            <w:pPr>
              <w:spacing w:after="0" w:line="240" w:lineRule="auto"/>
              <w:rPr>
                <w:rFonts w:asciiTheme="majorHAnsi" w:eastAsia="Times New Roman" w:hAnsiTheme="majorHAnsi" w:cs="Times New Roman"/>
                <w:sz w:val="20"/>
                <w:szCs w:val="24"/>
              </w:rPr>
            </w:pPr>
            <w:r w:rsidRPr="003F611E">
              <w:rPr>
                <w:rFonts w:asciiTheme="majorHAnsi" w:eastAsia="Times New Roman" w:hAnsiTheme="majorHAnsi" w:cs="Times New Roman"/>
                <w:color w:val="000000"/>
                <w:sz w:val="20"/>
              </w:rPr>
              <w:t>100 g</w:t>
            </w:r>
          </w:p>
        </w:tc>
        <w:tc>
          <w:tcPr>
            <w:tcW w:w="18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F5D258C" w14:textId="77777777" w:rsidR="00C75AD7" w:rsidRPr="003F611E" w:rsidRDefault="00C75AD7" w:rsidP="00091739">
            <w:pPr>
              <w:spacing w:after="0" w:line="240" w:lineRule="auto"/>
              <w:rPr>
                <w:rFonts w:asciiTheme="majorHAnsi" w:eastAsia="Times New Roman" w:hAnsiTheme="majorHAnsi" w:cs="Times New Roman"/>
                <w:sz w:val="20"/>
                <w:szCs w:val="24"/>
              </w:rPr>
            </w:pPr>
            <w:r w:rsidRPr="003F611E">
              <w:rPr>
                <w:rFonts w:asciiTheme="majorHAnsi" w:eastAsia="Times New Roman" w:hAnsiTheme="majorHAnsi" w:cs="Times New Roman"/>
                <w:color w:val="000000"/>
                <w:sz w:val="20"/>
              </w:rPr>
              <w:t>24.00</w:t>
            </w:r>
          </w:p>
        </w:tc>
      </w:tr>
      <w:tr w:rsidR="003F611E" w:rsidRPr="00CC2AF4" w14:paraId="3F5D2592" w14:textId="77777777" w:rsidTr="00091739">
        <w:trPr>
          <w:trHeight w:val="235"/>
        </w:trPr>
        <w:tc>
          <w:tcPr>
            <w:tcW w:w="345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F5D258E" w14:textId="77777777" w:rsidR="00C75AD7" w:rsidRPr="003F611E" w:rsidRDefault="00A153F2" w:rsidP="00091739">
            <w:pPr>
              <w:spacing w:after="0" w:line="240" w:lineRule="auto"/>
              <w:rPr>
                <w:rFonts w:asciiTheme="majorHAnsi" w:eastAsia="Times New Roman" w:hAnsiTheme="majorHAnsi" w:cs="Times New Roman"/>
                <w:sz w:val="20"/>
                <w:szCs w:val="24"/>
              </w:rPr>
            </w:pPr>
            <w:hyperlink r:id="rId14" w:history="1">
              <w:r w:rsidR="00C75AD7" w:rsidRPr="003F611E">
                <w:rPr>
                  <w:rFonts w:asciiTheme="majorHAnsi" w:eastAsia="Times New Roman" w:hAnsiTheme="majorHAnsi" w:cs="Times New Roman"/>
                  <w:color w:val="1155CC"/>
                  <w:sz w:val="20"/>
                  <w:u w:val="single"/>
                </w:rPr>
                <w:t>ethyl cyanoacetate</w:t>
              </w:r>
            </w:hyperlink>
          </w:p>
        </w:tc>
        <w:tc>
          <w:tcPr>
            <w:tcW w:w="18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F5D258F" w14:textId="77777777" w:rsidR="00C75AD7" w:rsidRPr="003F611E" w:rsidRDefault="00C75AD7" w:rsidP="00091739">
            <w:pPr>
              <w:spacing w:after="0" w:line="240" w:lineRule="auto"/>
              <w:rPr>
                <w:rFonts w:asciiTheme="majorHAnsi" w:eastAsia="Times New Roman" w:hAnsiTheme="majorHAnsi" w:cs="Times New Roman"/>
                <w:sz w:val="20"/>
                <w:szCs w:val="24"/>
              </w:rPr>
            </w:pPr>
            <w:r w:rsidRPr="003F611E">
              <w:rPr>
                <w:rFonts w:asciiTheme="majorHAnsi" w:eastAsia="Times New Roman" w:hAnsiTheme="majorHAnsi" w:cs="Times New Roman"/>
                <w:color w:val="000000"/>
                <w:sz w:val="20"/>
              </w:rPr>
              <w:t>105-56-6</w:t>
            </w:r>
          </w:p>
        </w:tc>
        <w:tc>
          <w:tcPr>
            <w:tcW w:w="18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F5D2590" w14:textId="77777777" w:rsidR="00C75AD7" w:rsidRPr="003F611E" w:rsidRDefault="00C75AD7" w:rsidP="00091739">
            <w:pPr>
              <w:spacing w:after="0" w:line="240" w:lineRule="auto"/>
              <w:rPr>
                <w:rFonts w:asciiTheme="majorHAnsi" w:eastAsia="Times New Roman" w:hAnsiTheme="majorHAnsi" w:cs="Times New Roman"/>
                <w:sz w:val="20"/>
                <w:szCs w:val="24"/>
              </w:rPr>
            </w:pPr>
            <w:r w:rsidRPr="003F611E">
              <w:rPr>
                <w:rFonts w:asciiTheme="majorHAnsi" w:eastAsia="Times New Roman" w:hAnsiTheme="majorHAnsi" w:cs="Times New Roman"/>
                <w:color w:val="000000"/>
                <w:sz w:val="20"/>
              </w:rPr>
              <w:t>250 g</w:t>
            </w:r>
          </w:p>
        </w:tc>
        <w:tc>
          <w:tcPr>
            <w:tcW w:w="18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F5D2591" w14:textId="77777777" w:rsidR="00C75AD7" w:rsidRPr="003F611E" w:rsidRDefault="00C75AD7" w:rsidP="00091739">
            <w:pPr>
              <w:spacing w:after="0" w:line="240" w:lineRule="auto"/>
              <w:rPr>
                <w:rFonts w:asciiTheme="majorHAnsi" w:eastAsia="Times New Roman" w:hAnsiTheme="majorHAnsi" w:cs="Times New Roman"/>
                <w:sz w:val="20"/>
                <w:szCs w:val="24"/>
              </w:rPr>
            </w:pPr>
            <w:r w:rsidRPr="003F611E">
              <w:rPr>
                <w:rFonts w:asciiTheme="majorHAnsi" w:eastAsia="Times New Roman" w:hAnsiTheme="majorHAnsi" w:cs="Times New Roman"/>
                <w:color w:val="000000"/>
                <w:sz w:val="20"/>
              </w:rPr>
              <w:t>41.60</w:t>
            </w:r>
          </w:p>
        </w:tc>
      </w:tr>
      <w:tr w:rsidR="003F611E" w:rsidRPr="00CC2AF4" w14:paraId="3F5D2597" w14:textId="77777777" w:rsidTr="00091739">
        <w:trPr>
          <w:trHeight w:val="234"/>
        </w:trPr>
        <w:tc>
          <w:tcPr>
            <w:tcW w:w="345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F5D2593" w14:textId="77777777" w:rsidR="00C75AD7" w:rsidRPr="003F611E" w:rsidRDefault="00A153F2" w:rsidP="00091739">
            <w:pPr>
              <w:spacing w:after="0" w:line="240" w:lineRule="auto"/>
              <w:rPr>
                <w:rFonts w:asciiTheme="majorHAnsi" w:eastAsia="Times New Roman" w:hAnsiTheme="majorHAnsi" w:cs="Times New Roman"/>
                <w:sz w:val="20"/>
                <w:szCs w:val="24"/>
              </w:rPr>
            </w:pPr>
            <w:hyperlink r:id="rId15" w:history="1">
              <w:r w:rsidR="00C75AD7" w:rsidRPr="003F611E">
                <w:rPr>
                  <w:rFonts w:asciiTheme="majorHAnsi" w:eastAsia="Times New Roman" w:hAnsiTheme="majorHAnsi" w:cs="Times New Roman"/>
                  <w:color w:val="1155CC"/>
                  <w:sz w:val="20"/>
                  <w:u w:val="single"/>
                </w:rPr>
                <w:t>sodium nitrite</w:t>
              </w:r>
            </w:hyperlink>
          </w:p>
        </w:tc>
        <w:tc>
          <w:tcPr>
            <w:tcW w:w="18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F5D2594" w14:textId="77777777" w:rsidR="00C75AD7" w:rsidRPr="003F611E" w:rsidRDefault="00C75AD7" w:rsidP="00091739">
            <w:pPr>
              <w:spacing w:after="0" w:line="240" w:lineRule="auto"/>
              <w:rPr>
                <w:rFonts w:asciiTheme="majorHAnsi" w:eastAsia="Times New Roman" w:hAnsiTheme="majorHAnsi" w:cs="Times New Roman"/>
                <w:sz w:val="20"/>
                <w:szCs w:val="24"/>
              </w:rPr>
            </w:pPr>
            <w:r w:rsidRPr="003F611E">
              <w:rPr>
                <w:rFonts w:asciiTheme="majorHAnsi" w:eastAsia="Times New Roman" w:hAnsiTheme="majorHAnsi" w:cs="Times New Roman"/>
                <w:color w:val="000000"/>
                <w:sz w:val="20"/>
              </w:rPr>
              <w:t>7632-00-0</w:t>
            </w:r>
          </w:p>
        </w:tc>
        <w:tc>
          <w:tcPr>
            <w:tcW w:w="18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F5D2595" w14:textId="77777777" w:rsidR="00C75AD7" w:rsidRPr="003F611E" w:rsidRDefault="00C75AD7" w:rsidP="00091739">
            <w:pPr>
              <w:spacing w:after="0" w:line="240" w:lineRule="auto"/>
              <w:rPr>
                <w:rFonts w:asciiTheme="majorHAnsi" w:eastAsia="Times New Roman" w:hAnsiTheme="majorHAnsi" w:cs="Times New Roman"/>
                <w:sz w:val="20"/>
                <w:szCs w:val="24"/>
              </w:rPr>
            </w:pPr>
            <w:r w:rsidRPr="003F611E">
              <w:rPr>
                <w:rFonts w:asciiTheme="majorHAnsi" w:eastAsia="Times New Roman" w:hAnsiTheme="majorHAnsi" w:cs="Times New Roman"/>
                <w:color w:val="000000"/>
                <w:sz w:val="20"/>
              </w:rPr>
              <w:t>500 g</w:t>
            </w:r>
          </w:p>
        </w:tc>
        <w:tc>
          <w:tcPr>
            <w:tcW w:w="18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F5D2596" w14:textId="77777777" w:rsidR="00C75AD7" w:rsidRPr="003F611E" w:rsidRDefault="00C75AD7" w:rsidP="00091739">
            <w:pPr>
              <w:spacing w:after="0" w:line="240" w:lineRule="auto"/>
              <w:rPr>
                <w:rFonts w:asciiTheme="majorHAnsi" w:eastAsia="Times New Roman" w:hAnsiTheme="majorHAnsi" w:cs="Times New Roman"/>
                <w:sz w:val="20"/>
                <w:szCs w:val="24"/>
              </w:rPr>
            </w:pPr>
            <w:r w:rsidRPr="003F611E">
              <w:rPr>
                <w:rFonts w:asciiTheme="majorHAnsi" w:eastAsia="Times New Roman" w:hAnsiTheme="majorHAnsi" w:cs="Times New Roman"/>
                <w:color w:val="000000"/>
                <w:sz w:val="20"/>
              </w:rPr>
              <w:t>65.60</w:t>
            </w:r>
          </w:p>
        </w:tc>
      </w:tr>
      <w:tr w:rsidR="003F611E" w:rsidRPr="00CC2AF4" w14:paraId="3F5D259C" w14:textId="77777777" w:rsidTr="00091739">
        <w:trPr>
          <w:trHeight w:val="235"/>
        </w:trPr>
        <w:tc>
          <w:tcPr>
            <w:tcW w:w="345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F5D2598" w14:textId="77777777" w:rsidR="00C75AD7" w:rsidRPr="003F611E" w:rsidRDefault="00A153F2" w:rsidP="00091739">
            <w:pPr>
              <w:spacing w:after="0" w:line="240" w:lineRule="auto"/>
              <w:rPr>
                <w:rFonts w:asciiTheme="majorHAnsi" w:eastAsia="Times New Roman" w:hAnsiTheme="majorHAnsi" w:cs="Times New Roman"/>
                <w:sz w:val="20"/>
                <w:szCs w:val="24"/>
              </w:rPr>
            </w:pPr>
            <w:hyperlink r:id="rId16" w:history="1">
              <w:r w:rsidR="00C75AD7" w:rsidRPr="003F611E">
                <w:rPr>
                  <w:rFonts w:asciiTheme="majorHAnsi" w:eastAsia="Times New Roman" w:hAnsiTheme="majorHAnsi" w:cs="Times New Roman"/>
                  <w:color w:val="1155CC"/>
                  <w:sz w:val="20"/>
                  <w:u w:val="single"/>
                </w:rPr>
                <w:t>acetic acid (glacial)</w:t>
              </w:r>
            </w:hyperlink>
          </w:p>
        </w:tc>
        <w:tc>
          <w:tcPr>
            <w:tcW w:w="18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F5D2599" w14:textId="77777777" w:rsidR="00C75AD7" w:rsidRPr="003F611E" w:rsidRDefault="00C75AD7" w:rsidP="00091739">
            <w:pPr>
              <w:spacing w:after="0" w:line="240" w:lineRule="auto"/>
              <w:rPr>
                <w:rFonts w:asciiTheme="majorHAnsi" w:eastAsia="Times New Roman" w:hAnsiTheme="majorHAnsi" w:cs="Times New Roman"/>
                <w:sz w:val="20"/>
                <w:szCs w:val="24"/>
              </w:rPr>
            </w:pPr>
            <w:r w:rsidRPr="003F611E">
              <w:rPr>
                <w:rFonts w:asciiTheme="majorHAnsi" w:eastAsia="Times New Roman" w:hAnsiTheme="majorHAnsi" w:cs="Times New Roman"/>
                <w:color w:val="000000"/>
                <w:sz w:val="20"/>
              </w:rPr>
              <w:t>64-19-7</w:t>
            </w:r>
          </w:p>
        </w:tc>
        <w:tc>
          <w:tcPr>
            <w:tcW w:w="18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F5D259A" w14:textId="77777777" w:rsidR="00C75AD7" w:rsidRPr="003F611E" w:rsidRDefault="00C75AD7" w:rsidP="00091739">
            <w:pPr>
              <w:spacing w:after="0" w:line="240" w:lineRule="auto"/>
              <w:rPr>
                <w:rFonts w:asciiTheme="majorHAnsi" w:eastAsia="Times New Roman" w:hAnsiTheme="majorHAnsi" w:cs="Times New Roman"/>
                <w:sz w:val="20"/>
                <w:szCs w:val="24"/>
              </w:rPr>
            </w:pPr>
            <w:r w:rsidRPr="003F611E">
              <w:rPr>
                <w:rFonts w:asciiTheme="majorHAnsi" w:eastAsia="Times New Roman" w:hAnsiTheme="majorHAnsi" w:cs="Times New Roman"/>
                <w:color w:val="000000"/>
                <w:sz w:val="20"/>
              </w:rPr>
              <w:t>2.5 L</w:t>
            </w:r>
          </w:p>
        </w:tc>
        <w:tc>
          <w:tcPr>
            <w:tcW w:w="18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F5D259B" w14:textId="77777777" w:rsidR="00C75AD7" w:rsidRPr="003F611E" w:rsidRDefault="00C75AD7" w:rsidP="00091739">
            <w:pPr>
              <w:spacing w:after="0" w:line="240" w:lineRule="auto"/>
              <w:rPr>
                <w:rFonts w:asciiTheme="majorHAnsi" w:eastAsia="Times New Roman" w:hAnsiTheme="majorHAnsi" w:cs="Times New Roman"/>
                <w:sz w:val="20"/>
                <w:szCs w:val="24"/>
              </w:rPr>
            </w:pPr>
            <w:r w:rsidRPr="003F611E">
              <w:rPr>
                <w:rFonts w:asciiTheme="majorHAnsi" w:eastAsia="Times New Roman" w:hAnsiTheme="majorHAnsi" w:cs="Times New Roman"/>
                <w:color w:val="000000"/>
                <w:sz w:val="20"/>
              </w:rPr>
              <w:t>99.70</w:t>
            </w:r>
          </w:p>
        </w:tc>
      </w:tr>
      <w:tr w:rsidR="003F611E" w:rsidRPr="00CC2AF4" w14:paraId="3F5D25A1" w14:textId="77777777" w:rsidTr="00091739">
        <w:trPr>
          <w:trHeight w:val="234"/>
        </w:trPr>
        <w:tc>
          <w:tcPr>
            <w:tcW w:w="345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F5D259D" w14:textId="77777777" w:rsidR="00C75AD7" w:rsidRPr="003F611E" w:rsidRDefault="00A153F2" w:rsidP="00091739">
            <w:pPr>
              <w:spacing w:after="0" w:line="240" w:lineRule="auto"/>
              <w:rPr>
                <w:rFonts w:asciiTheme="majorHAnsi" w:eastAsia="Times New Roman" w:hAnsiTheme="majorHAnsi" w:cs="Times New Roman"/>
                <w:sz w:val="20"/>
                <w:szCs w:val="24"/>
              </w:rPr>
            </w:pPr>
            <w:hyperlink r:id="rId17" w:history="1">
              <w:r w:rsidR="00C75AD7" w:rsidRPr="003F611E">
                <w:rPr>
                  <w:rFonts w:asciiTheme="majorHAnsi" w:eastAsia="Times New Roman" w:hAnsiTheme="majorHAnsi" w:cs="Times New Roman"/>
                  <w:color w:val="1155CC"/>
                  <w:sz w:val="20"/>
                  <w:u w:val="single"/>
                </w:rPr>
                <w:t>hydrochloric acid</w:t>
              </w:r>
            </w:hyperlink>
          </w:p>
        </w:tc>
        <w:tc>
          <w:tcPr>
            <w:tcW w:w="18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F5D259E" w14:textId="77777777" w:rsidR="00C75AD7" w:rsidRPr="003F611E" w:rsidRDefault="00C75AD7" w:rsidP="00091739">
            <w:pPr>
              <w:spacing w:after="0" w:line="240" w:lineRule="auto"/>
              <w:rPr>
                <w:rFonts w:asciiTheme="majorHAnsi" w:eastAsia="Times New Roman" w:hAnsiTheme="majorHAnsi" w:cs="Times New Roman"/>
                <w:sz w:val="20"/>
                <w:szCs w:val="24"/>
              </w:rPr>
            </w:pPr>
            <w:r w:rsidRPr="003F611E">
              <w:rPr>
                <w:rFonts w:asciiTheme="majorHAnsi" w:eastAsia="Times New Roman" w:hAnsiTheme="majorHAnsi" w:cs="Times New Roman"/>
                <w:color w:val="000000"/>
                <w:sz w:val="20"/>
              </w:rPr>
              <w:t>7647-01-0</w:t>
            </w:r>
          </w:p>
        </w:tc>
        <w:tc>
          <w:tcPr>
            <w:tcW w:w="18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F5D259F" w14:textId="77777777" w:rsidR="00C75AD7" w:rsidRPr="003F611E" w:rsidRDefault="00C75AD7" w:rsidP="00091739">
            <w:pPr>
              <w:spacing w:after="0" w:line="240" w:lineRule="auto"/>
              <w:rPr>
                <w:rFonts w:asciiTheme="majorHAnsi" w:eastAsia="Times New Roman" w:hAnsiTheme="majorHAnsi" w:cs="Times New Roman"/>
                <w:sz w:val="20"/>
                <w:szCs w:val="24"/>
              </w:rPr>
            </w:pPr>
            <w:r w:rsidRPr="003F611E">
              <w:rPr>
                <w:rFonts w:asciiTheme="majorHAnsi" w:eastAsia="Times New Roman" w:hAnsiTheme="majorHAnsi" w:cs="Times New Roman"/>
                <w:color w:val="000000"/>
                <w:sz w:val="20"/>
              </w:rPr>
              <w:t>2.5 L</w:t>
            </w:r>
          </w:p>
        </w:tc>
        <w:tc>
          <w:tcPr>
            <w:tcW w:w="18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F5D25A0" w14:textId="77777777" w:rsidR="00C75AD7" w:rsidRPr="003F611E" w:rsidRDefault="00C75AD7" w:rsidP="00091739">
            <w:pPr>
              <w:spacing w:after="0" w:line="240" w:lineRule="auto"/>
              <w:rPr>
                <w:rFonts w:asciiTheme="majorHAnsi" w:eastAsia="Times New Roman" w:hAnsiTheme="majorHAnsi" w:cs="Times New Roman"/>
                <w:sz w:val="20"/>
                <w:szCs w:val="24"/>
              </w:rPr>
            </w:pPr>
            <w:r w:rsidRPr="003F611E">
              <w:rPr>
                <w:rFonts w:asciiTheme="majorHAnsi" w:eastAsia="Times New Roman" w:hAnsiTheme="majorHAnsi" w:cs="Times New Roman"/>
                <w:color w:val="000000"/>
                <w:sz w:val="20"/>
              </w:rPr>
              <w:t>92.00</w:t>
            </w:r>
          </w:p>
        </w:tc>
      </w:tr>
      <w:tr w:rsidR="003F611E" w:rsidRPr="00CC2AF4" w14:paraId="3F5D25A6" w14:textId="77777777" w:rsidTr="00091739">
        <w:trPr>
          <w:trHeight w:val="235"/>
        </w:trPr>
        <w:tc>
          <w:tcPr>
            <w:tcW w:w="345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F5D25A2" w14:textId="77777777" w:rsidR="00C75AD7" w:rsidRPr="003F611E" w:rsidRDefault="00A153F2" w:rsidP="00091739">
            <w:pPr>
              <w:spacing w:after="0" w:line="240" w:lineRule="auto"/>
              <w:rPr>
                <w:rFonts w:asciiTheme="majorHAnsi" w:eastAsia="Times New Roman" w:hAnsiTheme="majorHAnsi" w:cs="Times New Roman"/>
                <w:sz w:val="20"/>
                <w:szCs w:val="24"/>
              </w:rPr>
            </w:pPr>
            <w:hyperlink r:id="rId18" w:history="1">
              <w:r w:rsidR="00C75AD7" w:rsidRPr="003F611E">
                <w:rPr>
                  <w:rFonts w:asciiTheme="majorHAnsi" w:eastAsia="Times New Roman" w:hAnsiTheme="majorHAnsi" w:cs="Times New Roman"/>
                  <w:color w:val="1155CC"/>
                  <w:sz w:val="20"/>
                  <w:u w:val="single"/>
                </w:rPr>
                <w:t>sodium chloride</w:t>
              </w:r>
            </w:hyperlink>
          </w:p>
        </w:tc>
        <w:tc>
          <w:tcPr>
            <w:tcW w:w="18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F5D25A3" w14:textId="77777777" w:rsidR="00C75AD7" w:rsidRPr="003F611E" w:rsidRDefault="00C75AD7" w:rsidP="00091739">
            <w:pPr>
              <w:spacing w:after="0" w:line="240" w:lineRule="auto"/>
              <w:rPr>
                <w:rFonts w:asciiTheme="majorHAnsi" w:eastAsia="Times New Roman" w:hAnsiTheme="majorHAnsi" w:cs="Times New Roman"/>
                <w:sz w:val="20"/>
                <w:szCs w:val="24"/>
              </w:rPr>
            </w:pPr>
            <w:r w:rsidRPr="003F611E">
              <w:rPr>
                <w:rFonts w:asciiTheme="majorHAnsi" w:eastAsia="Times New Roman" w:hAnsiTheme="majorHAnsi" w:cs="Times New Roman"/>
                <w:color w:val="000000"/>
                <w:sz w:val="20"/>
              </w:rPr>
              <w:t>7647-14-5</w:t>
            </w:r>
          </w:p>
        </w:tc>
        <w:tc>
          <w:tcPr>
            <w:tcW w:w="18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F5D25A4" w14:textId="77777777" w:rsidR="00C75AD7" w:rsidRPr="003F611E" w:rsidRDefault="00C75AD7" w:rsidP="00091739">
            <w:pPr>
              <w:spacing w:after="0" w:line="240" w:lineRule="auto"/>
              <w:rPr>
                <w:rFonts w:asciiTheme="majorHAnsi" w:eastAsia="Times New Roman" w:hAnsiTheme="majorHAnsi" w:cs="Times New Roman"/>
                <w:sz w:val="20"/>
                <w:szCs w:val="24"/>
              </w:rPr>
            </w:pPr>
            <w:r w:rsidRPr="003F611E">
              <w:rPr>
                <w:rFonts w:asciiTheme="majorHAnsi" w:eastAsia="Times New Roman" w:hAnsiTheme="majorHAnsi" w:cs="Times New Roman"/>
                <w:color w:val="000000"/>
                <w:sz w:val="20"/>
              </w:rPr>
              <w:t>500 g</w:t>
            </w:r>
          </w:p>
        </w:tc>
        <w:tc>
          <w:tcPr>
            <w:tcW w:w="18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F5D25A5" w14:textId="77777777" w:rsidR="00C75AD7" w:rsidRPr="003F611E" w:rsidRDefault="00C75AD7" w:rsidP="00091739">
            <w:pPr>
              <w:spacing w:after="0" w:line="240" w:lineRule="auto"/>
              <w:rPr>
                <w:rFonts w:asciiTheme="majorHAnsi" w:eastAsia="Times New Roman" w:hAnsiTheme="majorHAnsi" w:cs="Times New Roman"/>
                <w:sz w:val="20"/>
                <w:szCs w:val="24"/>
              </w:rPr>
            </w:pPr>
            <w:r w:rsidRPr="003F611E">
              <w:rPr>
                <w:rFonts w:asciiTheme="majorHAnsi" w:eastAsia="Times New Roman" w:hAnsiTheme="majorHAnsi" w:cs="Times New Roman"/>
                <w:color w:val="000000"/>
                <w:sz w:val="20"/>
              </w:rPr>
              <w:t>37.40</w:t>
            </w:r>
          </w:p>
        </w:tc>
      </w:tr>
      <w:tr w:rsidR="003F611E" w:rsidRPr="00CC2AF4" w14:paraId="3F5D25AB" w14:textId="77777777" w:rsidTr="00091739">
        <w:trPr>
          <w:trHeight w:val="234"/>
        </w:trPr>
        <w:tc>
          <w:tcPr>
            <w:tcW w:w="345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F5D25A7" w14:textId="77777777" w:rsidR="00C75AD7" w:rsidRPr="003F611E" w:rsidRDefault="00A153F2" w:rsidP="00091739">
            <w:pPr>
              <w:spacing w:after="0" w:line="240" w:lineRule="auto"/>
              <w:rPr>
                <w:rFonts w:asciiTheme="majorHAnsi" w:eastAsia="Times New Roman" w:hAnsiTheme="majorHAnsi" w:cs="Times New Roman"/>
                <w:sz w:val="20"/>
                <w:szCs w:val="24"/>
              </w:rPr>
            </w:pPr>
            <w:hyperlink r:id="rId19" w:history="1">
              <w:r w:rsidR="00C75AD7" w:rsidRPr="003F611E">
                <w:rPr>
                  <w:rFonts w:asciiTheme="majorHAnsi" w:eastAsia="Times New Roman" w:hAnsiTheme="majorHAnsi" w:cs="Times New Roman"/>
                  <w:color w:val="1155CC"/>
                  <w:sz w:val="20"/>
                  <w:u w:val="single"/>
                </w:rPr>
                <w:t>potassium carbonate</w:t>
              </w:r>
            </w:hyperlink>
          </w:p>
        </w:tc>
        <w:tc>
          <w:tcPr>
            <w:tcW w:w="18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F5D25A8" w14:textId="77777777" w:rsidR="00C75AD7" w:rsidRPr="003F611E" w:rsidRDefault="00C75AD7" w:rsidP="00091739">
            <w:pPr>
              <w:spacing w:after="0" w:line="240" w:lineRule="auto"/>
              <w:rPr>
                <w:rFonts w:asciiTheme="majorHAnsi" w:eastAsia="Times New Roman" w:hAnsiTheme="majorHAnsi" w:cs="Times New Roman"/>
                <w:sz w:val="20"/>
                <w:szCs w:val="24"/>
              </w:rPr>
            </w:pPr>
            <w:r w:rsidRPr="003F611E">
              <w:rPr>
                <w:rFonts w:asciiTheme="majorHAnsi" w:eastAsia="Times New Roman" w:hAnsiTheme="majorHAnsi" w:cs="Times New Roman"/>
                <w:color w:val="000000"/>
                <w:sz w:val="20"/>
              </w:rPr>
              <w:t>584-08-7</w:t>
            </w:r>
          </w:p>
        </w:tc>
        <w:tc>
          <w:tcPr>
            <w:tcW w:w="18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F5D25A9" w14:textId="77777777" w:rsidR="00C75AD7" w:rsidRPr="003F611E" w:rsidRDefault="00C75AD7" w:rsidP="00091739">
            <w:pPr>
              <w:spacing w:after="0" w:line="240" w:lineRule="auto"/>
              <w:rPr>
                <w:rFonts w:asciiTheme="majorHAnsi" w:eastAsia="Times New Roman" w:hAnsiTheme="majorHAnsi" w:cs="Times New Roman"/>
                <w:sz w:val="20"/>
                <w:szCs w:val="24"/>
              </w:rPr>
            </w:pPr>
            <w:r w:rsidRPr="003F611E">
              <w:rPr>
                <w:rFonts w:asciiTheme="majorHAnsi" w:eastAsia="Times New Roman" w:hAnsiTheme="majorHAnsi" w:cs="Times New Roman"/>
                <w:color w:val="000000"/>
                <w:sz w:val="20"/>
              </w:rPr>
              <w:t>500 g</w:t>
            </w:r>
          </w:p>
        </w:tc>
        <w:tc>
          <w:tcPr>
            <w:tcW w:w="18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F5D25AA" w14:textId="77777777" w:rsidR="00C75AD7" w:rsidRPr="003F611E" w:rsidRDefault="00C75AD7" w:rsidP="00091739">
            <w:pPr>
              <w:spacing w:after="0" w:line="240" w:lineRule="auto"/>
              <w:rPr>
                <w:rFonts w:asciiTheme="majorHAnsi" w:eastAsia="Times New Roman" w:hAnsiTheme="majorHAnsi" w:cs="Times New Roman"/>
                <w:sz w:val="20"/>
                <w:szCs w:val="24"/>
              </w:rPr>
            </w:pPr>
            <w:r w:rsidRPr="003F611E">
              <w:rPr>
                <w:rFonts w:asciiTheme="majorHAnsi" w:eastAsia="Times New Roman" w:hAnsiTheme="majorHAnsi" w:cs="Times New Roman"/>
                <w:color w:val="000000"/>
                <w:sz w:val="20"/>
              </w:rPr>
              <w:t>73.70</w:t>
            </w:r>
          </w:p>
        </w:tc>
      </w:tr>
      <w:tr w:rsidR="003F611E" w:rsidRPr="00CC2AF4" w14:paraId="3F5D25B0" w14:textId="77777777" w:rsidTr="00091739">
        <w:trPr>
          <w:trHeight w:val="235"/>
        </w:trPr>
        <w:tc>
          <w:tcPr>
            <w:tcW w:w="345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F5D25AC" w14:textId="77777777" w:rsidR="00C75AD7" w:rsidRPr="003F611E" w:rsidRDefault="00A153F2" w:rsidP="00091739">
            <w:pPr>
              <w:spacing w:after="0" w:line="240" w:lineRule="auto"/>
              <w:rPr>
                <w:rFonts w:asciiTheme="majorHAnsi" w:eastAsia="Times New Roman" w:hAnsiTheme="majorHAnsi" w:cs="Times New Roman"/>
                <w:sz w:val="20"/>
                <w:szCs w:val="24"/>
              </w:rPr>
            </w:pPr>
            <w:hyperlink r:id="rId20" w:history="1">
              <w:r w:rsidR="00C75AD7" w:rsidRPr="003F611E">
                <w:rPr>
                  <w:rFonts w:asciiTheme="majorHAnsi" w:eastAsia="Times New Roman" w:hAnsiTheme="majorHAnsi" w:cs="Times New Roman"/>
                  <w:color w:val="1155CC"/>
                  <w:sz w:val="20"/>
                  <w:u w:val="single"/>
                </w:rPr>
                <w:t>silver nitrate</w:t>
              </w:r>
            </w:hyperlink>
          </w:p>
        </w:tc>
        <w:tc>
          <w:tcPr>
            <w:tcW w:w="18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F5D25AD" w14:textId="77777777" w:rsidR="00C75AD7" w:rsidRPr="003F611E" w:rsidRDefault="00C75AD7" w:rsidP="00091739">
            <w:pPr>
              <w:spacing w:after="0" w:line="240" w:lineRule="auto"/>
              <w:rPr>
                <w:rFonts w:asciiTheme="majorHAnsi" w:eastAsia="Times New Roman" w:hAnsiTheme="majorHAnsi" w:cs="Times New Roman"/>
                <w:sz w:val="20"/>
                <w:szCs w:val="24"/>
              </w:rPr>
            </w:pPr>
            <w:r w:rsidRPr="003F611E">
              <w:rPr>
                <w:rFonts w:asciiTheme="majorHAnsi" w:eastAsia="Times New Roman" w:hAnsiTheme="majorHAnsi" w:cs="Times New Roman"/>
                <w:color w:val="000000"/>
                <w:sz w:val="20"/>
              </w:rPr>
              <w:t>7761-88-8</w:t>
            </w:r>
          </w:p>
        </w:tc>
        <w:tc>
          <w:tcPr>
            <w:tcW w:w="18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F5D25AE" w14:textId="77777777" w:rsidR="00C75AD7" w:rsidRPr="003F611E" w:rsidRDefault="00C75AD7" w:rsidP="00091739">
            <w:pPr>
              <w:spacing w:after="0" w:line="240" w:lineRule="auto"/>
              <w:rPr>
                <w:rFonts w:asciiTheme="majorHAnsi" w:eastAsia="Times New Roman" w:hAnsiTheme="majorHAnsi" w:cs="Times New Roman"/>
                <w:sz w:val="20"/>
                <w:szCs w:val="24"/>
              </w:rPr>
            </w:pPr>
            <w:r w:rsidRPr="003F611E">
              <w:rPr>
                <w:rFonts w:asciiTheme="majorHAnsi" w:eastAsia="Times New Roman" w:hAnsiTheme="majorHAnsi" w:cs="Times New Roman"/>
                <w:color w:val="000000"/>
                <w:sz w:val="20"/>
              </w:rPr>
              <w:t>25 g</w:t>
            </w:r>
          </w:p>
        </w:tc>
        <w:tc>
          <w:tcPr>
            <w:tcW w:w="18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F5D25AF" w14:textId="77777777" w:rsidR="00C75AD7" w:rsidRPr="003F611E" w:rsidRDefault="00C75AD7" w:rsidP="00091739">
            <w:pPr>
              <w:spacing w:after="0" w:line="240" w:lineRule="auto"/>
              <w:rPr>
                <w:rFonts w:asciiTheme="majorHAnsi" w:eastAsia="Times New Roman" w:hAnsiTheme="majorHAnsi" w:cs="Times New Roman"/>
                <w:sz w:val="20"/>
                <w:szCs w:val="24"/>
              </w:rPr>
            </w:pPr>
            <w:r w:rsidRPr="003F611E">
              <w:rPr>
                <w:rFonts w:asciiTheme="majorHAnsi" w:eastAsia="Times New Roman" w:hAnsiTheme="majorHAnsi" w:cs="Times New Roman"/>
                <w:color w:val="000000"/>
                <w:sz w:val="20"/>
              </w:rPr>
              <w:t>116.00</w:t>
            </w:r>
          </w:p>
        </w:tc>
      </w:tr>
      <w:tr w:rsidR="003F611E" w:rsidRPr="00CC2AF4" w14:paraId="3F5D25B5" w14:textId="77777777" w:rsidTr="00091739">
        <w:trPr>
          <w:trHeight w:val="234"/>
        </w:trPr>
        <w:tc>
          <w:tcPr>
            <w:tcW w:w="345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F5D25B1" w14:textId="77777777" w:rsidR="00C75AD7" w:rsidRPr="003F611E" w:rsidRDefault="00A153F2" w:rsidP="00091739">
            <w:pPr>
              <w:spacing w:after="0" w:line="240" w:lineRule="auto"/>
              <w:rPr>
                <w:rFonts w:asciiTheme="majorHAnsi" w:eastAsia="Times New Roman" w:hAnsiTheme="majorHAnsi" w:cs="Times New Roman"/>
                <w:sz w:val="20"/>
                <w:szCs w:val="24"/>
              </w:rPr>
            </w:pPr>
            <w:hyperlink r:id="rId21" w:history="1">
              <w:r w:rsidR="00C75AD7" w:rsidRPr="003F611E">
                <w:rPr>
                  <w:rFonts w:asciiTheme="majorHAnsi" w:eastAsia="Times New Roman" w:hAnsiTheme="majorHAnsi" w:cs="Times New Roman"/>
                  <w:color w:val="1155CC"/>
                  <w:sz w:val="20"/>
                  <w:u w:val="single"/>
                </w:rPr>
                <w:t>ethanol</w:t>
              </w:r>
            </w:hyperlink>
          </w:p>
        </w:tc>
        <w:tc>
          <w:tcPr>
            <w:tcW w:w="18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F5D25B2" w14:textId="77777777" w:rsidR="00C75AD7" w:rsidRPr="003F611E" w:rsidRDefault="00C75AD7" w:rsidP="00091739">
            <w:pPr>
              <w:spacing w:after="0" w:line="240" w:lineRule="auto"/>
              <w:rPr>
                <w:rFonts w:asciiTheme="majorHAnsi" w:eastAsia="Times New Roman" w:hAnsiTheme="majorHAnsi" w:cs="Times New Roman"/>
                <w:sz w:val="20"/>
                <w:szCs w:val="24"/>
              </w:rPr>
            </w:pPr>
            <w:r w:rsidRPr="003F611E">
              <w:rPr>
                <w:rFonts w:asciiTheme="majorHAnsi" w:eastAsia="Times New Roman" w:hAnsiTheme="majorHAnsi" w:cs="Times New Roman"/>
                <w:color w:val="000000"/>
                <w:sz w:val="20"/>
              </w:rPr>
              <w:t>64-17-5</w:t>
            </w:r>
          </w:p>
        </w:tc>
        <w:tc>
          <w:tcPr>
            <w:tcW w:w="18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F5D25B3" w14:textId="77777777" w:rsidR="00C75AD7" w:rsidRPr="003F611E" w:rsidRDefault="00C75AD7" w:rsidP="00091739">
            <w:pPr>
              <w:spacing w:after="0" w:line="240" w:lineRule="auto"/>
              <w:rPr>
                <w:rFonts w:asciiTheme="majorHAnsi" w:eastAsia="Times New Roman" w:hAnsiTheme="majorHAnsi" w:cs="Times New Roman"/>
                <w:sz w:val="20"/>
                <w:szCs w:val="24"/>
              </w:rPr>
            </w:pPr>
            <w:r w:rsidRPr="003F611E">
              <w:rPr>
                <w:rFonts w:asciiTheme="majorHAnsi" w:eastAsia="Times New Roman" w:hAnsiTheme="majorHAnsi" w:cs="Times New Roman"/>
                <w:color w:val="000000"/>
                <w:sz w:val="20"/>
              </w:rPr>
              <w:t>1 L</w:t>
            </w:r>
          </w:p>
        </w:tc>
        <w:tc>
          <w:tcPr>
            <w:tcW w:w="18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F5D25B4" w14:textId="77777777" w:rsidR="00C75AD7" w:rsidRPr="003F611E" w:rsidRDefault="00C75AD7" w:rsidP="00091739">
            <w:pPr>
              <w:spacing w:after="0" w:line="240" w:lineRule="auto"/>
              <w:rPr>
                <w:rFonts w:asciiTheme="majorHAnsi" w:eastAsia="Times New Roman" w:hAnsiTheme="majorHAnsi" w:cs="Times New Roman"/>
                <w:sz w:val="20"/>
                <w:szCs w:val="24"/>
              </w:rPr>
            </w:pPr>
            <w:r w:rsidRPr="003F611E">
              <w:rPr>
                <w:rFonts w:asciiTheme="majorHAnsi" w:eastAsia="Times New Roman" w:hAnsiTheme="majorHAnsi" w:cs="Times New Roman"/>
                <w:color w:val="000000"/>
                <w:sz w:val="20"/>
              </w:rPr>
              <w:t>112.00</w:t>
            </w:r>
          </w:p>
        </w:tc>
      </w:tr>
      <w:tr w:rsidR="003F611E" w:rsidRPr="00CC2AF4" w14:paraId="3F5D25BA" w14:textId="77777777" w:rsidTr="00091739">
        <w:trPr>
          <w:trHeight w:val="235"/>
        </w:trPr>
        <w:tc>
          <w:tcPr>
            <w:tcW w:w="345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F5D25B6" w14:textId="77777777" w:rsidR="00C75AD7" w:rsidRPr="003F611E" w:rsidRDefault="00A153F2" w:rsidP="00091739">
            <w:pPr>
              <w:spacing w:after="0" w:line="240" w:lineRule="auto"/>
              <w:rPr>
                <w:rFonts w:asciiTheme="majorHAnsi" w:eastAsia="Times New Roman" w:hAnsiTheme="majorHAnsi" w:cs="Times New Roman"/>
                <w:sz w:val="20"/>
                <w:szCs w:val="24"/>
              </w:rPr>
            </w:pPr>
            <w:hyperlink r:id="rId22" w:history="1">
              <w:r w:rsidR="00C75AD7" w:rsidRPr="003F611E">
                <w:rPr>
                  <w:rFonts w:asciiTheme="majorHAnsi" w:eastAsia="Times New Roman" w:hAnsiTheme="majorHAnsi" w:cs="Times New Roman"/>
                  <w:color w:val="1155CC"/>
                  <w:sz w:val="20"/>
                  <w:u w:val="single"/>
                </w:rPr>
                <w:t>acetonitrile</w:t>
              </w:r>
            </w:hyperlink>
          </w:p>
        </w:tc>
        <w:tc>
          <w:tcPr>
            <w:tcW w:w="18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F5D25B7" w14:textId="77777777" w:rsidR="00C75AD7" w:rsidRPr="003F611E" w:rsidRDefault="00C75AD7" w:rsidP="00091739">
            <w:pPr>
              <w:spacing w:after="0" w:line="240" w:lineRule="auto"/>
              <w:rPr>
                <w:rFonts w:asciiTheme="majorHAnsi" w:eastAsia="Times New Roman" w:hAnsiTheme="majorHAnsi" w:cs="Times New Roman"/>
                <w:sz w:val="20"/>
                <w:szCs w:val="24"/>
              </w:rPr>
            </w:pPr>
            <w:r w:rsidRPr="003F611E">
              <w:rPr>
                <w:rFonts w:asciiTheme="majorHAnsi" w:eastAsia="Times New Roman" w:hAnsiTheme="majorHAnsi" w:cs="Times New Roman"/>
                <w:color w:val="000000"/>
                <w:sz w:val="20"/>
              </w:rPr>
              <w:t>75-05-8</w:t>
            </w:r>
          </w:p>
        </w:tc>
        <w:tc>
          <w:tcPr>
            <w:tcW w:w="18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F5D25B8" w14:textId="77777777" w:rsidR="00C75AD7" w:rsidRPr="003F611E" w:rsidRDefault="00C75AD7" w:rsidP="00091739">
            <w:pPr>
              <w:spacing w:after="0" w:line="240" w:lineRule="auto"/>
              <w:rPr>
                <w:rFonts w:asciiTheme="majorHAnsi" w:eastAsia="Times New Roman" w:hAnsiTheme="majorHAnsi" w:cs="Times New Roman"/>
                <w:sz w:val="20"/>
                <w:szCs w:val="24"/>
              </w:rPr>
            </w:pPr>
            <w:r w:rsidRPr="003F611E">
              <w:rPr>
                <w:rFonts w:asciiTheme="majorHAnsi" w:eastAsia="Times New Roman" w:hAnsiTheme="majorHAnsi" w:cs="Times New Roman"/>
                <w:color w:val="000000"/>
                <w:sz w:val="20"/>
              </w:rPr>
              <w:t>1 L</w:t>
            </w:r>
          </w:p>
        </w:tc>
        <w:tc>
          <w:tcPr>
            <w:tcW w:w="18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F5D25B9" w14:textId="77777777" w:rsidR="00C75AD7" w:rsidRPr="003F611E" w:rsidRDefault="00C75AD7" w:rsidP="00091739">
            <w:pPr>
              <w:spacing w:after="0" w:line="240" w:lineRule="auto"/>
              <w:rPr>
                <w:rFonts w:asciiTheme="majorHAnsi" w:eastAsia="Times New Roman" w:hAnsiTheme="majorHAnsi" w:cs="Times New Roman"/>
                <w:sz w:val="20"/>
                <w:szCs w:val="24"/>
              </w:rPr>
            </w:pPr>
            <w:r w:rsidRPr="003F611E">
              <w:rPr>
                <w:rFonts w:asciiTheme="majorHAnsi" w:eastAsia="Times New Roman" w:hAnsiTheme="majorHAnsi" w:cs="Times New Roman"/>
                <w:color w:val="000000"/>
                <w:sz w:val="20"/>
              </w:rPr>
              <w:t>108.50</w:t>
            </w:r>
          </w:p>
        </w:tc>
      </w:tr>
      <w:tr w:rsidR="003F611E" w:rsidRPr="00CC2AF4" w14:paraId="3F5D25BF" w14:textId="77777777" w:rsidTr="00091739">
        <w:trPr>
          <w:trHeight w:val="234"/>
        </w:trPr>
        <w:tc>
          <w:tcPr>
            <w:tcW w:w="345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F5D25BB" w14:textId="77777777" w:rsidR="00C75AD7" w:rsidRPr="003F611E" w:rsidRDefault="00A153F2" w:rsidP="00091739">
            <w:pPr>
              <w:spacing w:after="0" w:line="240" w:lineRule="auto"/>
              <w:rPr>
                <w:rFonts w:asciiTheme="majorHAnsi" w:eastAsia="Times New Roman" w:hAnsiTheme="majorHAnsi" w:cs="Times New Roman"/>
                <w:sz w:val="20"/>
                <w:szCs w:val="24"/>
              </w:rPr>
            </w:pPr>
            <w:hyperlink r:id="rId23" w:history="1">
              <w:r w:rsidR="00C75AD7" w:rsidRPr="003F611E">
                <w:rPr>
                  <w:rFonts w:asciiTheme="majorHAnsi" w:eastAsia="Times New Roman" w:hAnsiTheme="majorHAnsi" w:cs="Times New Roman"/>
                  <w:color w:val="1155CC"/>
                  <w:sz w:val="20"/>
                  <w:u w:val="single"/>
                </w:rPr>
                <w:t>pyridine</w:t>
              </w:r>
            </w:hyperlink>
          </w:p>
        </w:tc>
        <w:tc>
          <w:tcPr>
            <w:tcW w:w="18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F5D25BC" w14:textId="77777777" w:rsidR="00C75AD7" w:rsidRPr="003F611E" w:rsidRDefault="00C75AD7" w:rsidP="00091739">
            <w:pPr>
              <w:spacing w:after="0" w:line="240" w:lineRule="auto"/>
              <w:rPr>
                <w:rFonts w:asciiTheme="majorHAnsi" w:eastAsia="Times New Roman" w:hAnsiTheme="majorHAnsi" w:cs="Times New Roman"/>
                <w:sz w:val="20"/>
                <w:szCs w:val="24"/>
              </w:rPr>
            </w:pPr>
            <w:r w:rsidRPr="003F611E">
              <w:rPr>
                <w:rFonts w:asciiTheme="majorHAnsi" w:eastAsia="Times New Roman" w:hAnsiTheme="majorHAnsi" w:cs="Times New Roman"/>
                <w:color w:val="000000"/>
                <w:sz w:val="20"/>
              </w:rPr>
              <w:t>110-86-1</w:t>
            </w:r>
          </w:p>
        </w:tc>
        <w:tc>
          <w:tcPr>
            <w:tcW w:w="18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F5D25BD" w14:textId="77777777" w:rsidR="00C75AD7" w:rsidRPr="003F611E" w:rsidRDefault="00C75AD7" w:rsidP="00091739">
            <w:pPr>
              <w:spacing w:after="0" w:line="240" w:lineRule="auto"/>
              <w:rPr>
                <w:rFonts w:asciiTheme="majorHAnsi" w:eastAsia="Times New Roman" w:hAnsiTheme="majorHAnsi" w:cs="Times New Roman"/>
                <w:sz w:val="20"/>
                <w:szCs w:val="24"/>
              </w:rPr>
            </w:pPr>
            <w:r w:rsidRPr="003F611E">
              <w:rPr>
                <w:rFonts w:asciiTheme="majorHAnsi" w:eastAsia="Times New Roman" w:hAnsiTheme="majorHAnsi" w:cs="Times New Roman"/>
                <w:color w:val="000000"/>
                <w:sz w:val="20"/>
              </w:rPr>
              <w:t>1 L</w:t>
            </w:r>
          </w:p>
        </w:tc>
        <w:tc>
          <w:tcPr>
            <w:tcW w:w="18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F5D25BE" w14:textId="77777777" w:rsidR="00C75AD7" w:rsidRPr="003F611E" w:rsidRDefault="00C75AD7" w:rsidP="00091739">
            <w:pPr>
              <w:spacing w:after="0" w:line="240" w:lineRule="auto"/>
              <w:rPr>
                <w:rFonts w:asciiTheme="majorHAnsi" w:eastAsia="Times New Roman" w:hAnsiTheme="majorHAnsi" w:cs="Times New Roman"/>
                <w:sz w:val="20"/>
                <w:szCs w:val="24"/>
              </w:rPr>
            </w:pPr>
            <w:r w:rsidRPr="003F611E">
              <w:rPr>
                <w:rFonts w:asciiTheme="majorHAnsi" w:eastAsia="Times New Roman" w:hAnsiTheme="majorHAnsi" w:cs="Times New Roman"/>
                <w:color w:val="000000"/>
                <w:sz w:val="20"/>
              </w:rPr>
              <w:t>164.00</w:t>
            </w:r>
          </w:p>
        </w:tc>
      </w:tr>
      <w:tr w:rsidR="003F611E" w:rsidRPr="00CC2AF4" w14:paraId="3F5D25C4" w14:textId="77777777" w:rsidTr="00091739">
        <w:trPr>
          <w:trHeight w:val="235"/>
        </w:trPr>
        <w:tc>
          <w:tcPr>
            <w:tcW w:w="345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F5D25C0" w14:textId="77777777" w:rsidR="00C75AD7" w:rsidRPr="003F611E" w:rsidRDefault="00A153F2" w:rsidP="00091739">
            <w:pPr>
              <w:spacing w:after="0" w:line="240" w:lineRule="auto"/>
              <w:rPr>
                <w:rFonts w:asciiTheme="majorHAnsi" w:eastAsia="Times New Roman" w:hAnsiTheme="majorHAnsi" w:cs="Times New Roman"/>
                <w:sz w:val="20"/>
                <w:szCs w:val="24"/>
              </w:rPr>
            </w:pPr>
            <w:hyperlink r:id="rId24" w:history="1">
              <w:r w:rsidR="00C75AD7" w:rsidRPr="003F611E">
                <w:rPr>
                  <w:rFonts w:asciiTheme="majorHAnsi" w:eastAsia="Times New Roman" w:hAnsiTheme="majorHAnsi" w:cs="Times New Roman"/>
                  <w:color w:val="1155CC"/>
                  <w:sz w:val="20"/>
                  <w:u w:val="single"/>
                </w:rPr>
                <w:t>2-picoline</w:t>
              </w:r>
            </w:hyperlink>
          </w:p>
        </w:tc>
        <w:tc>
          <w:tcPr>
            <w:tcW w:w="18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F5D25C1" w14:textId="77777777" w:rsidR="00C75AD7" w:rsidRPr="003F611E" w:rsidRDefault="00C75AD7" w:rsidP="00091739">
            <w:pPr>
              <w:spacing w:after="0" w:line="240" w:lineRule="auto"/>
              <w:rPr>
                <w:rFonts w:asciiTheme="majorHAnsi" w:eastAsia="Times New Roman" w:hAnsiTheme="majorHAnsi" w:cs="Times New Roman"/>
                <w:sz w:val="20"/>
                <w:szCs w:val="24"/>
              </w:rPr>
            </w:pPr>
            <w:r w:rsidRPr="003F611E">
              <w:rPr>
                <w:rFonts w:asciiTheme="majorHAnsi" w:eastAsia="Times New Roman" w:hAnsiTheme="majorHAnsi" w:cs="Times New Roman"/>
                <w:color w:val="000000"/>
                <w:sz w:val="20"/>
              </w:rPr>
              <w:t>109-06-8</w:t>
            </w:r>
          </w:p>
        </w:tc>
        <w:tc>
          <w:tcPr>
            <w:tcW w:w="18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F5D25C2" w14:textId="77777777" w:rsidR="00C75AD7" w:rsidRPr="003F611E" w:rsidRDefault="00C75AD7" w:rsidP="00091739">
            <w:pPr>
              <w:spacing w:after="0" w:line="240" w:lineRule="auto"/>
              <w:rPr>
                <w:rFonts w:asciiTheme="majorHAnsi" w:eastAsia="Times New Roman" w:hAnsiTheme="majorHAnsi" w:cs="Times New Roman"/>
                <w:sz w:val="20"/>
                <w:szCs w:val="24"/>
              </w:rPr>
            </w:pPr>
            <w:r w:rsidRPr="003F611E">
              <w:rPr>
                <w:rFonts w:asciiTheme="majorHAnsi" w:eastAsia="Times New Roman" w:hAnsiTheme="majorHAnsi" w:cs="Times New Roman"/>
                <w:color w:val="000000"/>
                <w:sz w:val="20"/>
              </w:rPr>
              <w:t>1 L</w:t>
            </w:r>
          </w:p>
        </w:tc>
        <w:tc>
          <w:tcPr>
            <w:tcW w:w="18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F5D25C3" w14:textId="77777777" w:rsidR="00C75AD7" w:rsidRPr="003F611E" w:rsidRDefault="00C75AD7" w:rsidP="00091739">
            <w:pPr>
              <w:spacing w:after="0" w:line="240" w:lineRule="auto"/>
              <w:rPr>
                <w:rFonts w:asciiTheme="majorHAnsi" w:eastAsia="Times New Roman" w:hAnsiTheme="majorHAnsi" w:cs="Times New Roman"/>
                <w:sz w:val="20"/>
                <w:szCs w:val="24"/>
              </w:rPr>
            </w:pPr>
            <w:r w:rsidRPr="003F611E">
              <w:rPr>
                <w:rFonts w:asciiTheme="majorHAnsi" w:eastAsia="Times New Roman" w:hAnsiTheme="majorHAnsi" w:cs="Times New Roman"/>
                <w:color w:val="000000"/>
                <w:sz w:val="20"/>
              </w:rPr>
              <w:t>57.50</w:t>
            </w:r>
          </w:p>
        </w:tc>
      </w:tr>
      <w:tr w:rsidR="003F611E" w:rsidRPr="00CC2AF4" w14:paraId="3F5D25C9" w14:textId="77777777" w:rsidTr="00091739">
        <w:trPr>
          <w:trHeight w:val="234"/>
        </w:trPr>
        <w:tc>
          <w:tcPr>
            <w:tcW w:w="345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F5D25C5" w14:textId="77777777" w:rsidR="00C75AD7" w:rsidRPr="003F611E" w:rsidRDefault="00A153F2" w:rsidP="00091739">
            <w:pPr>
              <w:spacing w:after="0" w:line="240" w:lineRule="auto"/>
              <w:rPr>
                <w:rFonts w:asciiTheme="majorHAnsi" w:eastAsia="Times New Roman" w:hAnsiTheme="majorHAnsi" w:cs="Times New Roman"/>
                <w:sz w:val="20"/>
                <w:szCs w:val="24"/>
              </w:rPr>
            </w:pPr>
            <w:hyperlink r:id="rId25" w:history="1">
              <w:r w:rsidR="00C75AD7" w:rsidRPr="003F611E">
                <w:rPr>
                  <w:rFonts w:asciiTheme="majorHAnsi" w:eastAsia="Times New Roman" w:hAnsiTheme="majorHAnsi" w:cs="Times New Roman"/>
                  <w:color w:val="1155CC"/>
                  <w:sz w:val="20"/>
                  <w:u w:val="single"/>
                </w:rPr>
                <w:t>dimethyl sulfoxide</w:t>
              </w:r>
            </w:hyperlink>
          </w:p>
        </w:tc>
        <w:tc>
          <w:tcPr>
            <w:tcW w:w="18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F5D25C6" w14:textId="77777777" w:rsidR="00C75AD7" w:rsidRPr="003F611E" w:rsidRDefault="00C75AD7" w:rsidP="00091739">
            <w:pPr>
              <w:spacing w:after="0" w:line="240" w:lineRule="auto"/>
              <w:rPr>
                <w:rFonts w:asciiTheme="majorHAnsi" w:eastAsia="Times New Roman" w:hAnsiTheme="majorHAnsi" w:cs="Times New Roman"/>
                <w:sz w:val="20"/>
                <w:szCs w:val="24"/>
              </w:rPr>
            </w:pPr>
            <w:r w:rsidRPr="003F611E">
              <w:rPr>
                <w:rFonts w:asciiTheme="majorHAnsi" w:eastAsia="Times New Roman" w:hAnsiTheme="majorHAnsi" w:cs="Times New Roman"/>
                <w:color w:val="000000"/>
                <w:sz w:val="20"/>
              </w:rPr>
              <w:t>67-68-5</w:t>
            </w:r>
          </w:p>
        </w:tc>
        <w:tc>
          <w:tcPr>
            <w:tcW w:w="18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F5D25C7" w14:textId="77777777" w:rsidR="00C75AD7" w:rsidRPr="003F611E" w:rsidRDefault="00C75AD7" w:rsidP="00091739">
            <w:pPr>
              <w:spacing w:after="0" w:line="240" w:lineRule="auto"/>
              <w:rPr>
                <w:rFonts w:asciiTheme="majorHAnsi" w:eastAsia="Times New Roman" w:hAnsiTheme="majorHAnsi" w:cs="Times New Roman"/>
                <w:sz w:val="20"/>
                <w:szCs w:val="24"/>
              </w:rPr>
            </w:pPr>
            <w:r w:rsidRPr="003F611E">
              <w:rPr>
                <w:rFonts w:asciiTheme="majorHAnsi" w:eastAsia="Times New Roman" w:hAnsiTheme="majorHAnsi" w:cs="Times New Roman"/>
                <w:color w:val="000000"/>
                <w:sz w:val="20"/>
              </w:rPr>
              <w:t>1 L</w:t>
            </w:r>
          </w:p>
        </w:tc>
        <w:tc>
          <w:tcPr>
            <w:tcW w:w="18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F5D25C8" w14:textId="77777777" w:rsidR="00C75AD7" w:rsidRPr="003F611E" w:rsidRDefault="00C75AD7" w:rsidP="00091739">
            <w:pPr>
              <w:spacing w:after="0" w:line="240" w:lineRule="auto"/>
              <w:rPr>
                <w:rFonts w:asciiTheme="majorHAnsi" w:eastAsia="Times New Roman" w:hAnsiTheme="majorHAnsi" w:cs="Times New Roman"/>
                <w:sz w:val="20"/>
                <w:szCs w:val="24"/>
              </w:rPr>
            </w:pPr>
            <w:r w:rsidRPr="003F611E">
              <w:rPr>
                <w:rFonts w:asciiTheme="majorHAnsi" w:eastAsia="Times New Roman" w:hAnsiTheme="majorHAnsi" w:cs="Times New Roman"/>
                <w:color w:val="000000"/>
                <w:sz w:val="20"/>
              </w:rPr>
              <w:t>91.50</w:t>
            </w:r>
          </w:p>
        </w:tc>
      </w:tr>
      <w:tr w:rsidR="003F611E" w:rsidRPr="00CC2AF4" w14:paraId="3F5D25CE" w14:textId="77777777" w:rsidTr="00091739">
        <w:trPr>
          <w:trHeight w:val="235"/>
        </w:trPr>
        <w:tc>
          <w:tcPr>
            <w:tcW w:w="345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F5D25CA" w14:textId="77777777" w:rsidR="00D152AF" w:rsidRPr="003F611E" w:rsidRDefault="00A153F2" w:rsidP="00091739">
            <w:pPr>
              <w:spacing w:after="0" w:line="240" w:lineRule="auto"/>
              <w:rPr>
                <w:rFonts w:asciiTheme="majorHAnsi" w:hAnsiTheme="majorHAnsi" w:cs="Times New Roman"/>
                <w:sz w:val="20"/>
              </w:rPr>
            </w:pPr>
            <w:hyperlink r:id="rId26" w:history="1">
              <w:r w:rsidR="00D152AF" w:rsidRPr="003F611E">
                <w:rPr>
                  <w:rStyle w:val="Hyperlink"/>
                  <w:rFonts w:asciiTheme="majorHAnsi" w:hAnsiTheme="majorHAnsi" w:cs="Times New Roman"/>
                  <w:sz w:val="20"/>
                </w:rPr>
                <w:t>diethyl ether</w:t>
              </w:r>
            </w:hyperlink>
          </w:p>
        </w:tc>
        <w:tc>
          <w:tcPr>
            <w:tcW w:w="18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F5D25CB" w14:textId="77777777" w:rsidR="00D152AF" w:rsidRPr="003F611E" w:rsidRDefault="00FF476E" w:rsidP="00091739">
            <w:pPr>
              <w:spacing w:after="0" w:line="240" w:lineRule="auto"/>
              <w:rPr>
                <w:rFonts w:asciiTheme="majorHAnsi" w:eastAsia="Times New Roman" w:hAnsiTheme="majorHAnsi" w:cs="Times New Roman"/>
                <w:color w:val="000000"/>
                <w:sz w:val="20"/>
              </w:rPr>
            </w:pPr>
            <w:r w:rsidRPr="003F611E">
              <w:rPr>
                <w:rFonts w:asciiTheme="majorHAnsi" w:eastAsia="Times New Roman" w:hAnsiTheme="majorHAnsi" w:cs="Times New Roman"/>
                <w:sz w:val="20"/>
              </w:rPr>
              <w:t>60-29-7</w:t>
            </w:r>
          </w:p>
        </w:tc>
        <w:tc>
          <w:tcPr>
            <w:tcW w:w="18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F5D25CC" w14:textId="77777777" w:rsidR="00D152AF" w:rsidRPr="003F611E" w:rsidRDefault="00FF476E" w:rsidP="00091739">
            <w:pPr>
              <w:spacing w:after="0" w:line="240" w:lineRule="auto"/>
              <w:rPr>
                <w:rFonts w:asciiTheme="majorHAnsi" w:eastAsia="Times New Roman" w:hAnsiTheme="majorHAnsi" w:cs="Times New Roman"/>
                <w:color w:val="000000"/>
                <w:sz w:val="20"/>
              </w:rPr>
            </w:pPr>
            <w:r w:rsidRPr="003F611E">
              <w:rPr>
                <w:rFonts w:asciiTheme="majorHAnsi" w:eastAsia="Times New Roman" w:hAnsiTheme="majorHAnsi" w:cs="Times New Roman"/>
                <w:color w:val="000000"/>
                <w:sz w:val="20"/>
              </w:rPr>
              <w:t>1 L</w:t>
            </w:r>
          </w:p>
        </w:tc>
        <w:tc>
          <w:tcPr>
            <w:tcW w:w="187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F5D25CD" w14:textId="77777777" w:rsidR="00D152AF" w:rsidRPr="003F611E" w:rsidRDefault="00FF476E" w:rsidP="00091739">
            <w:pPr>
              <w:spacing w:after="0" w:line="240" w:lineRule="auto"/>
              <w:rPr>
                <w:rFonts w:asciiTheme="majorHAnsi" w:eastAsia="Times New Roman" w:hAnsiTheme="majorHAnsi" w:cs="Times New Roman"/>
                <w:color w:val="000000"/>
                <w:sz w:val="20"/>
              </w:rPr>
            </w:pPr>
            <w:r w:rsidRPr="003F611E">
              <w:rPr>
                <w:rFonts w:asciiTheme="majorHAnsi" w:eastAsia="Times New Roman" w:hAnsiTheme="majorHAnsi" w:cs="Times New Roman"/>
                <w:color w:val="000000"/>
                <w:sz w:val="20"/>
              </w:rPr>
              <w:t>137.00</w:t>
            </w:r>
          </w:p>
        </w:tc>
      </w:tr>
    </w:tbl>
    <w:p w14:paraId="3F5D25CF" w14:textId="77777777" w:rsidR="00C75AD7" w:rsidRPr="003F611E" w:rsidRDefault="00C75AD7" w:rsidP="00C75AD7">
      <w:pPr>
        <w:spacing w:after="0" w:line="240" w:lineRule="auto"/>
        <w:rPr>
          <w:rFonts w:asciiTheme="majorHAnsi" w:eastAsia="Times New Roman" w:hAnsiTheme="majorHAnsi" w:cs="Times New Roman"/>
          <w:sz w:val="24"/>
          <w:szCs w:val="24"/>
        </w:rPr>
      </w:pPr>
    </w:p>
    <w:p w14:paraId="3F5D25DD" w14:textId="77777777" w:rsidR="00C75AD7" w:rsidRPr="003F611E" w:rsidRDefault="00C75AD7" w:rsidP="00C75AD7">
      <w:pPr>
        <w:spacing w:after="0" w:line="240" w:lineRule="auto"/>
        <w:rPr>
          <w:rFonts w:asciiTheme="majorHAnsi" w:eastAsia="Times New Roman" w:hAnsiTheme="majorHAnsi" w:cs="Times New Roman"/>
          <w:sz w:val="24"/>
          <w:szCs w:val="24"/>
        </w:rPr>
      </w:pPr>
    </w:p>
    <w:sectPr w:rsidR="00C75AD7" w:rsidRPr="003F611E" w:rsidSect="00E160B0">
      <w:headerReference w:type="even" r:id="rId27"/>
      <w:headerReference w:type="default" r:id="rId28"/>
      <w:footerReference w:type="even" r:id="rId29"/>
      <w:footerReference w:type="default" r:id="rId30"/>
      <w:headerReference w:type="first" r:id="rId31"/>
      <w:footerReference w:type="first" r:id="rId3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4546C3" w14:textId="77777777" w:rsidR="00A153F2" w:rsidRDefault="00A153F2" w:rsidP="00610FA4">
      <w:pPr>
        <w:spacing w:after="0" w:line="240" w:lineRule="auto"/>
      </w:pPr>
      <w:r>
        <w:separator/>
      </w:r>
    </w:p>
  </w:endnote>
  <w:endnote w:type="continuationSeparator" w:id="0">
    <w:p w14:paraId="1055A313" w14:textId="77777777" w:rsidR="00A153F2" w:rsidRDefault="00A153F2" w:rsidP="00610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DEF33" w14:textId="77777777" w:rsidR="00541E78" w:rsidRDefault="00541E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4156149"/>
      <w:docPartObj>
        <w:docPartGallery w:val="Page Numbers (Bottom of Page)"/>
        <w:docPartUnique/>
      </w:docPartObj>
    </w:sdtPr>
    <w:sdtEndPr>
      <w:rPr>
        <w:rFonts w:asciiTheme="majorHAnsi" w:hAnsiTheme="majorHAnsi"/>
        <w:noProof/>
      </w:rPr>
    </w:sdtEndPr>
    <w:sdtContent>
      <w:p w14:paraId="3F5D25E9" w14:textId="138B8481" w:rsidR="00822DD2" w:rsidRPr="00822DD2" w:rsidRDefault="00822DD2">
        <w:pPr>
          <w:pStyle w:val="Footer"/>
          <w:jc w:val="right"/>
          <w:rPr>
            <w:rFonts w:asciiTheme="majorHAnsi" w:hAnsiTheme="majorHAnsi"/>
          </w:rPr>
        </w:pPr>
        <w:r w:rsidRPr="00822DD2">
          <w:rPr>
            <w:rFonts w:asciiTheme="majorHAnsi" w:hAnsiTheme="majorHAnsi"/>
          </w:rPr>
          <w:fldChar w:fldCharType="begin"/>
        </w:r>
        <w:r w:rsidRPr="00822DD2">
          <w:rPr>
            <w:rFonts w:asciiTheme="majorHAnsi" w:hAnsiTheme="majorHAnsi"/>
          </w:rPr>
          <w:instrText xml:space="preserve"> PAGE   \* MERGEFORMAT </w:instrText>
        </w:r>
        <w:r w:rsidRPr="00822DD2">
          <w:rPr>
            <w:rFonts w:asciiTheme="majorHAnsi" w:hAnsiTheme="majorHAnsi"/>
          </w:rPr>
          <w:fldChar w:fldCharType="separate"/>
        </w:r>
        <w:r w:rsidR="008F4570">
          <w:rPr>
            <w:rFonts w:asciiTheme="majorHAnsi" w:hAnsiTheme="majorHAnsi"/>
            <w:noProof/>
          </w:rPr>
          <w:t>5</w:t>
        </w:r>
        <w:r w:rsidRPr="00822DD2">
          <w:rPr>
            <w:rFonts w:asciiTheme="majorHAnsi" w:hAnsiTheme="majorHAnsi"/>
            <w:noProof/>
          </w:rPr>
          <w:fldChar w:fldCharType="end"/>
        </w:r>
      </w:p>
    </w:sdtContent>
  </w:sdt>
  <w:p w14:paraId="1752CE8D" w14:textId="219A280B" w:rsidR="00A353A8" w:rsidRPr="003E58D5" w:rsidRDefault="00A353A8" w:rsidP="00A353A8">
    <w:pPr>
      <w:pStyle w:val="Header"/>
      <w:rPr>
        <w:sz w:val="16"/>
      </w:rPr>
    </w:pPr>
    <w:r w:rsidRPr="003E58D5">
      <w:rPr>
        <w:rFonts w:ascii="Arial" w:hAnsi="Arial" w:cs="Arial"/>
        <w:color w:val="000000"/>
        <w:sz w:val="14"/>
        <w:szCs w:val="20"/>
      </w:rPr>
      <w:t>Created by Kari Young, Centre College (</w:t>
    </w:r>
    <w:hyperlink r:id="rId1" w:history="1">
      <w:r w:rsidRPr="003E58D5">
        <w:rPr>
          <w:rStyle w:val="Hyperlink"/>
          <w:rFonts w:ascii="Arial" w:hAnsi="Arial" w:cs="Arial"/>
          <w:color w:val="1155CC"/>
          <w:sz w:val="14"/>
          <w:szCs w:val="20"/>
        </w:rPr>
        <w:t>karin.young@centre.edu</w:t>
      </w:r>
    </w:hyperlink>
    <w:r w:rsidRPr="003E58D5">
      <w:rPr>
        <w:rFonts w:ascii="Arial" w:hAnsi="Arial" w:cs="Arial"/>
        <w:color w:val="000000"/>
        <w:sz w:val="14"/>
        <w:szCs w:val="20"/>
      </w:rPr>
      <w:t>); Kristy Stensaas, Millsaps College (</w:t>
    </w:r>
    <w:hyperlink r:id="rId2" w:history="1">
      <w:r w:rsidRPr="003E58D5">
        <w:rPr>
          <w:rStyle w:val="Hyperlink"/>
          <w:rFonts w:ascii="Arial" w:hAnsi="Arial" w:cs="Arial"/>
          <w:color w:val="1155CC"/>
          <w:sz w:val="14"/>
          <w:szCs w:val="20"/>
        </w:rPr>
        <w:t>stenskl@millsaps.edu</w:t>
      </w:r>
    </w:hyperlink>
    <w:r w:rsidRPr="003E58D5">
      <w:rPr>
        <w:rFonts w:ascii="Arial" w:hAnsi="Arial" w:cs="Arial"/>
        <w:color w:val="000000"/>
        <w:sz w:val="14"/>
        <w:szCs w:val="20"/>
      </w:rPr>
      <w:t>); Willis Weigand, Southwestern University (</w:t>
    </w:r>
    <w:hyperlink r:id="rId3" w:history="1">
      <w:r w:rsidRPr="003E58D5">
        <w:rPr>
          <w:rStyle w:val="Hyperlink"/>
          <w:rFonts w:ascii="Arial" w:hAnsi="Arial" w:cs="Arial"/>
          <w:color w:val="1155CC"/>
          <w:sz w:val="14"/>
          <w:szCs w:val="20"/>
        </w:rPr>
        <w:t>weigandw@southwestern.edu</w:t>
      </w:r>
    </w:hyperlink>
    <w:r w:rsidRPr="003E58D5">
      <w:rPr>
        <w:rFonts w:ascii="Arial" w:hAnsi="Arial" w:cs="Arial"/>
        <w:color w:val="000000"/>
        <w:sz w:val="14"/>
        <w:szCs w:val="20"/>
      </w:rPr>
      <w:t>); Omar Villanueva, Dalton State College (</w:t>
    </w:r>
    <w:hyperlink r:id="rId4" w:history="1">
      <w:r w:rsidRPr="003E58D5">
        <w:rPr>
          <w:rStyle w:val="Hyperlink"/>
          <w:rFonts w:ascii="Arial" w:hAnsi="Arial" w:cs="Arial"/>
          <w:color w:val="1155CC"/>
          <w:sz w:val="14"/>
          <w:szCs w:val="20"/>
        </w:rPr>
        <w:t>ovillanueva@daltonstate.edu</w:t>
      </w:r>
    </w:hyperlink>
    <w:r w:rsidRPr="003E58D5">
      <w:rPr>
        <w:rFonts w:ascii="Arial" w:hAnsi="Arial" w:cs="Arial"/>
        <w:color w:val="000000"/>
        <w:sz w:val="14"/>
        <w:szCs w:val="20"/>
      </w:rPr>
      <w:t>), and Laurel G. Habgood, Rollins College, (</w:t>
    </w:r>
    <w:hyperlink r:id="rId5" w:history="1">
      <w:r w:rsidRPr="003E58D5">
        <w:rPr>
          <w:rStyle w:val="Hyperlink"/>
          <w:rFonts w:ascii="Arial" w:hAnsi="Arial" w:cs="Arial"/>
          <w:color w:val="1155CC"/>
          <w:sz w:val="14"/>
          <w:szCs w:val="20"/>
        </w:rPr>
        <w:t>lhabgood@rollins.edu</w:t>
      </w:r>
    </w:hyperlink>
    <w:r w:rsidRPr="003E58D5">
      <w:rPr>
        <w:rFonts w:ascii="Arial" w:hAnsi="Arial" w:cs="Arial"/>
        <w:color w:val="000000"/>
        <w:sz w:val="14"/>
        <w:szCs w:val="20"/>
      </w:rPr>
      <w:t xml:space="preserve">) </w:t>
    </w:r>
    <w:r>
      <w:rPr>
        <w:rFonts w:ascii="Arial" w:hAnsi="Arial" w:cs="Arial"/>
        <w:color w:val="000000"/>
        <w:sz w:val="14"/>
        <w:szCs w:val="20"/>
      </w:rPr>
      <w:t xml:space="preserve">and last updated </w:t>
    </w:r>
    <w:r w:rsidR="00541E78">
      <w:rPr>
        <w:rFonts w:ascii="Arial" w:hAnsi="Arial" w:cs="Arial"/>
        <w:color w:val="000000"/>
        <w:sz w:val="14"/>
        <w:szCs w:val="20"/>
      </w:rPr>
      <w:t>1</w:t>
    </w:r>
    <w:r w:rsidR="008C5EBD">
      <w:rPr>
        <w:rFonts w:ascii="Arial" w:hAnsi="Arial" w:cs="Arial"/>
        <w:color w:val="000000"/>
        <w:sz w:val="14"/>
        <w:szCs w:val="20"/>
      </w:rPr>
      <w:t>/</w:t>
    </w:r>
    <w:r w:rsidR="00541E78">
      <w:rPr>
        <w:rFonts w:ascii="Arial" w:hAnsi="Arial" w:cs="Arial"/>
        <w:color w:val="000000"/>
        <w:sz w:val="14"/>
        <w:szCs w:val="20"/>
      </w:rPr>
      <w:t>6</w:t>
    </w:r>
    <w:r w:rsidR="008C5EBD">
      <w:rPr>
        <w:rFonts w:ascii="Arial" w:hAnsi="Arial" w:cs="Arial"/>
        <w:color w:val="000000"/>
        <w:sz w:val="14"/>
        <w:szCs w:val="20"/>
      </w:rPr>
      <w:t>/20</w:t>
    </w:r>
    <w:r w:rsidR="00541E78">
      <w:rPr>
        <w:rFonts w:ascii="Arial" w:hAnsi="Arial" w:cs="Arial"/>
        <w:color w:val="000000"/>
        <w:sz w:val="14"/>
        <w:szCs w:val="20"/>
      </w:rPr>
      <w:t>20</w:t>
    </w:r>
    <w:r w:rsidRPr="003E58D5">
      <w:rPr>
        <w:rFonts w:ascii="Arial" w:hAnsi="Arial" w:cs="Arial"/>
        <w:color w:val="000000"/>
        <w:sz w:val="14"/>
        <w:szCs w:val="20"/>
      </w:rPr>
      <w:t xml:space="preserve"> This work is licensed under the Creative Commons Attribution-NonCommerical-ShareAlike 3.0 Unported</w:t>
    </w:r>
    <w:r w:rsidRPr="003E58D5">
      <w:rPr>
        <w:color w:val="000000"/>
        <w:sz w:val="16"/>
      </w:rPr>
      <w:t xml:space="preserve"> </w:t>
    </w:r>
    <w:r w:rsidRPr="003E58D5">
      <w:rPr>
        <w:rFonts w:ascii="Arial" w:hAnsi="Arial" w:cs="Arial"/>
        <w:color w:val="000000"/>
        <w:sz w:val="14"/>
        <w:szCs w:val="20"/>
      </w:rPr>
      <w:t xml:space="preserve">License. To view a copy of this license visit </w:t>
    </w:r>
    <w:hyperlink r:id="rId6" w:history="1">
      <w:r w:rsidRPr="003E58D5">
        <w:rPr>
          <w:rStyle w:val="Hyperlink"/>
          <w:rFonts w:ascii="Arial" w:hAnsi="Arial" w:cs="Arial"/>
          <w:sz w:val="14"/>
          <w:szCs w:val="20"/>
        </w:rPr>
        <w:t>http://creativecommons.org/about/license/</w:t>
      </w:r>
    </w:hyperlink>
    <w:r w:rsidRPr="003E58D5">
      <w:rPr>
        <w:rFonts w:ascii="Arial" w:hAnsi="Arial" w:cs="Arial"/>
        <w:color w:val="000000"/>
        <w:sz w:val="14"/>
        <w:szCs w:val="20"/>
      </w:rPr>
      <w:t>.</w:t>
    </w:r>
  </w:p>
  <w:p w14:paraId="3F5D25EA" w14:textId="77777777" w:rsidR="00822DD2" w:rsidRDefault="00822D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744DB" w14:textId="77777777" w:rsidR="00541E78" w:rsidRDefault="00541E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B1551F" w14:textId="77777777" w:rsidR="00A153F2" w:rsidRDefault="00A153F2" w:rsidP="00610FA4">
      <w:pPr>
        <w:spacing w:after="0" w:line="240" w:lineRule="auto"/>
      </w:pPr>
      <w:r>
        <w:separator/>
      </w:r>
    </w:p>
  </w:footnote>
  <w:footnote w:type="continuationSeparator" w:id="0">
    <w:p w14:paraId="3D6B8359" w14:textId="77777777" w:rsidR="00A153F2" w:rsidRDefault="00A153F2" w:rsidP="00610F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BFC36" w14:textId="77777777" w:rsidR="00541E78" w:rsidRDefault="00541E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A9DE0" w14:textId="77777777" w:rsidR="00541E78" w:rsidRDefault="00541E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3BD7D" w14:textId="77777777" w:rsidR="00541E78" w:rsidRDefault="00541E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E551B"/>
    <w:multiLevelType w:val="multilevel"/>
    <w:tmpl w:val="4B8A6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9F092E"/>
    <w:multiLevelType w:val="hybridMultilevel"/>
    <w:tmpl w:val="9DA407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C087314"/>
    <w:multiLevelType w:val="multilevel"/>
    <w:tmpl w:val="10588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50399F"/>
    <w:multiLevelType w:val="multilevel"/>
    <w:tmpl w:val="800E18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97323F"/>
    <w:multiLevelType w:val="multilevel"/>
    <w:tmpl w:val="BA4805F2"/>
    <w:lvl w:ilvl="0">
      <w:start w:val="1"/>
      <w:numFmt w:val="decimal"/>
      <w:lvlText w:val="%1."/>
      <w:lvlJc w:val="left"/>
      <w:pPr>
        <w:tabs>
          <w:tab w:val="num" w:pos="720"/>
        </w:tabs>
        <w:ind w:left="720" w:hanging="360"/>
      </w:pPr>
      <w:rPr>
        <w:rFonts w:asciiTheme="minorHAnsi" w:hAnsiTheme="minorHAnsi"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496A37"/>
    <w:multiLevelType w:val="multilevel"/>
    <w:tmpl w:val="2E245F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857321"/>
    <w:multiLevelType w:val="multilevel"/>
    <w:tmpl w:val="11F08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7373A27"/>
    <w:multiLevelType w:val="multilevel"/>
    <w:tmpl w:val="30F8E7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33164E"/>
    <w:multiLevelType w:val="multilevel"/>
    <w:tmpl w:val="C10CA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787F9C"/>
    <w:multiLevelType w:val="multilevel"/>
    <w:tmpl w:val="D4DED246"/>
    <w:lvl w:ilvl="0">
      <w:start w:val="1"/>
      <w:numFmt w:val="decimal"/>
      <w:lvlText w:val="%1."/>
      <w:lvlJc w:val="left"/>
      <w:pPr>
        <w:tabs>
          <w:tab w:val="num" w:pos="720"/>
        </w:tabs>
        <w:ind w:left="720" w:hanging="360"/>
      </w:pPr>
      <w:rPr>
        <w:rFonts w:asciiTheme="minorHAnsi" w:hAnsiTheme="minorHAns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6F12E1"/>
    <w:multiLevelType w:val="multilevel"/>
    <w:tmpl w:val="57245DEC"/>
    <w:lvl w:ilvl="0">
      <w:start w:val="6"/>
      <w:numFmt w:val="decimal"/>
      <w:lvlText w:val="%1."/>
      <w:lvlJc w:val="left"/>
      <w:pPr>
        <w:tabs>
          <w:tab w:val="num" w:pos="720"/>
        </w:tabs>
        <w:ind w:left="720" w:hanging="360"/>
      </w:pPr>
      <w:rPr>
        <w:rFonts w:asciiTheme="minorHAnsi" w:hAnsiTheme="minorHAnsi"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075F1E"/>
    <w:multiLevelType w:val="hybridMultilevel"/>
    <w:tmpl w:val="A60800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6A0F19"/>
    <w:multiLevelType w:val="hybridMultilevel"/>
    <w:tmpl w:val="DEE0E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5"/>
    <w:lvlOverride w:ilvl="1">
      <w:lvl w:ilvl="1">
        <w:numFmt w:val="bullet"/>
        <w:lvlText w:val=""/>
        <w:lvlJc w:val="left"/>
        <w:pPr>
          <w:tabs>
            <w:tab w:val="num" w:pos="1440"/>
          </w:tabs>
          <w:ind w:left="1440" w:hanging="360"/>
        </w:pPr>
        <w:rPr>
          <w:rFonts w:ascii="Symbol" w:hAnsi="Symbol" w:hint="default"/>
          <w:sz w:val="20"/>
        </w:rPr>
      </w:lvl>
    </w:lvlOverride>
  </w:num>
  <w:num w:numId="5">
    <w:abstractNumId w:val="7"/>
  </w:num>
  <w:num w:numId="6">
    <w:abstractNumId w:val="6"/>
  </w:num>
  <w:num w:numId="7">
    <w:abstractNumId w:val="2"/>
  </w:num>
  <w:num w:numId="8">
    <w:abstractNumId w:val="4"/>
  </w:num>
  <w:num w:numId="9">
    <w:abstractNumId w:val="9"/>
  </w:num>
  <w:num w:numId="10">
    <w:abstractNumId w:val="3"/>
  </w:num>
  <w:num w:numId="11">
    <w:abstractNumId w:val="3"/>
    <w:lvlOverride w:ilvl="1">
      <w:lvl w:ilvl="1">
        <w:numFmt w:val="lowerLetter"/>
        <w:lvlText w:val="%2."/>
        <w:lvlJc w:val="left"/>
      </w:lvl>
    </w:lvlOverride>
  </w:num>
  <w:num w:numId="12">
    <w:abstractNumId w:val="1"/>
  </w:num>
  <w:num w:numId="13">
    <w:abstractNumId w:val="12"/>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AD7"/>
    <w:rsid w:val="00091739"/>
    <w:rsid w:val="000A1CD7"/>
    <w:rsid w:val="0010037B"/>
    <w:rsid w:val="001266E8"/>
    <w:rsid w:val="00145593"/>
    <w:rsid w:val="0017250B"/>
    <w:rsid w:val="00195F7A"/>
    <w:rsid w:val="00293886"/>
    <w:rsid w:val="002B6CA9"/>
    <w:rsid w:val="002E57D0"/>
    <w:rsid w:val="003422C3"/>
    <w:rsid w:val="00394A55"/>
    <w:rsid w:val="003E58D5"/>
    <w:rsid w:val="003F611E"/>
    <w:rsid w:val="00463CFB"/>
    <w:rsid w:val="004D71D6"/>
    <w:rsid w:val="0050650C"/>
    <w:rsid w:val="00541E78"/>
    <w:rsid w:val="005D4AF0"/>
    <w:rsid w:val="00610FA4"/>
    <w:rsid w:val="00646FE9"/>
    <w:rsid w:val="0070522F"/>
    <w:rsid w:val="00713DF8"/>
    <w:rsid w:val="00751612"/>
    <w:rsid w:val="00766404"/>
    <w:rsid w:val="007B7B84"/>
    <w:rsid w:val="00812336"/>
    <w:rsid w:val="0081706B"/>
    <w:rsid w:val="00821595"/>
    <w:rsid w:val="00822DD2"/>
    <w:rsid w:val="00836AC5"/>
    <w:rsid w:val="008566B6"/>
    <w:rsid w:val="00892D2F"/>
    <w:rsid w:val="008C5EBD"/>
    <w:rsid w:val="008F4570"/>
    <w:rsid w:val="00911F50"/>
    <w:rsid w:val="009468BB"/>
    <w:rsid w:val="009E1774"/>
    <w:rsid w:val="00A00A83"/>
    <w:rsid w:val="00A153F2"/>
    <w:rsid w:val="00A353A8"/>
    <w:rsid w:val="00A5408A"/>
    <w:rsid w:val="00AD3BAF"/>
    <w:rsid w:val="00AE1565"/>
    <w:rsid w:val="00BB6615"/>
    <w:rsid w:val="00C03EC1"/>
    <w:rsid w:val="00C75AD7"/>
    <w:rsid w:val="00CB3751"/>
    <w:rsid w:val="00CC2AF4"/>
    <w:rsid w:val="00D152AF"/>
    <w:rsid w:val="00D2301C"/>
    <w:rsid w:val="00D402EC"/>
    <w:rsid w:val="00D62F2B"/>
    <w:rsid w:val="00D8256E"/>
    <w:rsid w:val="00DB5E13"/>
    <w:rsid w:val="00DC6DFB"/>
    <w:rsid w:val="00E0565F"/>
    <w:rsid w:val="00E160B0"/>
    <w:rsid w:val="00EA799B"/>
    <w:rsid w:val="00EB7539"/>
    <w:rsid w:val="00FA46C5"/>
    <w:rsid w:val="00FF4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5D2526"/>
  <w15:docId w15:val="{E6CCFF77-1E23-46D5-B1E9-1114C2E2A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75AD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75AD7"/>
    <w:rPr>
      <w:color w:val="0000FF"/>
      <w:u w:val="single"/>
    </w:rPr>
  </w:style>
  <w:style w:type="paragraph" w:styleId="BalloonText">
    <w:name w:val="Balloon Text"/>
    <w:basedOn w:val="Normal"/>
    <w:link w:val="BalloonTextChar"/>
    <w:uiPriority w:val="99"/>
    <w:semiHidden/>
    <w:unhideWhenUsed/>
    <w:rsid w:val="00C75A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AD7"/>
    <w:rPr>
      <w:rFonts w:ascii="Tahoma" w:hAnsi="Tahoma" w:cs="Tahoma"/>
      <w:sz w:val="16"/>
      <w:szCs w:val="16"/>
    </w:rPr>
  </w:style>
  <w:style w:type="paragraph" w:styleId="Header">
    <w:name w:val="header"/>
    <w:basedOn w:val="Normal"/>
    <w:link w:val="HeaderChar"/>
    <w:uiPriority w:val="99"/>
    <w:unhideWhenUsed/>
    <w:rsid w:val="00610F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FA4"/>
  </w:style>
  <w:style w:type="paragraph" w:styleId="Footer">
    <w:name w:val="footer"/>
    <w:basedOn w:val="Normal"/>
    <w:link w:val="FooterChar"/>
    <w:uiPriority w:val="99"/>
    <w:unhideWhenUsed/>
    <w:rsid w:val="00610F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FA4"/>
  </w:style>
  <w:style w:type="character" w:styleId="PlaceholderText">
    <w:name w:val="Placeholder Text"/>
    <w:basedOn w:val="DefaultParagraphFont"/>
    <w:uiPriority w:val="99"/>
    <w:semiHidden/>
    <w:rsid w:val="00713DF8"/>
    <w:rPr>
      <w:color w:val="808080"/>
    </w:rPr>
  </w:style>
  <w:style w:type="character" w:styleId="CommentReference">
    <w:name w:val="annotation reference"/>
    <w:basedOn w:val="DefaultParagraphFont"/>
    <w:uiPriority w:val="99"/>
    <w:semiHidden/>
    <w:unhideWhenUsed/>
    <w:rsid w:val="00713DF8"/>
    <w:rPr>
      <w:sz w:val="16"/>
      <w:szCs w:val="16"/>
    </w:rPr>
  </w:style>
  <w:style w:type="paragraph" w:styleId="CommentText">
    <w:name w:val="annotation text"/>
    <w:basedOn w:val="Normal"/>
    <w:link w:val="CommentTextChar"/>
    <w:uiPriority w:val="99"/>
    <w:semiHidden/>
    <w:unhideWhenUsed/>
    <w:rsid w:val="00713DF8"/>
    <w:pPr>
      <w:spacing w:line="240" w:lineRule="auto"/>
    </w:pPr>
    <w:rPr>
      <w:sz w:val="20"/>
      <w:szCs w:val="20"/>
    </w:rPr>
  </w:style>
  <w:style w:type="character" w:customStyle="1" w:styleId="CommentTextChar">
    <w:name w:val="Comment Text Char"/>
    <w:basedOn w:val="DefaultParagraphFont"/>
    <w:link w:val="CommentText"/>
    <w:uiPriority w:val="99"/>
    <w:semiHidden/>
    <w:rsid w:val="00713DF8"/>
    <w:rPr>
      <w:sz w:val="20"/>
      <w:szCs w:val="20"/>
    </w:rPr>
  </w:style>
  <w:style w:type="paragraph" w:styleId="CommentSubject">
    <w:name w:val="annotation subject"/>
    <w:basedOn w:val="CommentText"/>
    <w:next w:val="CommentText"/>
    <w:link w:val="CommentSubjectChar"/>
    <w:uiPriority w:val="99"/>
    <w:semiHidden/>
    <w:unhideWhenUsed/>
    <w:rsid w:val="00713DF8"/>
    <w:rPr>
      <w:b/>
      <w:bCs/>
    </w:rPr>
  </w:style>
  <w:style w:type="character" w:customStyle="1" w:styleId="CommentSubjectChar">
    <w:name w:val="Comment Subject Char"/>
    <w:basedOn w:val="CommentTextChar"/>
    <w:link w:val="CommentSubject"/>
    <w:uiPriority w:val="99"/>
    <w:semiHidden/>
    <w:rsid w:val="00713DF8"/>
    <w:rPr>
      <w:b/>
      <w:bCs/>
      <w:sz w:val="20"/>
      <w:szCs w:val="20"/>
    </w:rPr>
  </w:style>
  <w:style w:type="paragraph" w:styleId="ListParagraph">
    <w:name w:val="List Paragraph"/>
    <w:basedOn w:val="Normal"/>
    <w:uiPriority w:val="34"/>
    <w:qFormat/>
    <w:rsid w:val="00812336"/>
    <w:pPr>
      <w:ind w:left="720"/>
      <w:contextualSpacing/>
    </w:pPr>
  </w:style>
  <w:style w:type="paragraph" w:styleId="Revision">
    <w:name w:val="Revision"/>
    <w:hidden/>
    <w:uiPriority w:val="99"/>
    <w:semiHidden/>
    <w:rsid w:val="001003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270208">
      <w:bodyDiv w:val="1"/>
      <w:marLeft w:val="0"/>
      <w:marRight w:val="0"/>
      <w:marTop w:val="0"/>
      <w:marBottom w:val="0"/>
      <w:divBdr>
        <w:top w:val="none" w:sz="0" w:space="0" w:color="auto"/>
        <w:left w:val="none" w:sz="0" w:space="0" w:color="auto"/>
        <w:bottom w:val="none" w:sz="0" w:space="0" w:color="auto"/>
        <w:right w:val="none" w:sz="0" w:space="0" w:color="auto"/>
      </w:divBdr>
      <w:divsChild>
        <w:div w:id="1245338684">
          <w:marLeft w:val="0"/>
          <w:marRight w:val="0"/>
          <w:marTop w:val="0"/>
          <w:marBottom w:val="0"/>
          <w:divBdr>
            <w:top w:val="none" w:sz="0" w:space="0" w:color="auto"/>
            <w:left w:val="none" w:sz="0" w:space="0" w:color="auto"/>
            <w:bottom w:val="none" w:sz="0" w:space="0" w:color="auto"/>
            <w:right w:val="none" w:sz="0" w:space="0" w:color="auto"/>
          </w:divBdr>
        </w:div>
      </w:divsChild>
    </w:div>
    <w:div w:id="939794616">
      <w:bodyDiv w:val="1"/>
      <w:marLeft w:val="0"/>
      <w:marRight w:val="0"/>
      <w:marTop w:val="0"/>
      <w:marBottom w:val="0"/>
      <w:divBdr>
        <w:top w:val="none" w:sz="0" w:space="0" w:color="auto"/>
        <w:left w:val="none" w:sz="0" w:space="0" w:color="auto"/>
        <w:bottom w:val="none" w:sz="0" w:space="0" w:color="auto"/>
        <w:right w:val="none" w:sz="0" w:space="0" w:color="auto"/>
      </w:divBdr>
      <w:divsChild>
        <w:div w:id="1048799080">
          <w:marLeft w:val="0"/>
          <w:marRight w:val="0"/>
          <w:marTop w:val="0"/>
          <w:marBottom w:val="0"/>
          <w:divBdr>
            <w:top w:val="none" w:sz="0" w:space="0" w:color="auto"/>
            <w:left w:val="none" w:sz="0" w:space="0" w:color="auto"/>
            <w:bottom w:val="none" w:sz="0" w:space="0" w:color="auto"/>
            <w:right w:val="none" w:sz="0" w:space="0" w:color="auto"/>
          </w:divBdr>
        </w:div>
      </w:divsChild>
    </w:div>
    <w:div w:id="1523517749">
      <w:bodyDiv w:val="1"/>
      <w:marLeft w:val="0"/>
      <w:marRight w:val="0"/>
      <w:marTop w:val="0"/>
      <w:marBottom w:val="0"/>
      <w:divBdr>
        <w:top w:val="none" w:sz="0" w:space="0" w:color="auto"/>
        <w:left w:val="none" w:sz="0" w:space="0" w:color="auto"/>
        <w:bottom w:val="none" w:sz="0" w:space="0" w:color="auto"/>
        <w:right w:val="none" w:sz="0" w:space="0" w:color="auto"/>
      </w:divBdr>
      <w:divsChild>
        <w:div w:id="1556546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igmaaldrich.com/catalog/product/aldrich/108448?lang=en&amp;region=US" TargetMode="External"/><Relationship Id="rId18" Type="http://schemas.openxmlformats.org/officeDocument/2006/relationships/hyperlink" Target="http://www.sigmaaldrich.com/catalog/product/sial/793566?lang=en&amp;region=US" TargetMode="External"/><Relationship Id="rId26" Type="http://schemas.openxmlformats.org/officeDocument/2006/relationships/hyperlink" Target="http://www.sigmaaldrich.com/catalog/product/sial/673811?lang=en&amp;region=US" TargetMode="External"/><Relationship Id="rId3" Type="http://schemas.openxmlformats.org/officeDocument/2006/relationships/styles" Target="styles.xml"/><Relationship Id="rId21" Type="http://schemas.openxmlformats.org/officeDocument/2006/relationships/hyperlink" Target="http://www.sigmaaldrich.com/catalog/product/sial/459844?lang=en&amp;region=U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gmaaldrich.com/catalog/product/aldrich/m1407?lang=en&amp;region=US" TargetMode="External"/><Relationship Id="rId17" Type="http://schemas.openxmlformats.org/officeDocument/2006/relationships/hyperlink" Target="http://www.sigmaaldrich.com/catalog/product/sial/320331?lang=en&amp;region=US" TargetMode="External"/><Relationship Id="rId25" Type="http://schemas.openxmlformats.org/officeDocument/2006/relationships/hyperlink" Target="http://www.sigmaaldrich.com/catalog/product/sigma/d4540?lang=en&amp;region=U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igmaaldrich.com/catalog/product/sial/320099?lang=en&amp;region=US" TargetMode="External"/><Relationship Id="rId20" Type="http://schemas.openxmlformats.org/officeDocument/2006/relationships/hyperlink" Target="http://www.sigmaaldrich.com/catalog/product/sial/209139?lang=en&amp;region=U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24" Type="http://schemas.openxmlformats.org/officeDocument/2006/relationships/hyperlink" Target="http://www.sigmaaldrich.com/catalog/product/aldrich/109835?lang=en&amp;region=US"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sigmaaldrich.com/catalog/product/sial/237213?lang=en&amp;region=US" TargetMode="External"/><Relationship Id="rId23" Type="http://schemas.openxmlformats.org/officeDocument/2006/relationships/hyperlink" Target="http://www.sigmaaldrich.com/catalog/product/sial/270970?lang=en&amp;region=US" TargetMode="External"/><Relationship Id="rId28"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hyperlink" Target="http://www.sigmaaldrich.com/catalog/product/sial/791776?lang=en&amp;region=US"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sigmaaldrich.com/catalog/product/aldrich/e18425?lang=en&amp;region=US" TargetMode="External"/><Relationship Id="rId22" Type="http://schemas.openxmlformats.org/officeDocument/2006/relationships/hyperlink" Target="http://www.sigmaaldrich.com/catalog/product/sial/271004?lang=en&amp;region=US"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image" Target="media/image1.emf"/></Relationships>
</file>

<file path=word/_rels/footer2.xml.rels><?xml version="1.0" encoding="UTF-8" standalone="yes"?>
<Relationships xmlns="http://schemas.openxmlformats.org/package/2006/relationships"><Relationship Id="rId3" Type="http://schemas.openxmlformats.org/officeDocument/2006/relationships/hyperlink" Target="mailto:weigandw@southwestern.edu" TargetMode="External"/><Relationship Id="rId2" Type="http://schemas.openxmlformats.org/officeDocument/2006/relationships/hyperlink" Target="mailto:stenskl@millsaps.edu" TargetMode="External"/><Relationship Id="rId1" Type="http://schemas.openxmlformats.org/officeDocument/2006/relationships/hyperlink" Target="mailto:karin.young@centre.edu" TargetMode="External"/><Relationship Id="rId6" Type="http://schemas.openxmlformats.org/officeDocument/2006/relationships/hyperlink" Target="http://creativecommons.org/about/license/" TargetMode="External"/><Relationship Id="rId5" Type="http://schemas.openxmlformats.org/officeDocument/2006/relationships/hyperlink" Target="mailto:lhabgood@rollins.edu" TargetMode="External"/><Relationship Id="rId4" Type="http://schemas.openxmlformats.org/officeDocument/2006/relationships/hyperlink" Target="mailto:ovillanueva@dalton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C19C5-0776-4100-9471-7AB730C46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1995</Words>
  <Characters>11375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Centre College</Company>
  <LinksUpToDate>false</LinksUpToDate>
  <CharactersWithSpaces>13344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 Young</dc:creator>
  <cp:lastModifiedBy>Karin J. Young</cp:lastModifiedBy>
  <cp:revision>6</cp:revision>
  <cp:lastPrinted>2017-09-13T18:33:00Z</cp:lastPrinted>
  <dcterms:created xsi:type="dcterms:W3CDTF">2020-01-06T14:02:00Z</dcterms:created>
  <dcterms:modified xsi:type="dcterms:W3CDTF">2020-01-06T18:06:00Z</dcterms:modified>
</cp:coreProperties>
</file>