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19" w:rsidRPr="00C55219" w:rsidRDefault="00C55219" w:rsidP="00C55219">
      <w:pPr>
        <w:spacing w:after="0" w:line="240" w:lineRule="auto"/>
        <w:jc w:val="both"/>
        <w:rPr>
          <w:rFonts w:ascii="Arial" w:eastAsia="Times New Roman" w:hAnsi="Arial" w:cs="Arial"/>
        </w:rPr>
      </w:pPr>
      <w:r w:rsidRPr="00C55219">
        <w:rPr>
          <w:rFonts w:ascii="Arial" w:eastAsia="Times New Roman" w:hAnsi="Arial" w:cs="Arial"/>
          <w:color w:val="000000"/>
        </w:rPr>
        <w:t xml:space="preserve">As we have learned in class, the substitution of one atom for another in solids can have a significant effect on the properties of that material.  For class discussion next week, we will discuss the following paper which demonstrates how the </w:t>
      </w:r>
      <w:proofErr w:type="gramStart"/>
      <w:r w:rsidRPr="00C55219">
        <w:rPr>
          <w:rFonts w:ascii="Arial" w:eastAsia="Times New Roman" w:hAnsi="Arial" w:cs="Arial"/>
          <w:color w:val="000000"/>
        </w:rPr>
        <w:t>properties of Cu</w:t>
      </w:r>
      <w:r w:rsidR="007D3A58" w:rsidRPr="007D3A58">
        <w:rPr>
          <w:rFonts w:ascii="Arial" w:eastAsia="Times New Roman" w:hAnsi="Arial" w:cs="Arial"/>
          <w:color w:val="000000"/>
          <w:vertAlign w:val="subscript"/>
        </w:rPr>
        <w:t>2</w:t>
      </w:r>
      <w:r w:rsidRPr="00C55219">
        <w:rPr>
          <w:rFonts w:ascii="Arial" w:eastAsia="Times New Roman" w:hAnsi="Arial" w:cs="Arial"/>
          <w:color w:val="000000"/>
        </w:rPr>
        <w:t>ZnSnS</w:t>
      </w:r>
      <w:r w:rsidR="007D3A58" w:rsidRPr="007D3A58">
        <w:rPr>
          <w:rFonts w:ascii="Arial" w:eastAsia="Times New Roman" w:hAnsi="Arial" w:cs="Arial"/>
          <w:color w:val="000000"/>
          <w:vertAlign w:val="subscript"/>
        </w:rPr>
        <w:t xml:space="preserve">4 </w:t>
      </w:r>
      <w:r w:rsidRPr="00C55219">
        <w:rPr>
          <w:rFonts w:ascii="Arial" w:eastAsia="Times New Roman" w:hAnsi="Arial" w:cs="Arial"/>
          <w:color w:val="000000"/>
        </w:rPr>
        <w:t>nanoparticles change as Se is</w:t>
      </w:r>
      <w:proofErr w:type="gramEnd"/>
      <w:r w:rsidRPr="00C55219">
        <w:rPr>
          <w:rFonts w:ascii="Arial" w:eastAsia="Times New Roman" w:hAnsi="Arial" w:cs="Arial"/>
          <w:color w:val="000000"/>
        </w:rPr>
        <w:t xml:space="preserve"> substituted for S.  Please read the paper (don’t forget the supporting information!) and then complete the assignment below before class.</w:t>
      </w:r>
    </w:p>
    <w:p w:rsidR="00C55219" w:rsidRPr="00C55219" w:rsidRDefault="00C55219" w:rsidP="0057472E">
      <w:pPr>
        <w:spacing w:after="0" w:line="240" w:lineRule="auto"/>
        <w:ind w:left="360" w:right="360"/>
        <w:rPr>
          <w:rFonts w:ascii="Arial" w:eastAsia="Times New Roman" w:hAnsi="Arial" w:cs="Arial"/>
        </w:rPr>
      </w:pPr>
      <w:r w:rsidRPr="00C55219">
        <w:rPr>
          <w:rFonts w:ascii="Arial" w:eastAsia="Times New Roman" w:hAnsi="Arial" w:cs="Arial"/>
        </w:rPr>
        <w:br/>
      </w:r>
      <w:r w:rsidRPr="00C55219">
        <w:rPr>
          <w:rFonts w:ascii="Arial" w:eastAsia="Times New Roman" w:hAnsi="Arial" w:cs="Arial"/>
          <w:color w:val="000000"/>
          <w:shd w:val="clear" w:color="auto" w:fill="FFFFFF"/>
        </w:rPr>
        <w:t xml:space="preserve">S.C. </w:t>
      </w:r>
      <w:proofErr w:type="spellStart"/>
      <w:r w:rsidRPr="00C55219">
        <w:rPr>
          <w:rFonts w:ascii="Arial" w:eastAsia="Times New Roman" w:hAnsi="Arial" w:cs="Arial"/>
          <w:color w:val="000000"/>
          <w:shd w:val="clear" w:color="auto" w:fill="FFFFFF"/>
        </w:rPr>
        <w:t>Riha</w:t>
      </w:r>
      <w:proofErr w:type="spellEnd"/>
      <w:r w:rsidRPr="00C55219">
        <w:rPr>
          <w:rFonts w:ascii="Arial" w:eastAsia="Times New Roman" w:hAnsi="Arial" w:cs="Arial"/>
          <w:color w:val="000000"/>
          <w:shd w:val="clear" w:color="auto" w:fill="FFFFFF"/>
        </w:rPr>
        <w:t xml:space="preserve">, B.A. Parkinson, A.L. </w:t>
      </w:r>
      <w:proofErr w:type="spellStart"/>
      <w:r w:rsidRPr="00C55219">
        <w:rPr>
          <w:rFonts w:ascii="Arial" w:eastAsia="Times New Roman" w:hAnsi="Arial" w:cs="Arial"/>
          <w:color w:val="000000"/>
          <w:shd w:val="clear" w:color="auto" w:fill="FFFFFF"/>
        </w:rPr>
        <w:t>Prieto</w:t>
      </w:r>
      <w:proofErr w:type="spellEnd"/>
      <w:r w:rsidRPr="00C55219">
        <w:rPr>
          <w:rFonts w:ascii="Arial" w:eastAsia="Times New Roman" w:hAnsi="Arial" w:cs="Arial"/>
          <w:color w:val="000000"/>
          <w:shd w:val="clear" w:color="auto" w:fill="FFFFFF"/>
        </w:rPr>
        <w:t>, “Compositionally</w:t>
      </w:r>
      <w:r w:rsidRPr="00C55219">
        <w:rPr>
          <w:rFonts w:ascii="Arial" w:eastAsia="Times New Roman" w:hAnsi="Arial" w:cs="Arial"/>
          <w:color w:val="231E20"/>
          <w:shd w:val="clear" w:color="auto" w:fill="FFFFFF"/>
        </w:rPr>
        <w:t xml:space="preserve"> </w:t>
      </w:r>
      <w:r w:rsidRPr="00C55219">
        <w:rPr>
          <w:rFonts w:ascii="Arial" w:eastAsia="Times New Roman" w:hAnsi="Arial" w:cs="Arial"/>
          <w:color w:val="000000"/>
          <w:shd w:val="clear" w:color="auto" w:fill="FFFFFF"/>
        </w:rPr>
        <w:t xml:space="preserve">Tunable </w:t>
      </w:r>
      <w:proofErr w:type="gramStart"/>
      <w:r w:rsidRPr="00C55219">
        <w:rPr>
          <w:rFonts w:ascii="Arial" w:eastAsia="Times New Roman" w:hAnsi="Arial" w:cs="Arial"/>
          <w:color w:val="231E20"/>
          <w:shd w:val="clear" w:color="auto" w:fill="FFFFFF"/>
        </w:rPr>
        <w:t>Cu</w:t>
      </w:r>
      <w:r w:rsidRPr="00C55219">
        <w:rPr>
          <w:rFonts w:ascii="Arial" w:eastAsia="Times New Roman" w:hAnsi="Arial" w:cs="Arial"/>
          <w:color w:val="000000"/>
          <w:vertAlign w:val="subscript"/>
        </w:rPr>
        <w:t>2</w:t>
      </w:r>
      <w:r w:rsidRPr="00C55219">
        <w:rPr>
          <w:rFonts w:ascii="Arial" w:eastAsia="Times New Roman" w:hAnsi="Arial" w:cs="Arial"/>
          <w:color w:val="231E20"/>
          <w:shd w:val="clear" w:color="auto" w:fill="FFFFFF"/>
        </w:rPr>
        <w:t>ZnSn(</w:t>
      </w:r>
      <w:proofErr w:type="gramEnd"/>
      <w:r w:rsidRPr="00C55219">
        <w:rPr>
          <w:rFonts w:ascii="Arial" w:eastAsia="Times New Roman" w:hAnsi="Arial" w:cs="Arial"/>
          <w:color w:val="231E20"/>
          <w:shd w:val="clear" w:color="auto" w:fill="FFFFFF"/>
        </w:rPr>
        <w:t>S</w:t>
      </w:r>
      <w:r w:rsidRPr="00C55219">
        <w:rPr>
          <w:rFonts w:ascii="Arial" w:eastAsia="Times New Roman" w:hAnsi="Arial" w:cs="Arial"/>
          <w:color w:val="231E20"/>
          <w:shd w:val="clear" w:color="auto" w:fill="FFFFFF"/>
          <w:vertAlign w:val="subscript"/>
        </w:rPr>
        <w:t>1-x</w:t>
      </w:r>
      <w:r w:rsidRPr="00C55219">
        <w:rPr>
          <w:rFonts w:ascii="Arial" w:eastAsia="Times New Roman" w:hAnsi="Arial" w:cs="Arial"/>
          <w:color w:val="231E20"/>
          <w:shd w:val="clear" w:color="auto" w:fill="FFFFFF"/>
        </w:rPr>
        <w:t>Se</w:t>
      </w:r>
      <w:r w:rsidRPr="00C55219">
        <w:rPr>
          <w:rFonts w:ascii="Arial" w:eastAsia="Times New Roman" w:hAnsi="Arial" w:cs="Arial"/>
          <w:color w:val="231E20"/>
          <w:shd w:val="clear" w:color="auto" w:fill="FFFFFF"/>
          <w:vertAlign w:val="subscript"/>
        </w:rPr>
        <w:t>x</w:t>
      </w:r>
      <w:r w:rsidRPr="00C55219">
        <w:rPr>
          <w:rFonts w:ascii="Arial" w:eastAsia="Times New Roman" w:hAnsi="Arial" w:cs="Arial"/>
          <w:color w:val="231E20"/>
          <w:shd w:val="clear" w:color="auto" w:fill="FFFFFF"/>
        </w:rPr>
        <w:t>)</w:t>
      </w:r>
      <w:r w:rsidRPr="00C55219">
        <w:rPr>
          <w:rFonts w:ascii="Arial" w:eastAsia="Times New Roman" w:hAnsi="Arial" w:cs="Arial"/>
          <w:color w:val="231E20"/>
          <w:shd w:val="clear" w:color="auto" w:fill="FFFFFF"/>
          <w:vertAlign w:val="subscript"/>
        </w:rPr>
        <w:t>4</w:t>
      </w:r>
      <w:r w:rsidRPr="00C55219">
        <w:rPr>
          <w:rFonts w:ascii="Arial" w:eastAsia="Times New Roman" w:hAnsi="Arial" w:cs="Arial"/>
          <w:color w:val="231E20"/>
          <w:shd w:val="clear" w:color="auto" w:fill="FFFFFF"/>
        </w:rPr>
        <w:t xml:space="preserve"> </w:t>
      </w:r>
      <w:proofErr w:type="spellStart"/>
      <w:r w:rsidRPr="00C55219">
        <w:rPr>
          <w:rFonts w:ascii="Arial" w:eastAsia="Times New Roman" w:hAnsi="Arial" w:cs="Arial"/>
          <w:color w:val="231E20"/>
          <w:shd w:val="clear" w:color="auto" w:fill="FFFFFF"/>
        </w:rPr>
        <w:t>Nanocrystals</w:t>
      </w:r>
      <w:proofErr w:type="spellEnd"/>
      <w:r w:rsidRPr="00C55219">
        <w:rPr>
          <w:rFonts w:ascii="Arial" w:eastAsia="Times New Roman" w:hAnsi="Arial" w:cs="Arial"/>
          <w:color w:val="231E20"/>
          <w:shd w:val="clear" w:color="auto" w:fill="FFFFFF"/>
        </w:rPr>
        <w:t xml:space="preserve">: Probing the Effect of Se-Inclusion in Mixed </w:t>
      </w:r>
      <w:proofErr w:type="spellStart"/>
      <w:r w:rsidRPr="00C55219">
        <w:rPr>
          <w:rFonts w:ascii="Arial" w:eastAsia="Times New Roman" w:hAnsi="Arial" w:cs="Arial"/>
          <w:color w:val="231E20"/>
          <w:shd w:val="clear" w:color="auto" w:fill="FFFFFF"/>
        </w:rPr>
        <w:t>Chalcogenide</w:t>
      </w:r>
      <w:proofErr w:type="spellEnd"/>
      <w:r w:rsidRPr="00C55219">
        <w:rPr>
          <w:rFonts w:ascii="Arial" w:eastAsia="Times New Roman" w:hAnsi="Arial" w:cs="Arial"/>
          <w:color w:val="231E20"/>
          <w:shd w:val="clear" w:color="auto" w:fill="FFFFFF"/>
        </w:rPr>
        <w:t xml:space="preserve"> Thin Films,” </w:t>
      </w:r>
      <w:r w:rsidRPr="00C55219">
        <w:rPr>
          <w:rFonts w:ascii="Arial" w:eastAsia="Times New Roman" w:hAnsi="Arial" w:cs="Arial"/>
          <w:i/>
          <w:iCs/>
          <w:color w:val="000000"/>
          <w:shd w:val="clear" w:color="auto" w:fill="FFFFFF"/>
        </w:rPr>
        <w:t>J. Am. Chem. Soc</w:t>
      </w:r>
      <w:r w:rsidRPr="00C55219">
        <w:rPr>
          <w:rFonts w:ascii="Arial" w:eastAsia="Times New Roman" w:hAnsi="Arial" w:cs="Arial"/>
          <w:color w:val="000000"/>
          <w:shd w:val="clear" w:color="auto" w:fill="FFFFFF"/>
        </w:rPr>
        <w:t xml:space="preserve">., </w:t>
      </w:r>
      <w:r w:rsidRPr="0057472E">
        <w:rPr>
          <w:rFonts w:ascii="Arial" w:eastAsia="Times New Roman" w:hAnsi="Arial" w:cs="Arial"/>
          <w:b/>
          <w:color w:val="000000"/>
          <w:shd w:val="clear" w:color="auto" w:fill="FFFFFF"/>
        </w:rPr>
        <w:t>2011</w:t>
      </w:r>
      <w:r w:rsidRPr="00C55219">
        <w:rPr>
          <w:rFonts w:ascii="Arial" w:eastAsia="Times New Roman" w:hAnsi="Arial" w:cs="Arial"/>
          <w:color w:val="000000"/>
          <w:shd w:val="clear" w:color="auto" w:fill="FFFFFF"/>
        </w:rPr>
        <w:t xml:space="preserve">, </w:t>
      </w:r>
      <w:r w:rsidRPr="00C55219">
        <w:rPr>
          <w:rFonts w:ascii="Arial" w:eastAsia="Times New Roman" w:hAnsi="Arial" w:cs="Arial"/>
          <w:i/>
          <w:iCs/>
          <w:color w:val="000000"/>
          <w:shd w:val="clear" w:color="auto" w:fill="FFFFFF"/>
        </w:rPr>
        <w:t>133</w:t>
      </w:r>
      <w:r w:rsidRPr="00C55219">
        <w:rPr>
          <w:rFonts w:ascii="Arial" w:eastAsia="Times New Roman" w:hAnsi="Arial" w:cs="Arial"/>
          <w:color w:val="000000"/>
          <w:shd w:val="clear" w:color="auto" w:fill="FFFFFF"/>
        </w:rPr>
        <w:t>, 15272-15275.</w:t>
      </w:r>
    </w:p>
    <w:p w:rsidR="00C55219" w:rsidRPr="00C55219" w:rsidRDefault="00C55219" w:rsidP="00C55219">
      <w:pPr>
        <w:spacing w:after="0" w:line="240" w:lineRule="auto"/>
        <w:jc w:val="both"/>
        <w:rPr>
          <w:rFonts w:ascii="Arial" w:eastAsia="Times New Roman" w:hAnsi="Arial" w:cs="Arial"/>
        </w:rPr>
      </w:pPr>
      <w:r w:rsidRPr="00C55219">
        <w:rPr>
          <w:rFonts w:ascii="Arial" w:eastAsia="Times New Roman" w:hAnsi="Arial" w:cs="Arial"/>
        </w:rPr>
        <w:br/>
      </w:r>
      <w:r w:rsidRPr="007D3A58">
        <w:rPr>
          <w:rFonts w:ascii="Arial" w:hAnsi="Arial" w:cs="Arial"/>
          <w:noProof/>
        </w:rPr>
        <w:drawing>
          <wp:anchor distT="0" distB="0" distL="114300" distR="114300" simplePos="0" relativeHeight="251659264" behindDoc="0" locked="0" layoutInCell="1" allowOverlap="1" wp14:anchorId="612ACFF7" wp14:editId="42791152">
            <wp:simplePos x="0" y="0"/>
            <wp:positionH relativeFrom="column">
              <wp:posOffset>2980690</wp:posOffset>
            </wp:positionH>
            <wp:positionV relativeFrom="line">
              <wp:posOffset>29845</wp:posOffset>
            </wp:positionV>
            <wp:extent cx="3110230" cy="2247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023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219">
        <w:rPr>
          <w:rFonts w:ascii="Arial" w:eastAsia="Times New Roman" w:hAnsi="Arial" w:cs="Arial"/>
          <w:color w:val="000000"/>
        </w:rPr>
        <w:t>Instead of discussing our typical reading questions, we will be working together as a class to develop a concept map for the article.  Concept maps are diagrams used to help organize information and visualize connections between key ideas.  An example of a concept map is shown at right.</w:t>
      </w:r>
    </w:p>
    <w:p w:rsidR="00C55219" w:rsidRPr="00C55219" w:rsidRDefault="00C55219" w:rsidP="00C55219">
      <w:pPr>
        <w:spacing w:after="0" w:line="240" w:lineRule="auto"/>
        <w:jc w:val="both"/>
        <w:rPr>
          <w:rFonts w:ascii="Arial" w:eastAsia="Times New Roman" w:hAnsi="Arial" w:cs="Arial"/>
        </w:rPr>
      </w:pPr>
      <w:r w:rsidRPr="00C55219">
        <w:rPr>
          <w:rFonts w:ascii="Arial" w:eastAsia="Times New Roman" w:hAnsi="Arial" w:cs="Arial"/>
        </w:rPr>
        <w:br/>
      </w:r>
      <w:r w:rsidRPr="00C55219">
        <w:rPr>
          <w:rFonts w:ascii="Arial" w:eastAsia="Times New Roman" w:hAnsi="Arial" w:cs="Arial"/>
          <w:color w:val="000000"/>
        </w:rPr>
        <w:t xml:space="preserve">The first step in creating a concept map is to generate a list of key terms.  To help us get started, as you read the paper write down any terms or ideas that you think might be related to the three main components of the </w:t>
      </w:r>
      <w:proofErr w:type="gramStart"/>
      <w:r w:rsidRPr="00C55219">
        <w:rPr>
          <w:rFonts w:ascii="Arial" w:eastAsia="Times New Roman" w:hAnsi="Arial" w:cs="Arial"/>
          <w:color w:val="000000"/>
        </w:rPr>
        <w:t>paper</w:t>
      </w:r>
      <w:proofErr w:type="gramEnd"/>
      <w:r w:rsidRPr="00C55219">
        <w:rPr>
          <w:rFonts w:ascii="Arial" w:eastAsia="Times New Roman" w:hAnsi="Arial" w:cs="Arial"/>
          <w:color w:val="000000"/>
        </w:rPr>
        <w:t xml:space="preserve">.  You should come up with </w:t>
      </w:r>
      <w:r w:rsidRPr="00C55219">
        <w:rPr>
          <w:rFonts w:ascii="Arial" w:eastAsia="Times New Roman" w:hAnsi="Arial" w:cs="Arial"/>
          <w:i/>
          <w:iCs/>
          <w:color w:val="000000"/>
        </w:rPr>
        <w:t xml:space="preserve">at least </w:t>
      </w:r>
      <w:r w:rsidRPr="00C55219">
        <w:rPr>
          <w:rFonts w:ascii="Arial" w:eastAsia="Times New Roman" w:hAnsi="Arial" w:cs="Arial"/>
          <w:color w:val="000000"/>
        </w:rPr>
        <w:t>5 terms for each list before class.</w:t>
      </w:r>
    </w:p>
    <w:p w:rsidR="00C55219" w:rsidRPr="007D3A58" w:rsidRDefault="00C55219" w:rsidP="00C55219">
      <w:pPr>
        <w:spacing w:after="0" w:line="240" w:lineRule="auto"/>
        <w:jc w:val="both"/>
        <w:rPr>
          <w:rFonts w:ascii="Arial" w:eastAsia="Times New Roman" w:hAnsi="Arial" w:cs="Arial"/>
          <w:color w:val="000000"/>
        </w:rPr>
      </w:pPr>
      <w:r w:rsidRPr="00C55219">
        <w:rPr>
          <w:rFonts w:ascii="Arial" w:eastAsia="Times New Roman" w:hAnsi="Arial" w:cs="Arial"/>
        </w:rPr>
        <w:br/>
      </w:r>
      <w:r w:rsidRPr="00C55219">
        <w:rPr>
          <w:rFonts w:ascii="Arial" w:eastAsia="Times New Roman" w:hAnsi="Arial" w:cs="Arial"/>
          <w:color w:val="000000"/>
        </w:rPr>
        <w:t>The second step in creating a concept map is to organize the key terms into groups.  We will work on this as a class, but if you see connections betwee</w:t>
      </w:r>
      <w:bookmarkStart w:id="0" w:name="_GoBack"/>
      <w:bookmarkEnd w:id="0"/>
      <w:r w:rsidRPr="00C55219">
        <w:rPr>
          <w:rFonts w:ascii="Arial" w:eastAsia="Times New Roman" w:hAnsi="Arial" w:cs="Arial"/>
          <w:color w:val="000000"/>
        </w:rPr>
        <w:t>n some of the terms you list, make a note of them!</w:t>
      </w:r>
    </w:p>
    <w:p w:rsidR="00C55219" w:rsidRPr="00C55219" w:rsidRDefault="00C55219" w:rsidP="00C55219">
      <w:pPr>
        <w:spacing w:after="0" w:line="240" w:lineRule="auto"/>
        <w:rPr>
          <w:rFonts w:ascii="Arial" w:eastAsia="Times New Roman" w:hAnsi="Arial" w:cs="Arial"/>
        </w:rPr>
      </w:pPr>
    </w:p>
    <w:tbl>
      <w:tblPr>
        <w:tblW w:w="10275" w:type="dxa"/>
        <w:tblCellMar>
          <w:top w:w="15" w:type="dxa"/>
          <w:left w:w="15" w:type="dxa"/>
          <w:bottom w:w="15" w:type="dxa"/>
          <w:right w:w="15" w:type="dxa"/>
        </w:tblCellMar>
        <w:tblLook w:val="04A0" w:firstRow="1" w:lastRow="0" w:firstColumn="1" w:lastColumn="0" w:noHBand="0" w:noVBand="1"/>
      </w:tblPr>
      <w:tblGrid>
        <w:gridCol w:w="3425"/>
        <w:gridCol w:w="3425"/>
        <w:gridCol w:w="3425"/>
      </w:tblGrid>
      <w:tr w:rsidR="00C55219" w:rsidRPr="00C55219" w:rsidTr="00125D5A">
        <w:tc>
          <w:tcPr>
            <w:tcW w:w="34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55219" w:rsidRPr="00C55219" w:rsidRDefault="00C55219" w:rsidP="00C55219">
            <w:pPr>
              <w:spacing w:after="0" w:line="0" w:lineRule="atLeast"/>
              <w:jc w:val="center"/>
              <w:rPr>
                <w:rFonts w:ascii="Arial" w:eastAsia="Times New Roman" w:hAnsi="Arial" w:cs="Arial"/>
              </w:rPr>
            </w:pPr>
            <w:r w:rsidRPr="00C55219">
              <w:rPr>
                <w:rFonts w:ascii="Arial" w:eastAsia="Times New Roman" w:hAnsi="Arial" w:cs="Arial"/>
                <w:color w:val="000000"/>
              </w:rPr>
              <w:t>Synthesis</w:t>
            </w:r>
          </w:p>
        </w:tc>
        <w:tc>
          <w:tcPr>
            <w:tcW w:w="34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55219" w:rsidRPr="00C55219" w:rsidRDefault="00C55219" w:rsidP="00C55219">
            <w:pPr>
              <w:spacing w:after="0" w:line="0" w:lineRule="atLeast"/>
              <w:jc w:val="center"/>
              <w:rPr>
                <w:rFonts w:ascii="Arial" w:eastAsia="Times New Roman" w:hAnsi="Arial" w:cs="Arial"/>
              </w:rPr>
            </w:pPr>
            <w:r w:rsidRPr="00C55219">
              <w:rPr>
                <w:rFonts w:ascii="Arial" w:eastAsia="Times New Roman" w:hAnsi="Arial" w:cs="Arial"/>
                <w:color w:val="000000"/>
              </w:rPr>
              <w:t>Analysis</w:t>
            </w:r>
          </w:p>
        </w:tc>
        <w:tc>
          <w:tcPr>
            <w:tcW w:w="34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55219" w:rsidRPr="00C55219" w:rsidRDefault="00C55219" w:rsidP="00C55219">
            <w:pPr>
              <w:spacing w:after="0" w:line="0" w:lineRule="atLeast"/>
              <w:jc w:val="center"/>
              <w:rPr>
                <w:rFonts w:ascii="Arial" w:eastAsia="Times New Roman" w:hAnsi="Arial" w:cs="Arial"/>
              </w:rPr>
            </w:pPr>
            <w:r w:rsidRPr="00C55219">
              <w:rPr>
                <w:rFonts w:ascii="Arial" w:eastAsia="Times New Roman" w:hAnsi="Arial" w:cs="Arial"/>
                <w:color w:val="000000"/>
              </w:rPr>
              <w:t>Properties</w:t>
            </w:r>
          </w:p>
        </w:tc>
      </w:tr>
      <w:tr w:rsidR="00C55219" w:rsidRPr="00C55219" w:rsidTr="00125D5A">
        <w:tc>
          <w:tcPr>
            <w:tcW w:w="34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25D5A" w:rsidRDefault="00125D5A" w:rsidP="00C55219">
            <w:pPr>
              <w:spacing w:after="0" w:line="0" w:lineRule="atLeast"/>
              <w:rPr>
                <w:rFonts w:ascii="Arial" w:eastAsia="Times New Roman" w:hAnsi="Arial" w:cs="Arial"/>
              </w:rPr>
            </w:pPr>
            <w:r>
              <w:rPr>
                <w:rFonts w:ascii="Arial" w:eastAsia="Times New Roman" w:hAnsi="Arial" w:cs="Arial"/>
              </w:rPr>
              <w:br/>
            </w:r>
            <w:r>
              <w:rPr>
                <w:rFonts w:ascii="Arial" w:eastAsia="Times New Roman" w:hAnsi="Arial" w:cs="Arial"/>
              </w:rPr>
              <w:br/>
            </w:r>
            <w:r>
              <w:rPr>
                <w:rFonts w:ascii="Arial" w:eastAsia="Times New Roman" w:hAnsi="Arial" w:cs="Arial"/>
              </w:rPr>
              <w:br/>
            </w:r>
            <w:r>
              <w:rPr>
                <w:rFonts w:ascii="Arial" w:eastAsia="Times New Roman" w:hAnsi="Arial" w:cs="Arial"/>
              </w:rPr>
              <w:br/>
            </w:r>
            <w:r>
              <w:rPr>
                <w:rFonts w:ascii="Arial" w:eastAsia="Times New Roman" w:hAnsi="Arial" w:cs="Arial"/>
              </w:rPr>
              <w:br/>
            </w:r>
            <w:r>
              <w:rPr>
                <w:rFonts w:ascii="Arial" w:eastAsia="Times New Roman" w:hAnsi="Arial" w:cs="Arial"/>
              </w:rPr>
              <w:br/>
            </w:r>
            <w:r>
              <w:rPr>
                <w:rFonts w:ascii="Arial" w:eastAsia="Times New Roman" w:hAnsi="Arial" w:cs="Arial"/>
              </w:rPr>
              <w:br/>
            </w:r>
            <w:r>
              <w:rPr>
                <w:rFonts w:ascii="Arial" w:eastAsia="Times New Roman" w:hAnsi="Arial" w:cs="Arial"/>
              </w:rPr>
              <w:br/>
            </w:r>
          </w:p>
          <w:p w:rsidR="00125D5A" w:rsidRDefault="00125D5A" w:rsidP="00C55219">
            <w:pPr>
              <w:spacing w:after="0" w:line="0" w:lineRule="atLeast"/>
              <w:rPr>
                <w:rFonts w:ascii="Arial" w:eastAsia="Times New Roman" w:hAnsi="Arial" w:cs="Arial"/>
              </w:rPr>
            </w:pPr>
          </w:p>
          <w:p w:rsidR="007D3A58" w:rsidRDefault="007D3A58" w:rsidP="00C55219">
            <w:pPr>
              <w:spacing w:after="0" w:line="0" w:lineRule="atLeast"/>
              <w:rPr>
                <w:rFonts w:ascii="Arial" w:eastAsia="Times New Roman" w:hAnsi="Arial" w:cs="Arial"/>
              </w:rPr>
            </w:pPr>
          </w:p>
          <w:p w:rsidR="007D3A58" w:rsidRPr="007D3A58" w:rsidRDefault="007D3A58" w:rsidP="00C55219">
            <w:pPr>
              <w:spacing w:after="0" w:line="0" w:lineRule="atLeast"/>
              <w:rPr>
                <w:rFonts w:ascii="Arial" w:eastAsia="Times New Roman" w:hAnsi="Arial" w:cs="Arial"/>
              </w:rPr>
            </w:pPr>
          </w:p>
          <w:p w:rsidR="00655703" w:rsidRPr="00C55219" w:rsidRDefault="00655703" w:rsidP="00C55219">
            <w:pPr>
              <w:spacing w:after="0" w:line="0" w:lineRule="atLeast"/>
              <w:rPr>
                <w:rFonts w:ascii="Arial" w:eastAsia="Times New Roman" w:hAnsi="Arial" w:cs="Arial"/>
              </w:rPr>
            </w:pPr>
          </w:p>
        </w:tc>
        <w:tc>
          <w:tcPr>
            <w:tcW w:w="34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55219" w:rsidRPr="00C55219" w:rsidRDefault="00C55219" w:rsidP="00C55219">
            <w:pPr>
              <w:spacing w:after="0" w:line="0" w:lineRule="atLeast"/>
              <w:rPr>
                <w:rFonts w:ascii="Arial" w:eastAsia="Times New Roman" w:hAnsi="Arial" w:cs="Arial"/>
              </w:rPr>
            </w:pPr>
            <w:r w:rsidRPr="00C55219">
              <w:rPr>
                <w:rFonts w:ascii="Arial" w:eastAsia="Times New Roman" w:hAnsi="Arial" w:cs="Arial"/>
              </w:rPr>
              <w:br/>
            </w:r>
          </w:p>
        </w:tc>
        <w:tc>
          <w:tcPr>
            <w:tcW w:w="34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55219" w:rsidRPr="007D3A58" w:rsidRDefault="00C55219" w:rsidP="00C55219">
            <w:pPr>
              <w:spacing w:after="0" w:line="0" w:lineRule="atLeast"/>
              <w:rPr>
                <w:rFonts w:ascii="Arial" w:eastAsia="Times New Roman" w:hAnsi="Arial" w:cs="Arial"/>
              </w:rPr>
            </w:pPr>
            <w:r w:rsidRPr="00C55219">
              <w:rPr>
                <w:rFonts w:ascii="Arial" w:eastAsia="Times New Roman" w:hAnsi="Arial" w:cs="Arial"/>
              </w:rPr>
              <w:br/>
            </w:r>
          </w:p>
          <w:p w:rsidR="00C55219" w:rsidRPr="007D3A58" w:rsidRDefault="00C55219" w:rsidP="00C55219">
            <w:pPr>
              <w:spacing w:after="0" w:line="0" w:lineRule="atLeast"/>
              <w:rPr>
                <w:rFonts w:ascii="Arial" w:eastAsia="Times New Roman" w:hAnsi="Arial" w:cs="Arial"/>
              </w:rPr>
            </w:pPr>
          </w:p>
          <w:p w:rsidR="00C55219" w:rsidRPr="007D3A58" w:rsidRDefault="00C55219" w:rsidP="00C55219">
            <w:pPr>
              <w:spacing w:after="0" w:line="0" w:lineRule="atLeast"/>
              <w:rPr>
                <w:rFonts w:ascii="Arial" w:eastAsia="Times New Roman" w:hAnsi="Arial" w:cs="Arial"/>
              </w:rPr>
            </w:pPr>
          </w:p>
          <w:p w:rsidR="00C55219" w:rsidRPr="00C55219" w:rsidRDefault="00C55219" w:rsidP="00C55219">
            <w:pPr>
              <w:spacing w:after="0" w:line="0" w:lineRule="atLeast"/>
              <w:rPr>
                <w:rFonts w:ascii="Arial" w:eastAsia="Times New Roman" w:hAnsi="Arial" w:cs="Arial"/>
              </w:rPr>
            </w:pPr>
          </w:p>
        </w:tc>
      </w:tr>
    </w:tbl>
    <w:p w:rsidR="00841EC2" w:rsidRPr="007D3A58" w:rsidRDefault="00841EC2">
      <w:pPr>
        <w:rPr>
          <w:rFonts w:ascii="Arial" w:hAnsi="Arial" w:cs="Arial"/>
        </w:rPr>
      </w:pPr>
    </w:p>
    <w:sectPr w:rsidR="00841EC2" w:rsidRPr="007D3A58" w:rsidSect="00125D5A">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ECE" w:rsidRDefault="00BA2ECE" w:rsidP="00125D5A">
      <w:pPr>
        <w:spacing w:after="0" w:line="240" w:lineRule="auto"/>
      </w:pPr>
      <w:r>
        <w:separator/>
      </w:r>
    </w:p>
  </w:endnote>
  <w:endnote w:type="continuationSeparator" w:id="0">
    <w:p w:rsidR="00BA2ECE" w:rsidRDefault="00BA2ECE" w:rsidP="0012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ECE" w:rsidRDefault="00BA2ECE" w:rsidP="00125D5A">
      <w:pPr>
        <w:spacing w:after="0" w:line="240" w:lineRule="auto"/>
      </w:pPr>
      <w:r>
        <w:separator/>
      </w:r>
    </w:p>
  </w:footnote>
  <w:footnote w:type="continuationSeparator" w:id="0">
    <w:p w:rsidR="00BA2ECE" w:rsidRDefault="00BA2ECE" w:rsidP="00125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5A" w:rsidRPr="00125D5A" w:rsidRDefault="00125D5A" w:rsidP="00125D5A">
    <w:pPr>
      <w:pStyle w:val="Header"/>
      <w:jc w:val="both"/>
      <w:rPr>
        <w:rFonts w:ascii="Arial" w:hAnsi="Arial" w:cs="Arial"/>
        <w:color w:val="262626"/>
        <w:sz w:val="20"/>
        <w:szCs w:val="20"/>
      </w:rPr>
    </w:pPr>
    <w:r w:rsidRPr="00125D5A">
      <w:rPr>
        <w:rFonts w:ascii="Arial" w:hAnsi="Arial" w:cs="Arial"/>
        <w:color w:val="262626"/>
        <w:sz w:val="20"/>
        <w:szCs w:val="20"/>
      </w:rPr>
      <w:t xml:space="preserve">Created Collaboratively by [Amanda </w:t>
    </w:r>
    <w:proofErr w:type="spellStart"/>
    <w:r w:rsidRPr="00125D5A">
      <w:rPr>
        <w:rFonts w:ascii="Arial" w:hAnsi="Arial" w:cs="Arial"/>
        <w:color w:val="262626"/>
        <w:sz w:val="20"/>
        <w:szCs w:val="20"/>
      </w:rPr>
      <w:t>Reig</w:t>
    </w:r>
    <w:proofErr w:type="spellEnd"/>
    <w:r w:rsidRPr="00125D5A">
      <w:rPr>
        <w:rFonts w:ascii="Arial" w:hAnsi="Arial" w:cs="Arial"/>
        <w:color w:val="262626"/>
        <w:sz w:val="20"/>
        <w:szCs w:val="20"/>
      </w:rPr>
      <w:t xml:space="preserve">, </w:t>
    </w:r>
    <w:proofErr w:type="spellStart"/>
    <w:r w:rsidRPr="00125D5A">
      <w:rPr>
        <w:rFonts w:ascii="Arial" w:hAnsi="Arial" w:cs="Arial"/>
        <w:color w:val="262626"/>
        <w:sz w:val="20"/>
        <w:szCs w:val="20"/>
      </w:rPr>
      <w:t>Ursinus</w:t>
    </w:r>
    <w:proofErr w:type="spellEnd"/>
    <w:r w:rsidRPr="00125D5A">
      <w:rPr>
        <w:rFonts w:ascii="Arial" w:hAnsi="Arial" w:cs="Arial"/>
        <w:color w:val="262626"/>
        <w:sz w:val="20"/>
        <w:szCs w:val="20"/>
      </w:rPr>
      <w:t xml:space="preserve"> College; Benny Chan, The College of New Jersey; </w:t>
    </w:r>
    <w:proofErr w:type="spellStart"/>
    <w:r w:rsidRPr="00125D5A">
      <w:rPr>
        <w:rFonts w:ascii="Arial" w:hAnsi="Arial" w:cs="Arial"/>
        <w:color w:val="262626"/>
        <w:sz w:val="20"/>
        <w:szCs w:val="20"/>
      </w:rPr>
      <w:t>Dimitri</w:t>
    </w:r>
    <w:proofErr w:type="spellEnd"/>
    <w:r w:rsidRPr="00125D5A">
      <w:rPr>
        <w:rFonts w:ascii="Arial" w:hAnsi="Arial" w:cs="Arial"/>
        <w:color w:val="262626"/>
        <w:sz w:val="20"/>
        <w:szCs w:val="20"/>
      </w:rPr>
      <w:t xml:space="preserve"> Vaughn II, The Pennsylvania State University; Minh An T. Nguyen, The Pennsylvania State University; Rebecca </w:t>
    </w:r>
    <w:proofErr w:type="spellStart"/>
    <w:r w:rsidRPr="00125D5A">
      <w:rPr>
        <w:rFonts w:ascii="Arial" w:hAnsi="Arial" w:cs="Arial"/>
        <w:color w:val="262626"/>
        <w:sz w:val="20"/>
        <w:szCs w:val="20"/>
      </w:rPr>
      <w:t>Ricciardo</w:t>
    </w:r>
    <w:proofErr w:type="spellEnd"/>
    <w:r w:rsidRPr="00125D5A">
      <w:rPr>
        <w:rFonts w:ascii="Arial" w:hAnsi="Arial" w:cs="Arial"/>
        <w:color w:val="262626"/>
        <w:sz w:val="20"/>
        <w:szCs w:val="20"/>
      </w:rPr>
      <w:t xml:space="preserve">, The Ohio State University; Vanessa McCaffrey, Albion College; and Walter </w:t>
    </w:r>
    <w:proofErr w:type="spellStart"/>
    <w:r w:rsidRPr="00125D5A">
      <w:rPr>
        <w:rFonts w:ascii="Arial" w:hAnsi="Arial" w:cs="Arial"/>
        <w:color w:val="262626"/>
        <w:sz w:val="20"/>
        <w:szCs w:val="20"/>
      </w:rPr>
      <w:t>Flomer</w:t>
    </w:r>
    <w:proofErr w:type="spellEnd"/>
    <w:r w:rsidRPr="00125D5A">
      <w:rPr>
        <w:rFonts w:ascii="Arial" w:hAnsi="Arial" w:cs="Arial"/>
        <w:color w:val="262626"/>
        <w:sz w:val="20"/>
        <w:szCs w:val="20"/>
      </w:rPr>
      <w:t xml:space="preserve">, St. Andrew’s University] and posted on </w:t>
    </w:r>
    <w:proofErr w:type="spellStart"/>
    <w:r w:rsidRPr="00125D5A">
      <w:rPr>
        <w:rFonts w:ascii="Arial" w:hAnsi="Arial" w:cs="Arial"/>
        <w:color w:val="262626"/>
        <w:sz w:val="20"/>
        <w:szCs w:val="20"/>
      </w:rPr>
      <w:t>VIPEr</w:t>
    </w:r>
    <w:proofErr w:type="spellEnd"/>
    <w:r w:rsidRPr="00125D5A">
      <w:rPr>
        <w:sz w:val="20"/>
        <w:szCs w:val="20"/>
      </w:rPr>
      <w:fldChar w:fldCharType="begin"/>
    </w:r>
    <w:r w:rsidRPr="00125D5A">
      <w:rPr>
        <w:sz w:val="20"/>
        <w:szCs w:val="20"/>
      </w:rPr>
      <w:instrText xml:space="preserve"> HYPERLINK "http://www.ionicviper.org/" </w:instrText>
    </w:r>
    <w:r w:rsidRPr="00125D5A">
      <w:rPr>
        <w:sz w:val="20"/>
        <w:szCs w:val="20"/>
      </w:rPr>
      <w:fldChar w:fldCharType="separate"/>
    </w:r>
    <w:r w:rsidRPr="00125D5A">
      <w:rPr>
        <w:rStyle w:val="Hyperlink"/>
        <w:rFonts w:ascii="Arial" w:hAnsi="Arial" w:cs="Arial"/>
        <w:color w:val="262626"/>
        <w:sz w:val="20"/>
        <w:szCs w:val="20"/>
      </w:rPr>
      <w:t xml:space="preserve"> </w:t>
    </w:r>
    <w:r w:rsidRPr="00125D5A">
      <w:rPr>
        <w:rStyle w:val="Hyperlink"/>
        <w:rFonts w:ascii="Arial" w:hAnsi="Arial" w:cs="Arial"/>
        <w:color w:val="143F00"/>
        <w:sz w:val="20"/>
        <w:szCs w:val="20"/>
      </w:rPr>
      <w:t>(www.ionicviper.org</w:t>
    </w:r>
    <w:r w:rsidRPr="00125D5A">
      <w:rPr>
        <w:sz w:val="20"/>
        <w:szCs w:val="20"/>
      </w:rPr>
      <w:fldChar w:fldCharType="end"/>
    </w:r>
    <w:r w:rsidRPr="00125D5A">
      <w:rPr>
        <w:rFonts w:ascii="Arial" w:hAnsi="Arial" w:cs="Arial"/>
        <w:color w:val="262626"/>
        <w:sz w:val="20"/>
        <w:szCs w:val="20"/>
      </w:rPr>
      <w:t>) on [06/2013], Copyright [</w:t>
    </w:r>
    <w:proofErr w:type="spellStart"/>
    <w:r w:rsidRPr="00125D5A">
      <w:rPr>
        <w:rFonts w:ascii="Arial" w:hAnsi="Arial" w:cs="Arial"/>
        <w:color w:val="262626"/>
        <w:sz w:val="20"/>
        <w:szCs w:val="20"/>
      </w:rPr>
      <w:t>Reig</w:t>
    </w:r>
    <w:proofErr w:type="spellEnd"/>
    <w:r w:rsidRPr="00125D5A">
      <w:rPr>
        <w:rFonts w:ascii="Arial" w:hAnsi="Arial" w:cs="Arial"/>
        <w:color w:val="262626"/>
        <w:sz w:val="20"/>
        <w:szCs w:val="20"/>
      </w:rPr>
      <w:t xml:space="preserve">, Chan, Vaughn, Nguyen, </w:t>
    </w:r>
    <w:proofErr w:type="spellStart"/>
    <w:r w:rsidRPr="00125D5A">
      <w:rPr>
        <w:rFonts w:ascii="Arial" w:hAnsi="Arial" w:cs="Arial"/>
        <w:color w:val="262626"/>
        <w:sz w:val="20"/>
        <w:szCs w:val="20"/>
      </w:rPr>
      <w:t>Ricciardo</w:t>
    </w:r>
    <w:proofErr w:type="spellEnd"/>
    <w:r w:rsidRPr="00125D5A">
      <w:rPr>
        <w:rFonts w:ascii="Arial" w:hAnsi="Arial" w:cs="Arial"/>
        <w:color w:val="262626"/>
        <w:sz w:val="20"/>
        <w:szCs w:val="20"/>
      </w:rPr>
      <w:t xml:space="preserve">, McCaffrey, </w:t>
    </w:r>
    <w:proofErr w:type="spellStart"/>
    <w:r w:rsidRPr="00125D5A">
      <w:rPr>
        <w:rFonts w:ascii="Arial" w:hAnsi="Arial" w:cs="Arial"/>
        <w:color w:val="262626"/>
        <w:sz w:val="20"/>
        <w:szCs w:val="20"/>
      </w:rPr>
      <w:t>Flomer</w:t>
    </w:r>
    <w:proofErr w:type="spellEnd"/>
    <w:r w:rsidRPr="00125D5A">
      <w:rPr>
        <w:rFonts w:ascii="Arial" w:hAnsi="Arial" w:cs="Arial"/>
        <w:color w:val="262626"/>
        <w:sz w:val="20"/>
        <w:szCs w:val="20"/>
      </w:rPr>
      <w:t>, 2013]. This work is licensed under the Creative Commons Attribution-</w:t>
    </w:r>
    <w:proofErr w:type="spellStart"/>
    <w:r w:rsidRPr="00125D5A">
      <w:rPr>
        <w:rFonts w:ascii="Arial" w:hAnsi="Arial" w:cs="Arial"/>
        <w:color w:val="262626"/>
        <w:sz w:val="20"/>
        <w:szCs w:val="20"/>
      </w:rPr>
      <w:t>NonCommercial</w:t>
    </w:r>
    <w:proofErr w:type="spellEnd"/>
    <w:r w:rsidRPr="00125D5A">
      <w:rPr>
        <w:rFonts w:ascii="Arial" w:hAnsi="Arial" w:cs="Arial"/>
        <w:color w:val="262626"/>
        <w:sz w:val="20"/>
        <w:szCs w:val="20"/>
      </w:rPr>
      <w:t>-</w:t>
    </w:r>
    <w:proofErr w:type="spellStart"/>
    <w:r w:rsidRPr="00125D5A">
      <w:rPr>
        <w:rFonts w:ascii="Arial" w:hAnsi="Arial" w:cs="Arial"/>
        <w:color w:val="262626"/>
        <w:sz w:val="20"/>
        <w:szCs w:val="20"/>
      </w:rPr>
      <w:t>ShareAlike</w:t>
    </w:r>
    <w:proofErr w:type="spellEnd"/>
    <w:r w:rsidRPr="00125D5A">
      <w:rPr>
        <w:rFonts w:ascii="Arial" w:hAnsi="Arial" w:cs="Arial"/>
        <w:color w:val="262626"/>
        <w:sz w:val="20"/>
        <w:szCs w:val="20"/>
      </w:rPr>
      <w:t xml:space="preserve"> 3.0 </w:t>
    </w:r>
    <w:proofErr w:type="spellStart"/>
    <w:r w:rsidRPr="00125D5A">
      <w:rPr>
        <w:rFonts w:ascii="Arial" w:hAnsi="Arial" w:cs="Arial"/>
        <w:color w:val="262626"/>
        <w:sz w:val="20"/>
        <w:szCs w:val="20"/>
      </w:rPr>
      <w:t>Unported</w:t>
    </w:r>
    <w:proofErr w:type="spellEnd"/>
    <w:r w:rsidRPr="00125D5A">
      <w:rPr>
        <w:rFonts w:ascii="Arial" w:hAnsi="Arial" w:cs="Arial"/>
        <w:color w:val="262626"/>
        <w:sz w:val="20"/>
        <w:szCs w:val="20"/>
      </w:rPr>
      <w:t xml:space="preserve"> License. To view a copy of this license visit </w:t>
    </w:r>
    <w:hyperlink r:id="rId1" w:history="1">
      <w:r w:rsidRPr="00125D5A">
        <w:rPr>
          <w:rStyle w:val="Hyperlink"/>
          <w:rFonts w:ascii="Arial" w:hAnsi="Arial" w:cs="Arial"/>
          <w:sz w:val="20"/>
          <w:szCs w:val="20"/>
        </w:rPr>
        <w:t>http://creativecommons.org/about/license/</w:t>
      </w:r>
    </w:hyperlink>
  </w:p>
  <w:p w:rsidR="00125D5A" w:rsidRDefault="00125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19"/>
    <w:rsid w:val="00125D5A"/>
    <w:rsid w:val="0057472E"/>
    <w:rsid w:val="00655703"/>
    <w:rsid w:val="007D3A58"/>
    <w:rsid w:val="00841EC2"/>
    <w:rsid w:val="00BA2ECE"/>
    <w:rsid w:val="00C552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2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5219"/>
    <w:rPr>
      <w:color w:val="0000FF"/>
      <w:u w:val="single"/>
    </w:rPr>
  </w:style>
  <w:style w:type="paragraph" w:styleId="BalloonText">
    <w:name w:val="Balloon Text"/>
    <w:basedOn w:val="Normal"/>
    <w:link w:val="BalloonTextChar"/>
    <w:uiPriority w:val="99"/>
    <w:semiHidden/>
    <w:unhideWhenUsed/>
    <w:rsid w:val="00C55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219"/>
    <w:rPr>
      <w:rFonts w:ascii="Tahoma" w:hAnsi="Tahoma" w:cs="Tahoma"/>
      <w:sz w:val="16"/>
      <w:szCs w:val="16"/>
    </w:rPr>
  </w:style>
  <w:style w:type="paragraph" w:styleId="Header">
    <w:name w:val="header"/>
    <w:basedOn w:val="Normal"/>
    <w:link w:val="HeaderChar"/>
    <w:uiPriority w:val="99"/>
    <w:unhideWhenUsed/>
    <w:rsid w:val="00125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D5A"/>
  </w:style>
  <w:style w:type="paragraph" w:styleId="Footer">
    <w:name w:val="footer"/>
    <w:basedOn w:val="Normal"/>
    <w:link w:val="FooterChar"/>
    <w:uiPriority w:val="99"/>
    <w:unhideWhenUsed/>
    <w:rsid w:val="00125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2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5219"/>
    <w:rPr>
      <w:color w:val="0000FF"/>
      <w:u w:val="single"/>
    </w:rPr>
  </w:style>
  <w:style w:type="paragraph" w:styleId="BalloonText">
    <w:name w:val="Balloon Text"/>
    <w:basedOn w:val="Normal"/>
    <w:link w:val="BalloonTextChar"/>
    <w:uiPriority w:val="99"/>
    <w:semiHidden/>
    <w:unhideWhenUsed/>
    <w:rsid w:val="00C55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219"/>
    <w:rPr>
      <w:rFonts w:ascii="Tahoma" w:hAnsi="Tahoma" w:cs="Tahoma"/>
      <w:sz w:val="16"/>
      <w:szCs w:val="16"/>
    </w:rPr>
  </w:style>
  <w:style w:type="paragraph" w:styleId="Header">
    <w:name w:val="header"/>
    <w:basedOn w:val="Normal"/>
    <w:link w:val="HeaderChar"/>
    <w:uiPriority w:val="99"/>
    <w:unhideWhenUsed/>
    <w:rsid w:val="00125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D5A"/>
  </w:style>
  <w:style w:type="paragraph" w:styleId="Footer">
    <w:name w:val="footer"/>
    <w:basedOn w:val="Normal"/>
    <w:link w:val="FooterChar"/>
    <w:uiPriority w:val="99"/>
    <w:unhideWhenUsed/>
    <w:rsid w:val="00125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930765">
      <w:bodyDiv w:val="1"/>
      <w:marLeft w:val="0"/>
      <w:marRight w:val="0"/>
      <w:marTop w:val="0"/>
      <w:marBottom w:val="0"/>
      <w:divBdr>
        <w:top w:val="none" w:sz="0" w:space="0" w:color="auto"/>
        <w:left w:val="none" w:sz="0" w:space="0" w:color="auto"/>
        <w:bottom w:val="none" w:sz="0" w:space="0" w:color="auto"/>
        <w:right w:val="none" w:sz="0" w:space="0" w:color="auto"/>
      </w:divBdr>
      <w:divsChild>
        <w:div w:id="159126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2013-06-27T13:35:00Z</dcterms:created>
  <dcterms:modified xsi:type="dcterms:W3CDTF">2013-06-27T18:29:00Z</dcterms:modified>
</cp:coreProperties>
</file>