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696DC" w14:textId="77777777" w:rsidR="00C75AD7" w:rsidRPr="005F4659" w:rsidRDefault="00A65844" w:rsidP="00C75AD7">
      <w:pPr>
        <w:spacing w:after="0" w:line="240" w:lineRule="auto"/>
        <w:jc w:val="center"/>
        <w:rPr>
          <w:rFonts w:ascii="Times New Roman" w:eastAsia="Times New Roman" w:hAnsi="Times New Roman" w:cs="Times New Roman"/>
          <w:sz w:val="24"/>
          <w:szCs w:val="24"/>
        </w:rPr>
      </w:pPr>
      <w:r w:rsidRPr="005F4659">
        <w:rPr>
          <w:rFonts w:ascii="Times New Roman" w:eastAsia="Times New Roman" w:hAnsi="Times New Roman" w:cs="Times New Roman"/>
          <w:b/>
          <w:bCs/>
          <w:color w:val="000000"/>
          <w:sz w:val="24"/>
          <w:szCs w:val="24"/>
        </w:rPr>
        <w:t>Synthesis and Characterization of a Series of Organometallic Ru(II) Complex</w:t>
      </w:r>
      <w:r w:rsidR="003F1027" w:rsidRPr="005F4659">
        <w:rPr>
          <w:rFonts w:ascii="Times New Roman" w:eastAsia="Times New Roman" w:hAnsi="Times New Roman" w:cs="Times New Roman"/>
          <w:b/>
          <w:bCs/>
          <w:color w:val="000000"/>
          <w:sz w:val="24"/>
          <w:szCs w:val="24"/>
        </w:rPr>
        <w:t>es with Fluorinated Phosphine and</w:t>
      </w:r>
      <w:r w:rsidRPr="005F4659">
        <w:rPr>
          <w:rFonts w:ascii="Times New Roman" w:eastAsia="Times New Roman" w:hAnsi="Times New Roman" w:cs="Times New Roman"/>
          <w:b/>
          <w:bCs/>
          <w:color w:val="000000"/>
          <w:sz w:val="24"/>
          <w:szCs w:val="24"/>
        </w:rPr>
        <w:t xml:space="preserve"> Phosphite Ligands</w:t>
      </w:r>
    </w:p>
    <w:p w14:paraId="6D763CBA" w14:textId="77777777" w:rsidR="00C75AD7" w:rsidRPr="005F4659" w:rsidRDefault="00C75AD7" w:rsidP="00C75AD7">
      <w:pPr>
        <w:spacing w:after="0" w:line="240" w:lineRule="auto"/>
        <w:rPr>
          <w:rFonts w:ascii="Times New Roman" w:eastAsia="Times New Roman" w:hAnsi="Times New Roman" w:cs="Times New Roman"/>
          <w:sz w:val="24"/>
          <w:szCs w:val="24"/>
        </w:rPr>
      </w:pPr>
    </w:p>
    <w:p w14:paraId="6C049E5C" w14:textId="77777777" w:rsidR="00C75AD7" w:rsidRPr="005F4659" w:rsidRDefault="00C75AD7" w:rsidP="00C75AD7">
      <w:pPr>
        <w:spacing w:after="0" w:line="240" w:lineRule="auto"/>
        <w:jc w:val="center"/>
        <w:rPr>
          <w:rFonts w:ascii="Times New Roman" w:eastAsia="Times New Roman" w:hAnsi="Times New Roman" w:cs="Times New Roman"/>
          <w:sz w:val="24"/>
          <w:szCs w:val="24"/>
        </w:rPr>
      </w:pPr>
      <w:r w:rsidRPr="005F4659">
        <w:rPr>
          <w:rFonts w:ascii="Times New Roman" w:eastAsia="Times New Roman" w:hAnsi="Times New Roman" w:cs="Times New Roman"/>
          <w:color w:val="000000"/>
          <w:sz w:val="24"/>
          <w:szCs w:val="24"/>
        </w:rPr>
        <w:t xml:space="preserve">Adapted from: </w:t>
      </w:r>
    </w:p>
    <w:p w14:paraId="083C13C1" w14:textId="77777777" w:rsidR="00C75AD7" w:rsidRPr="005F4659" w:rsidRDefault="00A65844" w:rsidP="00A65844">
      <w:pPr>
        <w:widowControl w:val="0"/>
        <w:autoSpaceDE w:val="0"/>
        <w:autoSpaceDN w:val="0"/>
        <w:adjustRightInd w:val="0"/>
        <w:spacing w:after="0" w:line="240" w:lineRule="auto"/>
        <w:jc w:val="center"/>
        <w:rPr>
          <w:rFonts w:ascii="Times New Roman" w:hAnsi="Times New Roman" w:cs="Times New Roman"/>
          <w:b/>
          <w:sz w:val="24"/>
          <w:szCs w:val="24"/>
        </w:rPr>
      </w:pPr>
      <w:r w:rsidRPr="005F4659">
        <w:rPr>
          <w:rFonts w:ascii="Times New Roman" w:hAnsi="Times New Roman" w:cs="Times New Roman"/>
          <w:b/>
          <w:sz w:val="24"/>
          <w:szCs w:val="24"/>
        </w:rPr>
        <w:t>Synthetic, structural, and spectroscopic studies of mixed sandwich Ru(II) complexes involving η</w:t>
      </w:r>
      <w:r w:rsidRPr="005F4659">
        <w:rPr>
          <w:rFonts w:ascii="Times New Roman" w:hAnsi="Times New Roman" w:cs="Times New Roman"/>
          <w:b/>
          <w:sz w:val="24"/>
          <w:szCs w:val="24"/>
          <w:vertAlign w:val="superscript"/>
        </w:rPr>
        <w:t>6</w:t>
      </w:r>
      <w:r w:rsidRPr="005F4659">
        <w:rPr>
          <w:rFonts w:ascii="Times New Roman" w:hAnsi="Times New Roman" w:cs="Times New Roman"/>
          <w:b/>
          <w:sz w:val="24"/>
          <w:szCs w:val="24"/>
        </w:rPr>
        <w:t>-</w:t>
      </w:r>
      <w:r w:rsidRPr="005F4659">
        <w:rPr>
          <w:rFonts w:ascii="Times New Roman" w:hAnsi="Times New Roman" w:cs="Times New Roman"/>
          <w:b/>
          <w:i/>
          <w:sz w:val="24"/>
          <w:szCs w:val="24"/>
        </w:rPr>
        <w:t>p</w:t>
      </w:r>
      <w:r w:rsidRPr="005F4659">
        <w:rPr>
          <w:rFonts w:ascii="Times New Roman" w:hAnsi="Times New Roman" w:cs="Times New Roman"/>
          <w:b/>
          <w:sz w:val="24"/>
          <w:szCs w:val="24"/>
        </w:rPr>
        <w:t>-cymene with monodentate fluorine-containing phosphines or phosphites</w:t>
      </w:r>
    </w:p>
    <w:p w14:paraId="03CE8EFC" w14:textId="7A1BA299" w:rsidR="00C75AD7" w:rsidRPr="005F4659" w:rsidRDefault="00A65844" w:rsidP="00C75AD7">
      <w:pPr>
        <w:spacing w:after="0" w:line="240" w:lineRule="auto"/>
        <w:jc w:val="center"/>
        <w:rPr>
          <w:rFonts w:ascii="Times New Roman" w:eastAsia="Times New Roman" w:hAnsi="Times New Roman" w:cs="Times New Roman"/>
          <w:sz w:val="24"/>
          <w:szCs w:val="24"/>
        </w:rPr>
      </w:pPr>
      <w:r w:rsidRPr="005F4659">
        <w:rPr>
          <w:rFonts w:ascii="Times New Roman" w:eastAsia="Times New Roman" w:hAnsi="Times New Roman" w:cs="Times New Roman"/>
          <w:i/>
          <w:iCs/>
          <w:color w:val="000000"/>
          <w:sz w:val="24"/>
          <w:szCs w:val="24"/>
        </w:rPr>
        <w:t>J</w:t>
      </w:r>
      <w:r w:rsidR="00C75AD7" w:rsidRPr="005F4659">
        <w:rPr>
          <w:rFonts w:ascii="Times New Roman" w:eastAsia="Times New Roman" w:hAnsi="Times New Roman" w:cs="Times New Roman"/>
          <w:i/>
          <w:iCs/>
          <w:color w:val="000000"/>
          <w:sz w:val="24"/>
          <w:szCs w:val="24"/>
        </w:rPr>
        <w:t>.</w:t>
      </w:r>
      <w:r w:rsidRPr="005F4659">
        <w:rPr>
          <w:rFonts w:ascii="Times New Roman" w:eastAsia="Times New Roman" w:hAnsi="Times New Roman" w:cs="Times New Roman"/>
          <w:i/>
          <w:iCs/>
          <w:color w:val="000000"/>
          <w:sz w:val="24"/>
          <w:szCs w:val="24"/>
        </w:rPr>
        <w:t xml:space="preserve"> Coord.</w:t>
      </w:r>
      <w:r w:rsidR="00C75AD7" w:rsidRPr="005F4659">
        <w:rPr>
          <w:rFonts w:ascii="Times New Roman" w:eastAsia="Times New Roman" w:hAnsi="Times New Roman" w:cs="Times New Roman"/>
          <w:i/>
          <w:iCs/>
          <w:color w:val="000000"/>
          <w:sz w:val="24"/>
          <w:szCs w:val="24"/>
        </w:rPr>
        <w:t xml:space="preserve"> Chem.</w:t>
      </w:r>
      <w:r w:rsidR="00C75AD7" w:rsidRPr="005F4659">
        <w:rPr>
          <w:rFonts w:ascii="Times New Roman" w:eastAsia="Times New Roman" w:hAnsi="Times New Roman" w:cs="Times New Roman"/>
          <w:color w:val="000000"/>
          <w:sz w:val="24"/>
          <w:szCs w:val="24"/>
        </w:rPr>
        <w:t xml:space="preserve"> </w:t>
      </w:r>
      <w:r w:rsidR="003F1027" w:rsidRPr="005F4659">
        <w:rPr>
          <w:rFonts w:ascii="Times New Roman" w:eastAsia="Times New Roman" w:hAnsi="Times New Roman" w:cs="Times New Roman"/>
          <w:b/>
          <w:bCs/>
          <w:color w:val="000000"/>
          <w:sz w:val="24"/>
          <w:szCs w:val="24"/>
        </w:rPr>
        <w:t>201</w:t>
      </w:r>
      <w:r w:rsidR="00F43377">
        <w:rPr>
          <w:rFonts w:ascii="Times New Roman" w:eastAsia="Times New Roman" w:hAnsi="Times New Roman" w:cs="Times New Roman"/>
          <w:b/>
          <w:bCs/>
          <w:color w:val="000000"/>
          <w:sz w:val="24"/>
          <w:szCs w:val="24"/>
        </w:rPr>
        <w:t>6</w:t>
      </w:r>
      <w:r w:rsidR="003F1027" w:rsidRPr="005F4659">
        <w:rPr>
          <w:rFonts w:ascii="Times New Roman" w:eastAsia="Times New Roman" w:hAnsi="Times New Roman" w:cs="Times New Roman"/>
          <w:bCs/>
          <w:color w:val="000000"/>
          <w:sz w:val="24"/>
          <w:szCs w:val="24"/>
        </w:rPr>
        <w:t>,</w:t>
      </w:r>
      <w:r w:rsidR="00F43377">
        <w:rPr>
          <w:rFonts w:ascii="Times New Roman" w:eastAsia="Times New Roman" w:hAnsi="Times New Roman" w:cs="Times New Roman"/>
          <w:bCs/>
          <w:color w:val="000000"/>
          <w:sz w:val="24"/>
          <w:szCs w:val="24"/>
        </w:rPr>
        <w:t xml:space="preserve"> </w:t>
      </w:r>
      <w:r w:rsidR="00F43377" w:rsidRPr="00F43377">
        <w:rPr>
          <w:rFonts w:ascii="Times New Roman" w:eastAsia="Times New Roman" w:hAnsi="Times New Roman" w:cs="Times New Roman"/>
          <w:bCs/>
          <w:i/>
          <w:color w:val="000000"/>
          <w:sz w:val="24"/>
          <w:szCs w:val="24"/>
        </w:rPr>
        <w:t>69</w:t>
      </w:r>
      <w:r w:rsidR="00F43377">
        <w:rPr>
          <w:rFonts w:ascii="Times New Roman" w:eastAsia="Times New Roman" w:hAnsi="Times New Roman" w:cs="Times New Roman"/>
          <w:bCs/>
          <w:color w:val="000000"/>
          <w:sz w:val="24"/>
          <w:szCs w:val="24"/>
        </w:rPr>
        <w:t>, 20-38</w:t>
      </w:r>
      <w:r w:rsidR="003F1027" w:rsidRPr="005F4659">
        <w:rPr>
          <w:rFonts w:ascii="Times New Roman" w:eastAsia="Times New Roman" w:hAnsi="Times New Roman" w:cs="Times New Roman"/>
          <w:bCs/>
          <w:color w:val="000000"/>
          <w:sz w:val="24"/>
          <w:szCs w:val="24"/>
        </w:rPr>
        <w:t>.</w:t>
      </w:r>
    </w:p>
    <w:p w14:paraId="2650120B" w14:textId="77777777" w:rsidR="00C75AD7" w:rsidRPr="005F4659" w:rsidRDefault="00457AEB" w:rsidP="00C75AD7">
      <w:pPr>
        <w:spacing w:after="0" w:line="240" w:lineRule="auto"/>
        <w:jc w:val="center"/>
        <w:rPr>
          <w:rFonts w:ascii="Times New Roman" w:eastAsia="Times New Roman" w:hAnsi="Times New Roman" w:cs="Times New Roman"/>
          <w:sz w:val="24"/>
          <w:szCs w:val="24"/>
        </w:rPr>
      </w:pPr>
      <w:r w:rsidRPr="005F4659">
        <w:rPr>
          <w:rFonts w:ascii="Times New Roman" w:eastAsia="Times New Roman" w:hAnsi="Times New Roman" w:cs="Times New Roman"/>
          <w:color w:val="000000"/>
          <w:sz w:val="24"/>
          <w:szCs w:val="24"/>
        </w:rPr>
        <w:t>(DOI: 10.1080/00958972.2015.1114613</w:t>
      </w:r>
      <w:r w:rsidR="00C75AD7" w:rsidRPr="005F4659">
        <w:rPr>
          <w:rFonts w:ascii="Times New Roman" w:eastAsia="Times New Roman" w:hAnsi="Times New Roman" w:cs="Times New Roman"/>
          <w:color w:val="000000"/>
          <w:sz w:val="24"/>
          <w:szCs w:val="24"/>
        </w:rPr>
        <w:t>)</w:t>
      </w:r>
    </w:p>
    <w:p w14:paraId="68D1082F" w14:textId="77777777" w:rsidR="00C75AD7" w:rsidRPr="005F4659" w:rsidRDefault="00C75AD7" w:rsidP="00C75AD7">
      <w:pPr>
        <w:spacing w:after="0" w:line="240" w:lineRule="auto"/>
        <w:rPr>
          <w:rFonts w:ascii="Times New Roman" w:eastAsia="Times New Roman" w:hAnsi="Times New Roman" w:cs="Times New Roman"/>
          <w:sz w:val="24"/>
          <w:szCs w:val="24"/>
        </w:rPr>
      </w:pPr>
      <w:r w:rsidRPr="005F4659">
        <w:rPr>
          <w:rFonts w:ascii="Times New Roman" w:eastAsia="Times New Roman" w:hAnsi="Times New Roman" w:cs="Times New Roman"/>
          <w:b/>
          <w:bCs/>
          <w:color w:val="000000"/>
          <w:sz w:val="24"/>
          <w:szCs w:val="24"/>
        </w:rPr>
        <w:t>Learning Goals:</w:t>
      </w:r>
    </w:p>
    <w:p w14:paraId="3633EB43" w14:textId="77777777" w:rsidR="00C75AD7" w:rsidRPr="005F4659" w:rsidRDefault="00C75AD7" w:rsidP="00C75AD7">
      <w:pPr>
        <w:spacing w:after="0" w:line="240" w:lineRule="auto"/>
        <w:rPr>
          <w:rFonts w:ascii="Times New Roman" w:eastAsia="Times New Roman" w:hAnsi="Times New Roman" w:cs="Times New Roman"/>
          <w:sz w:val="24"/>
          <w:szCs w:val="24"/>
        </w:rPr>
      </w:pPr>
      <w:r w:rsidRPr="005F4659">
        <w:rPr>
          <w:rFonts w:ascii="Times New Roman" w:eastAsia="Times New Roman" w:hAnsi="Times New Roman" w:cs="Times New Roman"/>
          <w:color w:val="000000"/>
          <w:sz w:val="24"/>
          <w:szCs w:val="24"/>
        </w:rPr>
        <w:t>After this laboratory experiment, students will be able to:</w:t>
      </w:r>
    </w:p>
    <w:p w14:paraId="00D52A4F" w14:textId="77777777" w:rsidR="00C75AD7" w:rsidRPr="005F4659" w:rsidRDefault="00C75AD7" w:rsidP="00C75AD7">
      <w:pPr>
        <w:spacing w:after="0" w:line="240" w:lineRule="auto"/>
        <w:rPr>
          <w:rFonts w:ascii="Times New Roman" w:eastAsia="Times New Roman" w:hAnsi="Times New Roman" w:cs="Times New Roman"/>
          <w:sz w:val="24"/>
          <w:szCs w:val="24"/>
        </w:rPr>
      </w:pPr>
    </w:p>
    <w:p w14:paraId="0CC4B853" w14:textId="77777777" w:rsidR="00C75AD7" w:rsidRPr="005F4659" w:rsidRDefault="00C75AD7" w:rsidP="00C75AD7">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F4659">
        <w:rPr>
          <w:rFonts w:ascii="Times New Roman" w:eastAsia="Times New Roman" w:hAnsi="Times New Roman" w:cs="Times New Roman"/>
          <w:color w:val="000000"/>
          <w:sz w:val="24"/>
          <w:szCs w:val="24"/>
        </w:rPr>
        <w:t xml:space="preserve">Prepare a series of </w:t>
      </w:r>
      <w:r w:rsidR="00457AEB" w:rsidRPr="005F4659">
        <w:rPr>
          <w:rFonts w:ascii="Times New Roman" w:eastAsia="Times New Roman" w:hAnsi="Times New Roman" w:cs="Times New Roman"/>
          <w:color w:val="000000"/>
          <w:sz w:val="24"/>
          <w:szCs w:val="24"/>
        </w:rPr>
        <w:t>Ru(II) phosphine or phosphite</w:t>
      </w:r>
      <w:r w:rsidRPr="005F4659">
        <w:rPr>
          <w:rFonts w:ascii="Times New Roman" w:eastAsia="Times New Roman" w:hAnsi="Times New Roman" w:cs="Times New Roman"/>
          <w:color w:val="000000"/>
          <w:sz w:val="24"/>
          <w:szCs w:val="24"/>
        </w:rPr>
        <w:t xml:space="preserve"> complexes </w:t>
      </w:r>
    </w:p>
    <w:p w14:paraId="71DFEE4A" w14:textId="77777777" w:rsidR="00FC258A" w:rsidRDefault="00457AEB" w:rsidP="00C75AD7">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F4659">
        <w:rPr>
          <w:rFonts w:ascii="Times New Roman" w:eastAsia="Times New Roman" w:hAnsi="Times New Roman" w:cs="Times New Roman"/>
          <w:color w:val="000000"/>
          <w:sz w:val="24"/>
          <w:szCs w:val="24"/>
        </w:rPr>
        <w:t xml:space="preserve">Characterize the complexes by </w:t>
      </w:r>
    </w:p>
    <w:p w14:paraId="36C583AF" w14:textId="77777777" w:rsidR="00FC258A" w:rsidRDefault="00457AEB" w:rsidP="00FC258A">
      <w:pPr>
        <w:numPr>
          <w:ilvl w:val="1"/>
          <w:numId w:val="1"/>
        </w:numPr>
        <w:spacing w:after="0" w:line="240" w:lineRule="auto"/>
        <w:textAlignment w:val="baseline"/>
        <w:rPr>
          <w:rFonts w:ascii="Times New Roman" w:eastAsia="Times New Roman" w:hAnsi="Times New Roman" w:cs="Times New Roman"/>
          <w:color w:val="000000"/>
          <w:sz w:val="24"/>
          <w:szCs w:val="24"/>
        </w:rPr>
      </w:pPr>
      <w:r w:rsidRPr="005F4659">
        <w:rPr>
          <w:rFonts w:ascii="Times New Roman" w:eastAsia="Times New Roman" w:hAnsi="Times New Roman" w:cs="Times New Roman"/>
          <w:color w:val="000000"/>
          <w:sz w:val="24"/>
          <w:szCs w:val="24"/>
        </w:rPr>
        <w:t>multi-nuclear NMR spectroscopy</w:t>
      </w:r>
    </w:p>
    <w:p w14:paraId="525996EE" w14:textId="77777777" w:rsidR="00C75AD7" w:rsidRPr="00FC258A" w:rsidRDefault="00457AEB" w:rsidP="00FC258A">
      <w:pPr>
        <w:numPr>
          <w:ilvl w:val="1"/>
          <w:numId w:val="1"/>
        </w:numPr>
        <w:spacing w:after="0" w:line="240" w:lineRule="auto"/>
        <w:textAlignment w:val="baseline"/>
        <w:rPr>
          <w:rFonts w:ascii="Times New Roman" w:eastAsia="Times New Roman" w:hAnsi="Times New Roman" w:cs="Times New Roman"/>
          <w:color w:val="000000"/>
          <w:sz w:val="24"/>
          <w:szCs w:val="24"/>
        </w:rPr>
      </w:pPr>
      <w:r w:rsidRPr="00FC258A">
        <w:rPr>
          <w:rFonts w:ascii="Times New Roman" w:eastAsia="Times New Roman" w:hAnsi="Times New Roman" w:cs="Times New Roman"/>
          <w:color w:val="000000"/>
          <w:sz w:val="24"/>
          <w:szCs w:val="24"/>
        </w:rPr>
        <w:t>UV-vis spectroscopy</w:t>
      </w:r>
    </w:p>
    <w:p w14:paraId="520017CE" w14:textId="77777777" w:rsidR="00457AEB" w:rsidRPr="005F4659" w:rsidRDefault="00FC258A" w:rsidP="00FC258A">
      <w:pPr>
        <w:numPr>
          <w:ilvl w:val="1"/>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Structural</w:t>
      </w:r>
      <w:r w:rsidR="00457AEB" w:rsidRPr="005F4659">
        <w:rPr>
          <w:rFonts w:ascii="Times New Roman" w:eastAsia="Times New Roman" w:hAnsi="Times New Roman" w:cs="Times New Roman"/>
          <w:color w:val="000000"/>
          <w:sz w:val="24"/>
          <w:szCs w:val="24"/>
        </w:rPr>
        <w:t xml:space="preserve"> characterization</w:t>
      </w:r>
      <w:r>
        <w:rPr>
          <w:rFonts w:ascii="Times New Roman" w:eastAsia="Times New Roman" w:hAnsi="Times New Roman" w:cs="Times New Roman"/>
          <w:color w:val="000000"/>
          <w:sz w:val="24"/>
          <w:szCs w:val="24"/>
        </w:rPr>
        <w:t xml:space="preserve"> (</w:t>
      </w:r>
      <w:r w:rsidRPr="00FC258A">
        <w:rPr>
          <w:rFonts w:ascii="Times New Roman" w:eastAsia="Times New Roman" w:hAnsi="Times New Roman" w:cs="Times New Roman"/>
          <w:b/>
          <w:color w:val="000000"/>
          <w:sz w:val="24"/>
          <w:szCs w:val="24"/>
        </w:rPr>
        <w:t>OPTIONAL</w:t>
      </w:r>
      <w:r>
        <w:rPr>
          <w:rFonts w:ascii="Times New Roman" w:eastAsia="Times New Roman" w:hAnsi="Times New Roman" w:cs="Times New Roman"/>
          <w:color w:val="000000"/>
          <w:sz w:val="24"/>
          <w:szCs w:val="24"/>
        </w:rPr>
        <w:t>)</w:t>
      </w:r>
      <w:r w:rsidR="00457AEB" w:rsidRPr="005F4659">
        <w:rPr>
          <w:rFonts w:ascii="Times New Roman" w:eastAsia="Times New Roman" w:hAnsi="Times New Roman" w:cs="Times New Roman"/>
          <w:color w:val="000000"/>
          <w:sz w:val="24"/>
          <w:szCs w:val="24"/>
        </w:rPr>
        <w:t>:</w:t>
      </w:r>
    </w:p>
    <w:p w14:paraId="689E1087" w14:textId="604FB9A3" w:rsidR="00457AEB" w:rsidRPr="005F4659" w:rsidRDefault="00457AEB" w:rsidP="00FC258A">
      <w:pPr>
        <w:numPr>
          <w:ilvl w:val="2"/>
          <w:numId w:val="1"/>
        </w:numPr>
        <w:spacing w:after="0" w:line="240" w:lineRule="auto"/>
        <w:textAlignment w:val="baseline"/>
        <w:rPr>
          <w:rFonts w:ascii="Times New Roman" w:eastAsia="Times New Roman" w:hAnsi="Times New Roman" w:cs="Times New Roman"/>
          <w:color w:val="000000"/>
          <w:sz w:val="24"/>
          <w:szCs w:val="24"/>
        </w:rPr>
      </w:pPr>
      <w:r w:rsidRPr="005F4659">
        <w:rPr>
          <w:rFonts w:ascii="Times New Roman" w:eastAsia="Times New Roman" w:hAnsi="Times New Roman" w:cs="Times New Roman"/>
          <w:color w:val="000000"/>
          <w:sz w:val="24"/>
          <w:szCs w:val="24"/>
        </w:rPr>
        <w:t xml:space="preserve">If </w:t>
      </w:r>
      <w:r w:rsidR="00FC258A">
        <w:rPr>
          <w:rFonts w:ascii="Times New Roman" w:eastAsia="Times New Roman" w:hAnsi="Times New Roman" w:cs="Times New Roman"/>
          <w:color w:val="000000"/>
          <w:sz w:val="24"/>
          <w:szCs w:val="24"/>
        </w:rPr>
        <w:t xml:space="preserve"> an </w:t>
      </w:r>
      <w:r w:rsidR="00AB4D7F">
        <w:rPr>
          <w:rFonts w:ascii="Times New Roman" w:eastAsia="Times New Roman" w:hAnsi="Times New Roman" w:cs="Times New Roman"/>
          <w:color w:val="000000"/>
          <w:sz w:val="24"/>
          <w:szCs w:val="24"/>
        </w:rPr>
        <w:t>X</w:t>
      </w:r>
      <w:r w:rsidR="00FC258A">
        <w:rPr>
          <w:rFonts w:ascii="Times New Roman" w:eastAsia="Times New Roman" w:hAnsi="Times New Roman" w:cs="Times New Roman"/>
          <w:color w:val="000000"/>
          <w:sz w:val="24"/>
          <w:szCs w:val="24"/>
        </w:rPr>
        <w:t xml:space="preserve">-ray diffractometer is </w:t>
      </w:r>
      <w:r w:rsidRPr="005F4659">
        <w:rPr>
          <w:rFonts w:ascii="Times New Roman" w:eastAsia="Times New Roman" w:hAnsi="Times New Roman" w:cs="Times New Roman"/>
          <w:color w:val="000000"/>
          <w:sz w:val="24"/>
          <w:szCs w:val="24"/>
        </w:rPr>
        <w:t>available</w:t>
      </w:r>
      <w:r w:rsidR="00FC258A">
        <w:rPr>
          <w:rFonts w:ascii="Times New Roman" w:eastAsia="Times New Roman" w:hAnsi="Times New Roman" w:cs="Times New Roman"/>
          <w:color w:val="000000"/>
          <w:sz w:val="24"/>
          <w:szCs w:val="24"/>
        </w:rPr>
        <w:t>,</w:t>
      </w:r>
      <w:r w:rsidRPr="005F4659">
        <w:rPr>
          <w:rFonts w:ascii="Times New Roman" w:eastAsia="Times New Roman" w:hAnsi="Times New Roman" w:cs="Times New Roman"/>
          <w:color w:val="000000"/>
          <w:sz w:val="24"/>
          <w:szCs w:val="24"/>
        </w:rPr>
        <w:t xml:space="preserve"> grow crystals and solve the crystal structure </w:t>
      </w:r>
    </w:p>
    <w:p w14:paraId="12ECEAF4" w14:textId="231D49E9" w:rsidR="00C75AD7" w:rsidRPr="005F4659" w:rsidRDefault="002D1E9E" w:rsidP="00FC258A">
      <w:pPr>
        <w:numPr>
          <w:ilvl w:val="2"/>
          <w:numId w:val="1"/>
        </w:numPr>
        <w:spacing w:after="0" w:line="240" w:lineRule="auto"/>
        <w:textAlignment w:val="baseline"/>
        <w:rPr>
          <w:rFonts w:ascii="Times New Roman" w:eastAsia="Times New Roman" w:hAnsi="Times New Roman" w:cs="Times New Roman"/>
          <w:color w:val="000000"/>
          <w:sz w:val="24"/>
          <w:szCs w:val="24"/>
        </w:rPr>
      </w:pPr>
      <w:r w:rsidRPr="005F4659">
        <w:rPr>
          <w:rFonts w:ascii="Times New Roman" w:eastAsia="Times New Roman" w:hAnsi="Times New Roman" w:cs="Times New Roman"/>
          <w:color w:val="000000"/>
          <w:sz w:val="24"/>
          <w:szCs w:val="24"/>
        </w:rPr>
        <w:t xml:space="preserve">If X-ray crystallography is not available </w:t>
      </w:r>
      <w:r w:rsidR="00FC258A">
        <w:rPr>
          <w:rFonts w:ascii="Times New Roman" w:eastAsia="Times New Roman" w:hAnsi="Times New Roman" w:cs="Times New Roman"/>
          <w:color w:val="000000"/>
          <w:sz w:val="24"/>
          <w:szCs w:val="24"/>
        </w:rPr>
        <w:t xml:space="preserve">at your institution, </w:t>
      </w:r>
      <w:r w:rsidRPr="005F4659">
        <w:rPr>
          <w:rFonts w:ascii="Times New Roman" w:eastAsia="Times New Roman" w:hAnsi="Times New Roman" w:cs="Times New Roman"/>
          <w:color w:val="000000"/>
          <w:sz w:val="24"/>
          <w:szCs w:val="24"/>
        </w:rPr>
        <w:t>the structural data</w:t>
      </w:r>
      <w:r w:rsidR="00FC258A">
        <w:rPr>
          <w:rFonts w:ascii="Times New Roman" w:eastAsia="Times New Roman" w:hAnsi="Times New Roman" w:cs="Times New Roman"/>
          <w:color w:val="000000"/>
          <w:sz w:val="24"/>
          <w:szCs w:val="24"/>
        </w:rPr>
        <w:t xml:space="preserve"> is available for download</w:t>
      </w:r>
      <w:r w:rsidRPr="005F4659">
        <w:rPr>
          <w:rFonts w:ascii="Times New Roman" w:eastAsia="Times New Roman" w:hAnsi="Times New Roman" w:cs="Times New Roman"/>
          <w:color w:val="000000"/>
          <w:sz w:val="24"/>
          <w:szCs w:val="24"/>
        </w:rPr>
        <w:t xml:space="preserve"> to Mercury for viewing</w:t>
      </w:r>
      <w:r w:rsidR="00C8134E">
        <w:rPr>
          <w:rFonts w:ascii="Times New Roman" w:eastAsia="Times New Roman" w:hAnsi="Times New Roman" w:cs="Times New Roman"/>
          <w:color w:val="000000"/>
          <w:sz w:val="24"/>
          <w:szCs w:val="24"/>
        </w:rPr>
        <w:t xml:space="preserve"> (see </w:t>
      </w:r>
      <w:r w:rsidR="00AB4D7F">
        <w:rPr>
          <w:rFonts w:ascii="Times New Roman" w:eastAsia="Times New Roman" w:hAnsi="Times New Roman" w:cs="Times New Roman"/>
          <w:color w:val="000000"/>
          <w:sz w:val="24"/>
          <w:szCs w:val="24"/>
        </w:rPr>
        <w:t xml:space="preserve">p. </w:t>
      </w:r>
      <w:bookmarkStart w:id="0" w:name="_GoBack"/>
      <w:bookmarkEnd w:id="0"/>
      <w:r w:rsidR="00AB4D7F">
        <w:rPr>
          <w:rFonts w:ascii="Times New Roman" w:eastAsia="Times New Roman" w:hAnsi="Times New Roman" w:cs="Times New Roman"/>
          <w:color w:val="000000"/>
          <w:sz w:val="24"/>
          <w:szCs w:val="24"/>
        </w:rPr>
        <w:t>4</w:t>
      </w:r>
      <w:r w:rsidR="00C8134E">
        <w:rPr>
          <w:rFonts w:ascii="Times New Roman" w:eastAsia="Times New Roman" w:hAnsi="Times New Roman" w:cs="Times New Roman"/>
          <w:color w:val="000000"/>
          <w:sz w:val="24"/>
          <w:szCs w:val="24"/>
        </w:rPr>
        <w:t xml:space="preserve"> for more details)</w:t>
      </w:r>
    </w:p>
    <w:p w14:paraId="25FE594D" w14:textId="51ABB5F9" w:rsidR="00C75AD7" w:rsidRPr="005F4659" w:rsidRDefault="00457AEB" w:rsidP="00C75AD7">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F4659">
        <w:rPr>
          <w:rFonts w:ascii="Times New Roman" w:eastAsia="Times New Roman" w:hAnsi="Times New Roman" w:cs="Times New Roman"/>
          <w:color w:val="000000"/>
          <w:sz w:val="24"/>
          <w:szCs w:val="24"/>
        </w:rPr>
        <w:t>Use physical characterization data to formulate trends</w:t>
      </w:r>
      <w:r w:rsidR="00C8134E">
        <w:rPr>
          <w:rFonts w:ascii="Times New Roman" w:eastAsia="Times New Roman" w:hAnsi="Times New Roman" w:cs="Times New Roman"/>
          <w:color w:val="000000"/>
          <w:sz w:val="24"/>
          <w:szCs w:val="24"/>
        </w:rPr>
        <w:t xml:space="preserve"> in, for example, </w:t>
      </w:r>
      <w:r w:rsidR="00C8134E" w:rsidRPr="00C8134E">
        <w:rPr>
          <w:rFonts w:ascii="Times New Roman" w:eastAsia="Times New Roman" w:hAnsi="Times New Roman" w:cs="Times New Roman"/>
          <w:color w:val="000000"/>
          <w:sz w:val="24"/>
          <w:szCs w:val="24"/>
          <w:vertAlign w:val="superscript"/>
        </w:rPr>
        <w:t>31</w:t>
      </w:r>
      <w:r w:rsidR="00C8134E">
        <w:rPr>
          <w:rFonts w:ascii="Times New Roman" w:eastAsia="Times New Roman" w:hAnsi="Times New Roman" w:cs="Times New Roman"/>
          <w:color w:val="000000"/>
          <w:sz w:val="24"/>
          <w:szCs w:val="24"/>
        </w:rPr>
        <w:t>P NMR chemical shifts, Ru-P bond distances and electronic transitions with the amount of fluorine present in a series of fluorine containing-phosphine and -phosphite complexes</w:t>
      </w:r>
    </w:p>
    <w:p w14:paraId="29B49D77" w14:textId="77777777" w:rsidR="00C75AD7" w:rsidRPr="005F4659" w:rsidRDefault="00C75AD7" w:rsidP="00C75AD7">
      <w:pPr>
        <w:numPr>
          <w:ilvl w:val="0"/>
          <w:numId w:val="1"/>
        </w:numPr>
        <w:spacing w:after="0" w:line="240" w:lineRule="auto"/>
        <w:textAlignment w:val="baseline"/>
        <w:rPr>
          <w:rFonts w:ascii="Times New Roman" w:eastAsia="Times New Roman" w:hAnsi="Times New Roman" w:cs="Times New Roman"/>
          <w:color w:val="000000"/>
          <w:sz w:val="24"/>
          <w:szCs w:val="24"/>
        </w:rPr>
      </w:pPr>
      <w:r w:rsidRPr="005F4659">
        <w:rPr>
          <w:rFonts w:ascii="Times New Roman" w:eastAsia="Times New Roman" w:hAnsi="Times New Roman" w:cs="Times New Roman"/>
          <w:color w:val="000000"/>
          <w:sz w:val="24"/>
          <w:szCs w:val="24"/>
        </w:rPr>
        <w:t>Express conclusions using tables</w:t>
      </w:r>
    </w:p>
    <w:p w14:paraId="1109A471" w14:textId="77777777" w:rsidR="00FC258A" w:rsidRPr="00C8134E" w:rsidRDefault="002962EF" w:rsidP="00C75AD7">
      <w:pPr>
        <w:numPr>
          <w:ilvl w:val="0"/>
          <w:numId w:val="1"/>
        </w:numPr>
        <w:spacing w:after="0" w:line="240" w:lineRule="auto"/>
        <w:textAlignment w:val="baseline"/>
        <w:rPr>
          <w:rFonts w:ascii="Times New Roman" w:eastAsia="Times New Roman" w:hAnsi="Times New Roman" w:cs="Times New Roman"/>
          <w:bCs/>
          <w:color w:val="000000"/>
          <w:sz w:val="24"/>
          <w:szCs w:val="24"/>
        </w:rPr>
      </w:pPr>
      <w:r w:rsidRPr="00C8134E">
        <w:rPr>
          <w:rFonts w:ascii="Times New Roman" w:eastAsia="Times New Roman" w:hAnsi="Times New Roman" w:cs="Times New Roman"/>
          <w:color w:val="000000"/>
          <w:sz w:val="24"/>
          <w:szCs w:val="24"/>
        </w:rPr>
        <w:t xml:space="preserve">Write a full </w:t>
      </w:r>
      <w:r w:rsidR="00FC258A" w:rsidRPr="00C8134E">
        <w:rPr>
          <w:rFonts w:ascii="Times New Roman" w:eastAsia="Times New Roman" w:hAnsi="Times New Roman" w:cs="Times New Roman"/>
          <w:color w:val="000000"/>
          <w:sz w:val="24"/>
          <w:szCs w:val="24"/>
        </w:rPr>
        <w:t xml:space="preserve">ACS journal style </w:t>
      </w:r>
      <w:r w:rsidRPr="00C8134E">
        <w:rPr>
          <w:rFonts w:ascii="Times New Roman" w:eastAsia="Times New Roman" w:hAnsi="Times New Roman" w:cs="Times New Roman"/>
          <w:color w:val="000000"/>
          <w:sz w:val="24"/>
          <w:szCs w:val="24"/>
        </w:rPr>
        <w:t xml:space="preserve">lab report </w:t>
      </w:r>
    </w:p>
    <w:p w14:paraId="39F63E18" w14:textId="77777777" w:rsidR="00A65844" w:rsidRPr="00FC258A" w:rsidRDefault="00C75AD7" w:rsidP="00D847C8">
      <w:pPr>
        <w:spacing w:after="0" w:line="240" w:lineRule="auto"/>
        <w:ind w:left="720"/>
        <w:textAlignment w:val="baseline"/>
        <w:rPr>
          <w:rFonts w:ascii="Times New Roman" w:eastAsia="Times New Roman" w:hAnsi="Times New Roman" w:cs="Times New Roman"/>
          <w:b/>
          <w:bCs/>
          <w:color w:val="000000"/>
          <w:sz w:val="24"/>
          <w:szCs w:val="24"/>
        </w:rPr>
      </w:pPr>
      <w:r w:rsidRPr="00FC258A">
        <w:rPr>
          <w:rFonts w:ascii="Times New Roman" w:eastAsia="Times New Roman" w:hAnsi="Times New Roman" w:cs="Times New Roman"/>
          <w:sz w:val="24"/>
          <w:szCs w:val="24"/>
        </w:rPr>
        <w:br/>
      </w:r>
      <w:r w:rsidR="00A65844" w:rsidRPr="00FC258A">
        <w:rPr>
          <w:rFonts w:ascii="Times New Roman" w:eastAsia="Times New Roman" w:hAnsi="Times New Roman" w:cs="Times New Roman"/>
          <w:b/>
          <w:bCs/>
          <w:color w:val="000000"/>
          <w:sz w:val="24"/>
          <w:szCs w:val="24"/>
        </w:rPr>
        <w:t>Related Literature:</w:t>
      </w:r>
    </w:p>
    <w:p w14:paraId="36B8FDA7" w14:textId="77777777" w:rsidR="00A65844" w:rsidRPr="005F4659" w:rsidRDefault="00A65844" w:rsidP="00C75AD7">
      <w:pPr>
        <w:spacing w:after="0" w:line="240" w:lineRule="auto"/>
        <w:rPr>
          <w:rFonts w:ascii="Times New Roman" w:eastAsia="Times New Roman" w:hAnsi="Times New Roman" w:cs="Times New Roman"/>
          <w:b/>
          <w:bCs/>
          <w:color w:val="000000"/>
          <w:sz w:val="24"/>
          <w:szCs w:val="24"/>
        </w:rPr>
      </w:pPr>
    </w:p>
    <w:p w14:paraId="71E7CED3" w14:textId="77777777" w:rsidR="00DB0BF6" w:rsidRPr="005F4659" w:rsidRDefault="00DB0BF6" w:rsidP="00A65844">
      <w:pPr>
        <w:pStyle w:val="ListParagraph"/>
        <w:numPr>
          <w:ilvl w:val="0"/>
          <w:numId w:val="9"/>
        </w:numPr>
        <w:spacing w:after="0" w:line="240" w:lineRule="auto"/>
        <w:rPr>
          <w:rFonts w:ascii="Times New Roman" w:eastAsia="Times New Roman" w:hAnsi="Times New Roman" w:cs="Times New Roman"/>
          <w:bCs/>
          <w:color w:val="000000"/>
          <w:sz w:val="24"/>
          <w:szCs w:val="24"/>
        </w:rPr>
      </w:pPr>
      <w:r w:rsidRPr="005F4659">
        <w:rPr>
          <w:rFonts w:ascii="Times New Roman" w:eastAsia="Times New Roman" w:hAnsi="Times New Roman" w:cs="Times New Roman"/>
          <w:bCs/>
          <w:color w:val="000000"/>
          <w:sz w:val="24"/>
          <w:szCs w:val="24"/>
        </w:rPr>
        <w:t xml:space="preserve">Serron, S. A. and Nolan, S. P. </w:t>
      </w:r>
      <w:r w:rsidRPr="005F4659">
        <w:rPr>
          <w:rFonts w:ascii="Times New Roman" w:eastAsia="Times New Roman" w:hAnsi="Times New Roman" w:cs="Times New Roman"/>
          <w:bCs/>
          <w:i/>
          <w:color w:val="000000"/>
          <w:sz w:val="24"/>
          <w:szCs w:val="24"/>
        </w:rPr>
        <w:t xml:space="preserve">Organometallics </w:t>
      </w:r>
      <w:r w:rsidRPr="005F4659">
        <w:rPr>
          <w:rFonts w:ascii="Times New Roman" w:eastAsia="Times New Roman" w:hAnsi="Times New Roman" w:cs="Times New Roman"/>
          <w:b/>
          <w:bCs/>
          <w:color w:val="000000"/>
          <w:sz w:val="24"/>
          <w:szCs w:val="24"/>
        </w:rPr>
        <w:t>1995</w:t>
      </w:r>
      <w:r w:rsidRPr="005F4659">
        <w:rPr>
          <w:rFonts w:ascii="Times New Roman" w:eastAsia="Times New Roman" w:hAnsi="Times New Roman" w:cs="Times New Roman"/>
          <w:bCs/>
          <w:color w:val="000000"/>
          <w:sz w:val="24"/>
          <w:szCs w:val="24"/>
        </w:rPr>
        <w:t xml:space="preserve">, </w:t>
      </w:r>
      <w:r w:rsidRPr="005F4659">
        <w:rPr>
          <w:rFonts w:ascii="Times New Roman" w:eastAsia="Times New Roman" w:hAnsi="Times New Roman" w:cs="Times New Roman"/>
          <w:bCs/>
          <w:i/>
          <w:color w:val="000000"/>
          <w:sz w:val="24"/>
          <w:szCs w:val="24"/>
        </w:rPr>
        <w:t>14</w:t>
      </w:r>
      <w:r w:rsidRPr="005F4659">
        <w:rPr>
          <w:rFonts w:ascii="Times New Roman" w:eastAsia="Times New Roman" w:hAnsi="Times New Roman" w:cs="Times New Roman"/>
          <w:bCs/>
          <w:color w:val="000000"/>
          <w:sz w:val="24"/>
          <w:szCs w:val="24"/>
        </w:rPr>
        <w:t>, 4611-4616.</w:t>
      </w:r>
    </w:p>
    <w:p w14:paraId="64F668B7" w14:textId="77777777" w:rsidR="00A65844" w:rsidRPr="005F4659" w:rsidRDefault="00DB0BF6" w:rsidP="00A65844">
      <w:pPr>
        <w:pStyle w:val="ListParagraph"/>
        <w:numPr>
          <w:ilvl w:val="0"/>
          <w:numId w:val="9"/>
        </w:numPr>
        <w:spacing w:after="0" w:line="240" w:lineRule="auto"/>
        <w:rPr>
          <w:rFonts w:ascii="Times New Roman" w:eastAsia="Times New Roman" w:hAnsi="Times New Roman" w:cs="Times New Roman"/>
          <w:bCs/>
          <w:color w:val="000000"/>
          <w:sz w:val="24"/>
          <w:szCs w:val="24"/>
        </w:rPr>
      </w:pPr>
      <w:r w:rsidRPr="005F4659">
        <w:rPr>
          <w:rFonts w:ascii="Times New Roman" w:eastAsia="Times New Roman" w:hAnsi="Times New Roman" w:cs="Times New Roman"/>
          <w:bCs/>
          <w:color w:val="000000"/>
          <w:sz w:val="24"/>
          <w:szCs w:val="24"/>
        </w:rPr>
        <w:t xml:space="preserve">Ozerov, O. V.; Fafard, C. M.; Hoffman, N. W. </w:t>
      </w:r>
      <w:r w:rsidRPr="005F4659">
        <w:rPr>
          <w:rFonts w:ascii="Times New Roman" w:eastAsia="Times New Roman" w:hAnsi="Times New Roman" w:cs="Times New Roman"/>
          <w:bCs/>
          <w:i/>
          <w:color w:val="000000"/>
          <w:sz w:val="24"/>
          <w:szCs w:val="24"/>
        </w:rPr>
        <w:t xml:space="preserve">J. Chem. Ed. </w:t>
      </w:r>
      <w:r w:rsidRPr="005F4659">
        <w:rPr>
          <w:rFonts w:ascii="Times New Roman" w:eastAsia="Times New Roman" w:hAnsi="Times New Roman" w:cs="Times New Roman"/>
          <w:b/>
          <w:bCs/>
          <w:color w:val="000000"/>
          <w:sz w:val="24"/>
          <w:szCs w:val="24"/>
        </w:rPr>
        <w:t>2007</w:t>
      </w:r>
      <w:r w:rsidRPr="005F4659">
        <w:rPr>
          <w:rFonts w:ascii="Times New Roman" w:eastAsia="Times New Roman" w:hAnsi="Times New Roman" w:cs="Times New Roman"/>
          <w:bCs/>
          <w:color w:val="000000"/>
          <w:sz w:val="24"/>
          <w:szCs w:val="24"/>
        </w:rPr>
        <w:t xml:space="preserve">, </w:t>
      </w:r>
      <w:r w:rsidRPr="005F4659">
        <w:rPr>
          <w:rFonts w:ascii="Times New Roman" w:eastAsia="Times New Roman" w:hAnsi="Times New Roman" w:cs="Times New Roman"/>
          <w:bCs/>
          <w:i/>
          <w:color w:val="000000"/>
          <w:sz w:val="24"/>
          <w:szCs w:val="24"/>
        </w:rPr>
        <w:t>84</w:t>
      </w:r>
      <w:r w:rsidRPr="005F4659">
        <w:rPr>
          <w:rFonts w:ascii="Times New Roman" w:eastAsia="Times New Roman" w:hAnsi="Times New Roman" w:cs="Times New Roman"/>
          <w:bCs/>
          <w:color w:val="000000"/>
          <w:sz w:val="24"/>
          <w:szCs w:val="24"/>
        </w:rPr>
        <w:t>, 489-492.</w:t>
      </w:r>
      <w:r w:rsidR="00A65844" w:rsidRPr="005F4659">
        <w:rPr>
          <w:rFonts w:ascii="Times New Roman" w:eastAsia="Times New Roman" w:hAnsi="Times New Roman" w:cs="Times New Roman"/>
          <w:bCs/>
          <w:color w:val="000000"/>
          <w:sz w:val="24"/>
          <w:szCs w:val="24"/>
        </w:rPr>
        <w:t xml:space="preserve"> </w:t>
      </w:r>
    </w:p>
    <w:p w14:paraId="5C1C1C41" w14:textId="77777777" w:rsidR="00A65844" w:rsidRPr="005F4659" w:rsidRDefault="00A65844" w:rsidP="00C75AD7">
      <w:pPr>
        <w:spacing w:after="0" w:line="240" w:lineRule="auto"/>
        <w:rPr>
          <w:rFonts w:ascii="Times New Roman" w:eastAsia="Times New Roman" w:hAnsi="Times New Roman" w:cs="Times New Roman"/>
          <w:b/>
          <w:bCs/>
          <w:color w:val="000000"/>
          <w:sz w:val="24"/>
          <w:szCs w:val="24"/>
        </w:rPr>
      </w:pPr>
    </w:p>
    <w:p w14:paraId="3D74D968" w14:textId="77777777" w:rsidR="00C75AD7" w:rsidRPr="005F4659" w:rsidRDefault="00C75AD7" w:rsidP="00C75AD7">
      <w:pPr>
        <w:spacing w:after="0" w:line="240" w:lineRule="auto"/>
        <w:rPr>
          <w:rFonts w:ascii="Times New Roman" w:eastAsia="Times New Roman" w:hAnsi="Times New Roman" w:cs="Times New Roman"/>
          <w:sz w:val="24"/>
          <w:szCs w:val="24"/>
        </w:rPr>
      </w:pPr>
      <w:r w:rsidRPr="005F4659">
        <w:rPr>
          <w:rFonts w:ascii="Times New Roman" w:eastAsia="Times New Roman" w:hAnsi="Times New Roman" w:cs="Times New Roman"/>
          <w:b/>
          <w:bCs/>
          <w:color w:val="000000"/>
          <w:sz w:val="24"/>
          <w:szCs w:val="24"/>
        </w:rPr>
        <w:t>Introduction:</w:t>
      </w:r>
    </w:p>
    <w:p w14:paraId="46C544EB" w14:textId="77777777" w:rsidR="00C75AD7" w:rsidRPr="005F4659" w:rsidRDefault="00C75AD7" w:rsidP="00C75AD7">
      <w:pPr>
        <w:spacing w:after="0" w:line="240" w:lineRule="auto"/>
        <w:rPr>
          <w:rFonts w:ascii="Times New Roman" w:eastAsia="Times New Roman" w:hAnsi="Times New Roman" w:cs="Times New Roman"/>
          <w:sz w:val="24"/>
          <w:szCs w:val="24"/>
        </w:rPr>
      </w:pPr>
    </w:p>
    <w:p w14:paraId="18F1D8EB" w14:textId="77777777" w:rsidR="008114E7" w:rsidRPr="005F4659" w:rsidRDefault="008114E7" w:rsidP="008114E7">
      <w:pPr>
        <w:jc w:val="both"/>
        <w:rPr>
          <w:rFonts w:ascii="Times New Roman" w:hAnsi="Times New Roman"/>
          <w:sz w:val="24"/>
          <w:szCs w:val="24"/>
        </w:rPr>
      </w:pPr>
      <w:r w:rsidRPr="005F4659">
        <w:rPr>
          <w:rFonts w:ascii="Times New Roman" w:hAnsi="Times New Roman"/>
          <w:sz w:val="24"/>
          <w:szCs w:val="24"/>
        </w:rPr>
        <w:t xml:space="preserve">The discovery of ferrocene and related metallocenes in the early 1950’s led to an explosion of interest in organometallic chemistry that continues to this day. This discovery showed that the </w:t>
      </w:r>
      <w:r w:rsidR="003F1027" w:rsidRPr="002B03A0">
        <w:rPr>
          <w:rFonts w:ascii="Symbol" w:hAnsi="Symbol"/>
          <w:sz w:val="24"/>
          <w:szCs w:val="24"/>
        </w:rPr>
        <w:t></w:t>
      </w:r>
      <w:r w:rsidRPr="005F4659">
        <w:rPr>
          <w:rFonts w:ascii="Times New Roman" w:hAnsi="Times New Roman"/>
          <w:sz w:val="24"/>
          <w:szCs w:val="24"/>
        </w:rPr>
        <w:t xml:space="preserve"> bonds in unsaturated hydrocarbons (such as the cyclopentadienyl anion) could form extremely strong links to transition metals. Because benzene is similar in many respects to the cyclopentadienyl anion (both are six-electron </w:t>
      </w:r>
      <w:r w:rsidR="003F1027" w:rsidRPr="002B03A0">
        <w:rPr>
          <w:rFonts w:ascii="Symbol" w:hAnsi="Symbol"/>
          <w:sz w:val="24"/>
          <w:szCs w:val="24"/>
        </w:rPr>
        <w:t></w:t>
      </w:r>
      <w:r w:rsidRPr="005F4659">
        <w:rPr>
          <w:rFonts w:ascii="Times New Roman" w:hAnsi="Times New Roman"/>
          <w:sz w:val="24"/>
          <w:szCs w:val="24"/>
        </w:rPr>
        <w:t xml:space="preserve"> systems), inorganic chemists became interested in whether benzene could also form complexes with transition metals. In 1955, the first such complex was described:  the compound bis(benzene)chromium(0). As it turned out, compounds closely related to bis(benzene)chromium(0) had actually been prepared as early as 1919, but their structures had been incorrectly drawn.</w:t>
      </w:r>
    </w:p>
    <w:p w14:paraId="111B7848" w14:textId="77777777" w:rsidR="008114E7" w:rsidRPr="005F4659" w:rsidRDefault="008114E7" w:rsidP="008114E7">
      <w:pPr>
        <w:jc w:val="both"/>
        <w:rPr>
          <w:rFonts w:ascii="Times New Roman" w:hAnsi="Times New Roman"/>
          <w:sz w:val="24"/>
          <w:szCs w:val="24"/>
        </w:rPr>
      </w:pPr>
      <w:r w:rsidRPr="005F4659">
        <w:rPr>
          <w:rFonts w:ascii="Times New Roman" w:hAnsi="Times New Roman"/>
          <w:sz w:val="24"/>
          <w:szCs w:val="24"/>
        </w:rPr>
        <w:lastRenderedPageBreak/>
        <w:t>Organometallic chemistry has had a dramatic impact in the field of catalysis</w:t>
      </w:r>
      <w:r w:rsidR="00452D26">
        <w:rPr>
          <w:rFonts w:ascii="Times New Roman" w:hAnsi="Times New Roman"/>
          <w:sz w:val="24"/>
          <w:szCs w:val="24"/>
        </w:rPr>
        <w:t>,</w:t>
      </w:r>
      <w:r w:rsidRPr="005F4659">
        <w:rPr>
          <w:rFonts w:ascii="Times New Roman" w:hAnsi="Times New Roman"/>
          <w:sz w:val="24"/>
          <w:szCs w:val="24"/>
        </w:rPr>
        <w:t xml:space="preserve"> </w:t>
      </w:r>
      <w:r w:rsidR="00452D26">
        <w:rPr>
          <w:rFonts w:ascii="Times New Roman" w:hAnsi="Times New Roman"/>
          <w:sz w:val="24"/>
          <w:szCs w:val="24"/>
        </w:rPr>
        <w:t>particularly</w:t>
      </w:r>
      <w:r w:rsidRPr="005F4659">
        <w:rPr>
          <w:rFonts w:ascii="Times New Roman" w:hAnsi="Times New Roman"/>
          <w:sz w:val="24"/>
          <w:szCs w:val="24"/>
        </w:rPr>
        <w:t xml:space="preserve"> in the field of synthetic organic chemistry where homogeneous organometallic complexes have been used to bring about transformations that in many cases cannot occur under typical laboratory conditions, and/or bring about selectivity in an organic reaction. In many homogeneous systems, determining the mechanism of a transformation is possible and </w:t>
      </w:r>
      <w:r w:rsidR="00452D26">
        <w:rPr>
          <w:rFonts w:ascii="Times New Roman" w:hAnsi="Times New Roman"/>
          <w:sz w:val="24"/>
          <w:szCs w:val="24"/>
        </w:rPr>
        <w:t>critical</w:t>
      </w:r>
      <w:r w:rsidRPr="005F4659">
        <w:rPr>
          <w:rFonts w:ascii="Times New Roman" w:hAnsi="Times New Roman"/>
          <w:sz w:val="24"/>
          <w:szCs w:val="24"/>
        </w:rPr>
        <w:t xml:space="preserve"> to </w:t>
      </w:r>
      <w:r w:rsidR="00452D26">
        <w:rPr>
          <w:rFonts w:ascii="Times New Roman" w:hAnsi="Times New Roman"/>
          <w:sz w:val="24"/>
          <w:szCs w:val="24"/>
        </w:rPr>
        <w:t xml:space="preserve">catalyst design. </w:t>
      </w:r>
      <w:r w:rsidR="00A2416B">
        <w:rPr>
          <w:rFonts w:ascii="Times New Roman" w:hAnsi="Times New Roman"/>
          <w:sz w:val="24"/>
          <w:szCs w:val="24"/>
        </w:rPr>
        <w:t xml:space="preserve"> </w:t>
      </w:r>
      <w:r w:rsidR="00452D26">
        <w:rPr>
          <w:rFonts w:ascii="Times New Roman" w:hAnsi="Times New Roman"/>
          <w:sz w:val="24"/>
          <w:szCs w:val="24"/>
        </w:rPr>
        <w:t>I</w:t>
      </w:r>
      <w:r w:rsidRPr="005F4659">
        <w:rPr>
          <w:rFonts w:ascii="Times New Roman" w:hAnsi="Times New Roman"/>
          <w:sz w:val="24"/>
          <w:szCs w:val="24"/>
        </w:rPr>
        <w:t>n order to make rational choices in complex design</w:t>
      </w:r>
      <w:r w:rsidR="00452D26">
        <w:rPr>
          <w:rFonts w:ascii="Times New Roman" w:hAnsi="Times New Roman"/>
          <w:sz w:val="24"/>
          <w:szCs w:val="24"/>
        </w:rPr>
        <w:t>,</w:t>
      </w:r>
      <w:r w:rsidRPr="005F4659">
        <w:rPr>
          <w:rFonts w:ascii="Times New Roman" w:hAnsi="Times New Roman"/>
          <w:sz w:val="24"/>
          <w:szCs w:val="24"/>
        </w:rPr>
        <w:t xml:space="preserve"> an understanding of the coordination chemistry of a series of ligand can be useful</w:t>
      </w:r>
      <w:r w:rsidR="002B03A0">
        <w:rPr>
          <w:rFonts w:ascii="Times New Roman" w:hAnsi="Times New Roman"/>
          <w:sz w:val="24"/>
          <w:szCs w:val="24"/>
        </w:rPr>
        <w:t>.</w:t>
      </w:r>
      <w:r w:rsidRPr="005F4659">
        <w:rPr>
          <w:rFonts w:ascii="Times New Roman" w:hAnsi="Times New Roman"/>
          <w:sz w:val="24"/>
          <w:szCs w:val="24"/>
        </w:rPr>
        <w:t xml:space="preserve"> </w:t>
      </w:r>
    </w:p>
    <w:p w14:paraId="65E20B84" w14:textId="77777777" w:rsidR="008114E7" w:rsidRPr="005F4659" w:rsidRDefault="008114E7" w:rsidP="0058069C">
      <w:pPr>
        <w:jc w:val="both"/>
        <w:rPr>
          <w:rFonts w:ascii="Times New Roman" w:hAnsi="Times New Roman"/>
          <w:sz w:val="24"/>
          <w:szCs w:val="24"/>
        </w:rPr>
      </w:pPr>
      <w:r w:rsidRPr="005F4659">
        <w:rPr>
          <w:rFonts w:ascii="Times New Roman" w:hAnsi="Times New Roman"/>
          <w:sz w:val="24"/>
          <w:szCs w:val="24"/>
        </w:rPr>
        <w:t>In this experiment you will prepare a series of organometallic compounds of the type [Ru(</w:t>
      </w:r>
      <w:r w:rsidRPr="005F4659">
        <w:rPr>
          <w:rFonts w:ascii="Times New Roman" w:hAnsi="Times New Roman"/>
          <w:i/>
          <w:sz w:val="24"/>
          <w:szCs w:val="24"/>
        </w:rPr>
        <w:t>p</w:t>
      </w:r>
      <w:r w:rsidRPr="005F4659">
        <w:rPr>
          <w:rFonts w:ascii="Times New Roman" w:hAnsi="Times New Roman"/>
          <w:sz w:val="24"/>
          <w:szCs w:val="24"/>
        </w:rPr>
        <w:t>-cymene)(L)(Cl)</w:t>
      </w:r>
      <w:r w:rsidRPr="005F4659">
        <w:rPr>
          <w:rFonts w:ascii="Times New Roman" w:hAnsi="Times New Roman"/>
          <w:sz w:val="24"/>
          <w:szCs w:val="24"/>
          <w:vertAlign w:val="subscript"/>
        </w:rPr>
        <w:t>2</w:t>
      </w:r>
      <w:r w:rsidRPr="005F4659">
        <w:rPr>
          <w:rFonts w:ascii="Times New Roman" w:hAnsi="Times New Roman"/>
          <w:sz w:val="24"/>
          <w:szCs w:val="24"/>
        </w:rPr>
        <w:t xml:space="preserve">] where L = </w:t>
      </w:r>
      <w:r w:rsidR="003F1027" w:rsidRPr="005F4659">
        <w:rPr>
          <w:rFonts w:ascii="Times New Roman" w:hAnsi="Times New Roman"/>
          <w:sz w:val="24"/>
          <w:szCs w:val="24"/>
        </w:rPr>
        <w:t>P</w:t>
      </w:r>
      <w:r w:rsidR="002D1E9E" w:rsidRPr="005F4659">
        <w:rPr>
          <w:rFonts w:ascii="Times New Roman" w:hAnsi="Times New Roman"/>
          <w:sz w:val="24"/>
          <w:szCs w:val="24"/>
        </w:rPr>
        <w:t>(C</w:t>
      </w:r>
      <w:r w:rsidR="002D1E9E" w:rsidRPr="005F4659">
        <w:rPr>
          <w:rFonts w:ascii="Times New Roman" w:hAnsi="Times New Roman"/>
          <w:sz w:val="24"/>
          <w:szCs w:val="24"/>
          <w:vertAlign w:val="subscript"/>
        </w:rPr>
        <w:t>6</w:t>
      </w:r>
      <w:r w:rsidR="002D1E9E" w:rsidRPr="005F4659">
        <w:rPr>
          <w:rFonts w:ascii="Times New Roman" w:hAnsi="Times New Roman"/>
          <w:sz w:val="24"/>
          <w:szCs w:val="24"/>
        </w:rPr>
        <w:t>H</w:t>
      </w:r>
      <w:r w:rsidR="002D1E9E" w:rsidRPr="005F4659">
        <w:rPr>
          <w:rFonts w:ascii="Times New Roman" w:hAnsi="Times New Roman"/>
          <w:sz w:val="24"/>
          <w:szCs w:val="24"/>
          <w:vertAlign w:val="subscript"/>
        </w:rPr>
        <w:t>5</w:t>
      </w:r>
      <w:r w:rsidR="002D1E9E" w:rsidRPr="005F4659">
        <w:rPr>
          <w:rFonts w:ascii="Times New Roman" w:hAnsi="Times New Roman"/>
          <w:sz w:val="24"/>
          <w:szCs w:val="24"/>
        </w:rPr>
        <w:t>F)</w:t>
      </w:r>
      <w:r w:rsidR="002D1E9E" w:rsidRPr="005F4659">
        <w:rPr>
          <w:rFonts w:ascii="Times New Roman" w:hAnsi="Times New Roman"/>
          <w:sz w:val="24"/>
          <w:szCs w:val="24"/>
          <w:vertAlign w:val="subscript"/>
        </w:rPr>
        <w:t>3</w:t>
      </w:r>
      <w:r w:rsidR="002D1E9E" w:rsidRPr="005F4659">
        <w:rPr>
          <w:rFonts w:ascii="Times New Roman" w:hAnsi="Times New Roman"/>
          <w:sz w:val="24"/>
          <w:szCs w:val="24"/>
        </w:rPr>
        <w:t>, P(C</w:t>
      </w:r>
      <w:r w:rsidR="002D1E9E" w:rsidRPr="005F4659">
        <w:rPr>
          <w:rFonts w:ascii="Times New Roman" w:hAnsi="Times New Roman"/>
          <w:sz w:val="24"/>
          <w:szCs w:val="24"/>
          <w:vertAlign w:val="subscript"/>
        </w:rPr>
        <w:t>6</w:t>
      </w:r>
      <w:r w:rsidR="002D1E9E" w:rsidRPr="005F4659">
        <w:rPr>
          <w:rFonts w:ascii="Times New Roman" w:hAnsi="Times New Roman"/>
          <w:sz w:val="24"/>
          <w:szCs w:val="24"/>
        </w:rPr>
        <w:t>H</w:t>
      </w:r>
      <w:r w:rsidR="002D1E9E" w:rsidRPr="005F4659">
        <w:rPr>
          <w:rFonts w:ascii="Times New Roman" w:hAnsi="Times New Roman"/>
          <w:sz w:val="24"/>
          <w:szCs w:val="24"/>
          <w:vertAlign w:val="subscript"/>
        </w:rPr>
        <w:t>5</w:t>
      </w:r>
      <w:r w:rsidR="002D1E9E" w:rsidRPr="005F4659">
        <w:rPr>
          <w:rFonts w:ascii="Times New Roman" w:hAnsi="Times New Roman"/>
          <w:sz w:val="24"/>
          <w:szCs w:val="24"/>
        </w:rPr>
        <w:t>CF</w:t>
      </w:r>
      <w:r w:rsidR="002D1E9E" w:rsidRPr="005F4659">
        <w:rPr>
          <w:rFonts w:ascii="Times New Roman" w:hAnsi="Times New Roman"/>
          <w:sz w:val="24"/>
          <w:szCs w:val="24"/>
          <w:vertAlign w:val="subscript"/>
        </w:rPr>
        <w:t>3</w:t>
      </w:r>
      <w:r w:rsidR="002D1E9E" w:rsidRPr="005F4659">
        <w:rPr>
          <w:rFonts w:ascii="Times New Roman" w:hAnsi="Times New Roman"/>
          <w:sz w:val="24"/>
          <w:szCs w:val="24"/>
        </w:rPr>
        <w:t>)</w:t>
      </w:r>
      <w:r w:rsidR="002D1E9E" w:rsidRPr="005F4659">
        <w:rPr>
          <w:rFonts w:ascii="Times New Roman" w:hAnsi="Times New Roman"/>
          <w:sz w:val="24"/>
          <w:szCs w:val="24"/>
          <w:vertAlign w:val="subscript"/>
        </w:rPr>
        <w:t>3</w:t>
      </w:r>
      <w:r w:rsidR="002D1E9E" w:rsidRPr="005F4659">
        <w:rPr>
          <w:rFonts w:ascii="Times New Roman" w:hAnsi="Times New Roman"/>
          <w:sz w:val="24"/>
          <w:szCs w:val="24"/>
        </w:rPr>
        <w:t>, P(C</w:t>
      </w:r>
      <w:r w:rsidR="002D1E9E" w:rsidRPr="005F4659">
        <w:rPr>
          <w:rFonts w:ascii="Times New Roman" w:hAnsi="Times New Roman"/>
          <w:sz w:val="24"/>
          <w:szCs w:val="24"/>
          <w:vertAlign w:val="subscript"/>
        </w:rPr>
        <w:t>6</w:t>
      </w:r>
      <w:r w:rsidR="002D1E9E" w:rsidRPr="005F4659">
        <w:rPr>
          <w:rFonts w:ascii="Times New Roman" w:hAnsi="Times New Roman"/>
          <w:sz w:val="24"/>
          <w:szCs w:val="24"/>
        </w:rPr>
        <w:t>H</w:t>
      </w:r>
      <w:r w:rsidR="002D1E9E" w:rsidRPr="005F4659">
        <w:rPr>
          <w:rFonts w:ascii="Times New Roman" w:hAnsi="Times New Roman"/>
          <w:sz w:val="24"/>
          <w:szCs w:val="24"/>
          <w:vertAlign w:val="subscript"/>
        </w:rPr>
        <w:t>3</w:t>
      </w:r>
      <w:r w:rsidR="002D1E9E" w:rsidRPr="005F4659">
        <w:rPr>
          <w:rFonts w:ascii="Times New Roman" w:hAnsi="Times New Roman"/>
          <w:sz w:val="24"/>
          <w:szCs w:val="24"/>
        </w:rPr>
        <w:t>(CF</w:t>
      </w:r>
      <w:r w:rsidR="002D1E9E" w:rsidRPr="005F4659">
        <w:rPr>
          <w:rFonts w:ascii="Times New Roman" w:hAnsi="Times New Roman"/>
          <w:sz w:val="24"/>
          <w:szCs w:val="24"/>
          <w:vertAlign w:val="subscript"/>
        </w:rPr>
        <w:t>3</w:t>
      </w:r>
      <w:r w:rsidR="002D1E9E" w:rsidRPr="005F4659">
        <w:rPr>
          <w:rFonts w:ascii="Times New Roman" w:hAnsi="Times New Roman"/>
          <w:sz w:val="24"/>
          <w:szCs w:val="24"/>
        </w:rPr>
        <w:t>)</w:t>
      </w:r>
      <w:r w:rsidR="002D1E9E" w:rsidRPr="005F4659">
        <w:rPr>
          <w:rFonts w:ascii="Times New Roman" w:hAnsi="Times New Roman"/>
          <w:sz w:val="24"/>
          <w:szCs w:val="24"/>
          <w:vertAlign w:val="subscript"/>
        </w:rPr>
        <w:t>2</w:t>
      </w:r>
      <w:r w:rsidR="002D1E9E" w:rsidRPr="005F4659">
        <w:rPr>
          <w:rFonts w:ascii="Times New Roman" w:hAnsi="Times New Roman"/>
          <w:sz w:val="24"/>
          <w:szCs w:val="24"/>
        </w:rPr>
        <w:t>)</w:t>
      </w:r>
      <w:r w:rsidR="002D1E9E" w:rsidRPr="005F4659">
        <w:rPr>
          <w:rFonts w:ascii="Times New Roman" w:hAnsi="Times New Roman"/>
          <w:sz w:val="24"/>
          <w:szCs w:val="24"/>
          <w:vertAlign w:val="subscript"/>
        </w:rPr>
        <w:t>3</w:t>
      </w:r>
      <w:r w:rsidR="002D1E9E" w:rsidRPr="005F4659">
        <w:rPr>
          <w:rFonts w:ascii="Times New Roman" w:hAnsi="Times New Roman"/>
          <w:sz w:val="24"/>
          <w:szCs w:val="24"/>
        </w:rPr>
        <w:t xml:space="preserve"> PPh</w:t>
      </w:r>
      <w:r w:rsidR="002D1E9E" w:rsidRPr="005F4659">
        <w:rPr>
          <w:rFonts w:ascii="Times New Roman" w:hAnsi="Times New Roman"/>
          <w:sz w:val="24"/>
          <w:szCs w:val="24"/>
          <w:vertAlign w:val="subscript"/>
        </w:rPr>
        <w:t>3</w:t>
      </w:r>
      <w:r w:rsidR="002D1E9E" w:rsidRPr="005F4659">
        <w:rPr>
          <w:rFonts w:ascii="Times New Roman" w:hAnsi="Times New Roman"/>
          <w:sz w:val="24"/>
          <w:szCs w:val="24"/>
        </w:rPr>
        <w:t>, P(OCH</w:t>
      </w:r>
      <w:r w:rsidR="002D1E9E" w:rsidRPr="005F4659">
        <w:rPr>
          <w:rFonts w:ascii="Times New Roman" w:hAnsi="Times New Roman"/>
          <w:sz w:val="24"/>
          <w:szCs w:val="24"/>
          <w:vertAlign w:val="subscript"/>
        </w:rPr>
        <w:t>2</w:t>
      </w:r>
      <w:r w:rsidR="002D1E9E" w:rsidRPr="005F4659">
        <w:rPr>
          <w:rFonts w:ascii="Times New Roman" w:hAnsi="Times New Roman"/>
          <w:sz w:val="24"/>
          <w:szCs w:val="24"/>
        </w:rPr>
        <w:t>CF</w:t>
      </w:r>
      <w:r w:rsidR="002D1E9E" w:rsidRPr="005F4659">
        <w:rPr>
          <w:rFonts w:ascii="Times New Roman" w:hAnsi="Times New Roman"/>
          <w:sz w:val="24"/>
          <w:szCs w:val="24"/>
          <w:vertAlign w:val="subscript"/>
        </w:rPr>
        <w:t>3</w:t>
      </w:r>
      <w:r w:rsidR="002D1E9E" w:rsidRPr="005F4659">
        <w:rPr>
          <w:rFonts w:ascii="Times New Roman" w:hAnsi="Times New Roman"/>
          <w:sz w:val="24"/>
          <w:szCs w:val="24"/>
        </w:rPr>
        <w:t>)</w:t>
      </w:r>
      <w:r w:rsidR="002D1E9E" w:rsidRPr="005F4659">
        <w:rPr>
          <w:rFonts w:ascii="Times New Roman" w:hAnsi="Times New Roman"/>
          <w:sz w:val="24"/>
          <w:szCs w:val="24"/>
          <w:vertAlign w:val="subscript"/>
        </w:rPr>
        <w:t>3</w:t>
      </w:r>
      <w:r w:rsidR="002D1E9E" w:rsidRPr="005F4659">
        <w:rPr>
          <w:rFonts w:ascii="Times New Roman" w:hAnsi="Times New Roman"/>
          <w:sz w:val="24"/>
          <w:szCs w:val="24"/>
        </w:rPr>
        <w:t>, P(OCH(CF</w:t>
      </w:r>
      <w:r w:rsidR="002D1E9E" w:rsidRPr="005F4659">
        <w:rPr>
          <w:rFonts w:ascii="Times New Roman" w:hAnsi="Times New Roman"/>
          <w:sz w:val="24"/>
          <w:szCs w:val="24"/>
          <w:vertAlign w:val="subscript"/>
        </w:rPr>
        <w:t>3</w:t>
      </w:r>
      <w:r w:rsidR="002D1E9E" w:rsidRPr="005F4659">
        <w:rPr>
          <w:rFonts w:ascii="Times New Roman" w:hAnsi="Times New Roman"/>
          <w:sz w:val="24"/>
          <w:szCs w:val="24"/>
        </w:rPr>
        <w:t>)</w:t>
      </w:r>
      <w:r w:rsidR="002D1E9E" w:rsidRPr="005F4659">
        <w:rPr>
          <w:rFonts w:ascii="Times New Roman" w:hAnsi="Times New Roman"/>
          <w:sz w:val="24"/>
          <w:szCs w:val="24"/>
          <w:vertAlign w:val="subscript"/>
        </w:rPr>
        <w:t>2</w:t>
      </w:r>
      <w:r w:rsidR="002D1E9E" w:rsidRPr="005F4659">
        <w:rPr>
          <w:rFonts w:ascii="Times New Roman" w:hAnsi="Times New Roman"/>
          <w:sz w:val="24"/>
          <w:szCs w:val="24"/>
        </w:rPr>
        <w:t>)</w:t>
      </w:r>
      <w:r w:rsidR="002D1E9E" w:rsidRPr="005F4659">
        <w:rPr>
          <w:rFonts w:ascii="Times New Roman" w:hAnsi="Times New Roman"/>
          <w:sz w:val="24"/>
          <w:szCs w:val="24"/>
          <w:vertAlign w:val="subscript"/>
        </w:rPr>
        <w:t>3</w:t>
      </w:r>
      <w:r w:rsidR="002D1E9E" w:rsidRPr="005F4659">
        <w:rPr>
          <w:rFonts w:ascii="Times New Roman" w:hAnsi="Times New Roman"/>
          <w:sz w:val="24"/>
          <w:szCs w:val="24"/>
        </w:rPr>
        <w:t xml:space="preserve"> and POMe</w:t>
      </w:r>
      <w:r w:rsidR="002D1E9E" w:rsidRPr="005F4659">
        <w:rPr>
          <w:rFonts w:ascii="Times New Roman" w:hAnsi="Times New Roman"/>
          <w:sz w:val="24"/>
          <w:szCs w:val="24"/>
          <w:vertAlign w:val="subscript"/>
        </w:rPr>
        <w:t>3</w:t>
      </w:r>
      <w:r w:rsidRPr="005F4659">
        <w:rPr>
          <w:rFonts w:ascii="Times New Roman" w:hAnsi="Times New Roman"/>
          <w:sz w:val="24"/>
          <w:szCs w:val="24"/>
        </w:rPr>
        <w:t>. These are metallocene related compounds and are commonly referred to as a piano stool compounds where the arene is the “seat” and the oth</w:t>
      </w:r>
      <w:r w:rsidR="003F1027" w:rsidRPr="005F4659">
        <w:rPr>
          <w:rFonts w:ascii="Times New Roman" w:hAnsi="Times New Roman"/>
          <w:sz w:val="24"/>
          <w:szCs w:val="24"/>
        </w:rPr>
        <w:t>er three monodentate ligands (L and</w:t>
      </w:r>
      <w:r w:rsidRPr="005F4659">
        <w:rPr>
          <w:rFonts w:ascii="Times New Roman" w:hAnsi="Times New Roman"/>
          <w:sz w:val="24"/>
          <w:szCs w:val="24"/>
        </w:rPr>
        <w:t xml:space="preserve"> Cl x 2) are the “stands.” You will then characterize the compound by multi-nuclear NMR (</w:t>
      </w:r>
      <w:r w:rsidRPr="005F4659">
        <w:rPr>
          <w:rFonts w:ascii="Times New Roman" w:hAnsi="Times New Roman"/>
          <w:sz w:val="24"/>
          <w:szCs w:val="24"/>
          <w:vertAlign w:val="superscript"/>
        </w:rPr>
        <w:t>1</w:t>
      </w:r>
      <w:r w:rsidRPr="005F4659">
        <w:rPr>
          <w:rFonts w:ascii="Times New Roman" w:hAnsi="Times New Roman"/>
          <w:sz w:val="24"/>
          <w:szCs w:val="24"/>
        </w:rPr>
        <w:t xml:space="preserve">H, </w:t>
      </w:r>
      <w:r w:rsidRPr="005F4659">
        <w:rPr>
          <w:rFonts w:ascii="Times New Roman" w:hAnsi="Times New Roman"/>
          <w:sz w:val="24"/>
          <w:szCs w:val="24"/>
          <w:vertAlign w:val="superscript"/>
        </w:rPr>
        <w:t>13</w:t>
      </w:r>
      <w:r w:rsidRPr="005F4659">
        <w:rPr>
          <w:rFonts w:ascii="Times New Roman" w:hAnsi="Times New Roman"/>
          <w:sz w:val="24"/>
          <w:szCs w:val="24"/>
        </w:rPr>
        <w:t xml:space="preserve">C, </w:t>
      </w:r>
      <w:r w:rsidRPr="005F4659">
        <w:rPr>
          <w:rFonts w:ascii="Times New Roman" w:hAnsi="Times New Roman"/>
          <w:sz w:val="24"/>
          <w:szCs w:val="24"/>
          <w:vertAlign w:val="superscript"/>
        </w:rPr>
        <w:t>31</w:t>
      </w:r>
      <w:r w:rsidRPr="005F4659">
        <w:rPr>
          <w:rFonts w:ascii="Times New Roman" w:hAnsi="Times New Roman"/>
          <w:sz w:val="24"/>
          <w:szCs w:val="24"/>
        </w:rPr>
        <w:t xml:space="preserve">P and </w:t>
      </w:r>
      <w:r w:rsidRPr="005F4659">
        <w:rPr>
          <w:rFonts w:ascii="Times New Roman" w:hAnsi="Times New Roman"/>
          <w:sz w:val="24"/>
          <w:szCs w:val="24"/>
          <w:vertAlign w:val="superscript"/>
        </w:rPr>
        <w:t>19</w:t>
      </w:r>
      <w:r w:rsidRPr="005F4659">
        <w:rPr>
          <w:rFonts w:ascii="Times New Roman" w:hAnsi="Times New Roman"/>
          <w:sz w:val="24"/>
          <w:szCs w:val="24"/>
        </w:rPr>
        <w:t>F) and UV-vis spectroscopy. If available the compounds can be studied using single-crystal X-ray crystallography and computational methods</w:t>
      </w:r>
      <w:r w:rsidR="002D1E9E" w:rsidRPr="005F4659">
        <w:rPr>
          <w:rFonts w:ascii="Times New Roman" w:hAnsi="Times New Roman"/>
          <w:sz w:val="24"/>
          <w:szCs w:val="24"/>
        </w:rPr>
        <w:t xml:space="preserve">. </w:t>
      </w:r>
      <w:r w:rsidRPr="005F4659">
        <w:rPr>
          <w:rFonts w:ascii="Times New Roman" w:hAnsi="Times New Roman"/>
          <w:sz w:val="24"/>
          <w:szCs w:val="24"/>
        </w:rPr>
        <w:t xml:space="preserve"> </w:t>
      </w:r>
    </w:p>
    <w:p w14:paraId="2BE0AAFC" w14:textId="77777777" w:rsidR="0058069C" w:rsidRPr="005F4659" w:rsidRDefault="0058069C" w:rsidP="0058069C">
      <w:pPr>
        <w:spacing w:after="0" w:line="240" w:lineRule="auto"/>
        <w:rPr>
          <w:rFonts w:ascii="Times New Roman" w:eastAsia="Times New Roman" w:hAnsi="Times New Roman" w:cs="Times New Roman"/>
          <w:b/>
          <w:bCs/>
          <w:color w:val="000000"/>
          <w:sz w:val="24"/>
          <w:szCs w:val="24"/>
        </w:rPr>
      </w:pPr>
      <w:r w:rsidRPr="005F4659">
        <w:rPr>
          <w:rFonts w:ascii="Times New Roman" w:eastAsia="Times New Roman" w:hAnsi="Times New Roman" w:cs="Times New Roman"/>
          <w:b/>
          <w:bCs/>
          <w:color w:val="000000"/>
          <w:sz w:val="24"/>
          <w:szCs w:val="24"/>
        </w:rPr>
        <w:t>Hazards and Disposal:</w:t>
      </w:r>
    </w:p>
    <w:p w14:paraId="650C4BD4" w14:textId="77777777" w:rsidR="0058069C" w:rsidRPr="005F4659" w:rsidRDefault="0058069C" w:rsidP="0058069C">
      <w:pPr>
        <w:spacing w:after="0" w:line="240" w:lineRule="auto"/>
        <w:rPr>
          <w:rFonts w:ascii="Times New Roman" w:eastAsia="Times New Roman" w:hAnsi="Times New Roman" w:cs="Times New Roman"/>
          <w:sz w:val="24"/>
          <w:szCs w:val="24"/>
        </w:rPr>
      </w:pPr>
    </w:p>
    <w:p w14:paraId="23C5EC65" w14:textId="77777777" w:rsidR="00C75AD7" w:rsidRPr="005F4659" w:rsidRDefault="008114E7" w:rsidP="008114E7">
      <w:pPr>
        <w:spacing w:after="0" w:line="240" w:lineRule="auto"/>
        <w:rPr>
          <w:rFonts w:ascii="Times New Roman" w:eastAsia="Times New Roman" w:hAnsi="Times New Roman" w:cs="Times New Roman"/>
          <w:sz w:val="24"/>
          <w:szCs w:val="24"/>
        </w:rPr>
      </w:pPr>
      <w:r w:rsidRPr="005F4659">
        <w:rPr>
          <w:rFonts w:ascii="Times New Roman" w:hAnsi="Times New Roman"/>
          <w:sz w:val="24"/>
          <w:szCs w:val="24"/>
        </w:rPr>
        <w:t xml:space="preserve">Dispose of all organic waste solutions in the Specially-Labeled Waste Containers.  Do not pour organic solvents down the sinks. </w:t>
      </w:r>
    </w:p>
    <w:p w14:paraId="7B0A9323" w14:textId="77777777" w:rsidR="00C75AD7" w:rsidRPr="005F4659" w:rsidRDefault="00C75AD7">
      <w:pPr>
        <w:rPr>
          <w:rFonts w:ascii="Times New Roman" w:eastAsia="Times New Roman" w:hAnsi="Times New Roman" w:cs="Times New Roman"/>
          <w:b/>
          <w:bCs/>
          <w:color w:val="000000"/>
          <w:sz w:val="24"/>
          <w:szCs w:val="24"/>
        </w:rPr>
      </w:pPr>
      <w:r w:rsidRPr="005F4659">
        <w:rPr>
          <w:rFonts w:ascii="Times New Roman" w:eastAsia="Times New Roman" w:hAnsi="Times New Roman" w:cs="Times New Roman"/>
          <w:b/>
          <w:bCs/>
          <w:color w:val="000000"/>
          <w:sz w:val="24"/>
          <w:szCs w:val="24"/>
        </w:rPr>
        <w:br w:type="page"/>
      </w:r>
    </w:p>
    <w:p w14:paraId="5FBBAB9C" w14:textId="77777777" w:rsidR="005F4659" w:rsidRDefault="005F4659" w:rsidP="00C75AD7">
      <w:pPr>
        <w:spacing w:after="0" w:line="240" w:lineRule="auto"/>
        <w:rPr>
          <w:rFonts w:ascii="Times New Roman" w:eastAsia="Times New Roman" w:hAnsi="Times New Roman" w:cs="Times New Roman"/>
          <w:b/>
          <w:bCs/>
          <w:color w:val="000000"/>
          <w:sz w:val="24"/>
          <w:szCs w:val="24"/>
        </w:rPr>
      </w:pPr>
    </w:p>
    <w:p w14:paraId="3DB3704A" w14:textId="77777777" w:rsidR="00C75AD7" w:rsidRPr="005F4659" w:rsidRDefault="00C75AD7" w:rsidP="00C75AD7">
      <w:pPr>
        <w:spacing w:after="0" w:line="240" w:lineRule="auto"/>
        <w:rPr>
          <w:rFonts w:ascii="Times New Roman" w:eastAsia="Times New Roman" w:hAnsi="Times New Roman" w:cs="Times New Roman"/>
          <w:sz w:val="24"/>
          <w:szCs w:val="24"/>
        </w:rPr>
      </w:pPr>
      <w:r w:rsidRPr="005F4659">
        <w:rPr>
          <w:rFonts w:ascii="Times New Roman" w:eastAsia="Times New Roman" w:hAnsi="Times New Roman" w:cs="Times New Roman"/>
          <w:b/>
          <w:bCs/>
          <w:color w:val="000000"/>
          <w:sz w:val="24"/>
          <w:szCs w:val="24"/>
        </w:rPr>
        <w:t>Timeline:</w:t>
      </w:r>
    </w:p>
    <w:p w14:paraId="27E7A0F3" w14:textId="77777777" w:rsidR="00C75AD7" w:rsidRPr="005F4659" w:rsidRDefault="00C75AD7" w:rsidP="00C75AD7">
      <w:pPr>
        <w:spacing w:after="0" w:line="240" w:lineRule="auto"/>
        <w:rPr>
          <w:rFonts w:ascii="Times New Roman" w:eastAsia="Times New Roman" w:hAnsi="Times New Roman" w:cs="Times New Roman"/>
          <w:sz w:val="24"/>
          <w:szCs w:val="24"/>
        </w:rPr>
      </w:pPr>
    </w:p>
    <w:p w14:paraId="7C164A7D" w14:textId="77777777" w:rsidR="00C75AD7" w:rsidRPr="005F4659" w:rsidRDefault="002D1E9E" w:rsidP="00C75AD7">
      <w:pPr>
        <w:spacing w:after="0" w:line="240" w:lineRule="auto"/>
        <w:ind w:left="720"/>
        <w:rPr>
          <w:rFonts w:ascii="Times New Roman" w:eastAsia="Times New Roman" w:hAnsi="Times New Roman" w:cs="Times New Roman"/>
          <w:sz w:val="24"/>
          <w:szCs w:val="24"/>
        </w:rPr>
      </w:pPr>
      <w:r w:rsidRPr="005F4659">
        <w:rPr>
          <w:rFonts w:ascii="Times New Roman" w:eastAsia="Times New Roman" w:hAnsi="Times New Roman" w:cs="Times New Roman"/>
          <w:b/>
          <w:bCs/>
          <w:color w:val="000000"/>
          <w:sz w:val="24"/>
          <w:szCs w:val="24"/>
        </w:rPr>
        <w:t>Week</w:t>
      </w:r>
      <w:r w:rsidR="00C75AD7" w:rsidRPr="005F4659">
        <w:rPr>
          <w:rFonts w:ascii="Times New Roman" w:eastAsia="Times New Roman" w:hAnsi="Times New Roman" w:cs="Times New Roman"/>
          <w:b/>
          <w:bCs/>
          <w:color w:val="000000"/>
          <w:sz w:val="24"/>
          <w:szCs w:val="24"/>
        </w:rPr>
        <w:t xml:space="preserve"> 1</w:t>
      </w:r>
      <w:r w:rsidR="00C75AD7" w:rsidRPr="005F4659">
        <w:rPr>
          <w:rFonts w:ascii="Times New Roman" w:eastAsia="Times New Roman" w:hAnsi="Times New Roman" w:cs="Times New Roman"/>
          <w:color w:val="000000"/>
          <w:sz w:val="24"/>
          <w:szCs w:val="24"/>
        </w:rPr>
        <w:t xml:space="preserve"> </w:t>
      </w:r>
      <w:r w:rsidR="00457AEB" w:rsidRPr="005F4659">
        <w:rPr>
          <w:rFonts w:ascii="Times New Roman" w:eastAsia="Times New Roman" w:hAnsi="Times New Roman" w:cs="Times New Roman"/>
          <w:color w:val="000000"/>
          <w:sz w:val="24"/>
          <w:szCs w:val="24"/>
        </w:rPr>
        <w:t>–</w:t>
      </w:r>
      <w:r w:rsidR="00C75AD7" w:rsidRPr="005F4659">
        <w:rPr>
          <w:rFonts w:ascii="Times New Roman" w:eastAsia="Times New Roman" w:hAnsi="Times New Roman" w:cs="Times New Roman"/>
          <w:color w:val="000000"/>
          <w:sz w:val="24"/>
          <w:szCs w:val="24"/>
        </w:rPr>
        <w:t xml:space="preserve"> </w:t>
      </w:r>
      <w:r w:rsidR="00457AEB" w:rsidRPr="005F4659">
        <w:rPr>
          <w:rFonts w:ascii="Times New Roman" w:eastAsia="Times New Roman" w:hAnsi="Times New Roman" w:cs="Times New Roman"/>
          <w:b/>
          <w:bCs/>
          <w:color w:val="000000"/>
          <w:sz w:val="24"/>
          <w:szCs w:val="24"/>
        </w:rPr>
        <w:t>Prepare assigned complex(es) and crystallize</w:t>
      </w:r>
    </w:p>
    <w:p w14:paraId="7E3490CC" w14:textId="77777777" w:rsidR="00C75AD7" w:rsidRPr="005F4659" w:rsidRDefault="002D1E9E" w:rsidP="00C75AD7">
      <w:pPr>
        <w:spacing w:after="0" w:line="240" w:lineRule="auto"/>
        <w:ind w:left="720"/>
        <w:rPr>
          <w:rFonts w:ascii="Times New Roman" w:eastAsia="Times New Roman" w:hAnsi="Times New Roman" w:cs="Times New Roman"/>
          <w:sz w:val="24"/>
          <w:szCs w:val="24"/>
        </w:rPr>
      </w:pPr>
      <w:r w:rsidRPr="005F4659">
        <w:rPr>
          <w:rFonts w:ascii="Times New Roman" w:eastAsia="Times New Roman" w:hAnsi="Times New Roman" w:cs="Times New Roman"/>
          <w:b/>
          <w:bCs/>
          <w:color w:val="000000"/>
          <w:sz w:val="24"/>
          <w:szCs w:val="24"/>
        </w:rPr>
        <w:t>Week</w:t>
      </w:r>
      <w:r w:rsidR="00C75AD7" w:rsidRPr="005F4659">
        <w:rPr>
          <w:rFonts w:ascii="Times New Roman" w:eastAsia="Times New Roman" w:hAnsi="Times New Roman" w:cs="Times New Roman"/>
          <w:b/>
          <w:bCs/>
          <w:color w:val="000000"/>
          <w:sz w:val="24"/>
          <w:szCs w:val="24"/>
        </w:rPr>
        <w:t xml:space="preserve"> 2 </w:t>
      </w:r>
      <w:r w:rsidR="00457AEB" w:rsidRPr="005F4659">
        <w:rPr>
          <w:rFonts w:ascii="Times New Roman" w:eastAsia="Times New Roman" w:hAnsi="Times New Roman" w:cs="Times New Roman"/>
          <w:color w:val="000000"/>
          <w:sz w:val="24"/>
          <w:szCs w:val="24"/>
        </w:rPr>
        <w:t>–</w:t>
      </w:r>
      <w:r w:rsidR="00C75AD7" w:rsidRPr="005F4659">
        <w:rPr>
          <w:rFonts w:ascii="Times New Roman" w:eastAsia="Times New Roman" w:hAnsi="Times New Roman" w:cs="Times New Roman"/>
          <w:color w:val="000000"/>
          <w:sz w:val="24"/>
          <w:szCs w:val="24"/>
        </w:rPr>
        <w:t xml:space="preserve"> </w:t>
      </w:r>
      <w:r w:rsidR="00457AEB" w:rsidRPr="005F4659">
        <w:rPr>
          <w:rFonts w:ascii="Times New Roman" w:eastAsia="Times New Roman" w:hAnsi="Times New Roman" w:cs="Times New Roman"/>
          <w:b/>
          <w:bCs/>
          <w:color w:val="000000"/>
          <w:sz w:val="24"/>
          <w:szCs w:val="24"/>
        </w:rPr>
        <w:t xml:space="preserve">NMR and UV-vis characterization </w:t>
      </w:r>
    </w:p>
    <w:p w14:paraId="41A3D7D2" w14:textId="77777777" w:rsidR="00C75AD7" w:rsidRPr="005F4659" w:rsidRDefault="002D1E9E" w:rsidP="00457AEB">
      <w:pPr>
        <w:spacing w:after="0" w:line="240" w:lineRule="auto"/>
        <w:ind w:left="720"/>
        <w:rPr>
          <w:rFonts w:ascii="Times New Roman" w:eastAsia="Times New Roman" w:hAnsi="Times New Roman" w:cs="Times New Roman"/>
          <w:sz w:val="24"/>
          <w:szCs w:val="24"/>
        </w:rPr>
      </w:pPr>
      <w:r w:rsidRPr="005F4659">
        <w:rPr>
          <w:rFonts w:ascii="Times New Roman" w:eastAsia="Times New Roman" w:hAnsi="Times New Roman" w:cs="Times New Roman"/>
          <w:b/>
          <w:bCs/>
          <w:color w:val="000000"/>
          <w:sz w:val="24"/>
          <w:szCs w:val="24"/>
        </w:rPr>
        <w:t>Week</w:t>
      </w:r>
      <w:r w:rsidR="00C75AD7" w:rsidRPr="005F4659">
        <w:rPr>
          <w:rFonts w:ascii="Times New Roman" w:eastAsia="Times New Roman" w:hAnsi="Times New Roman" w:cs="Times New Roman"/>
          <w:b/>
          <w:bCs/>
          <w:color w:val="000000"/>
          <w:sz w:val="24"/>
          <w:szCs w:val="24"/>
        </w:rPr>
        <w:t xml:space="preserve"> 3</w:t>
      </w:r>
      <w:r w:rsidR="00C75AD7" w:rsidRPr="005F4659">
        <w:rPr>
          <w:rFonts w:ascii="Times New Roman" w:eastAsia="Times New Roman" w:hAnsi="Times New Roman" w:cs="Times New Roman"/>
          <w:color w:val="000000"/>
          <w:sz w:val="24"/>
          <w:szCs w:val="24"/>
        </w:rPr>
        <w:t xml:space="preserve"> </w:t>
      </w:r>
      <w:r w:rsidR="00457AEB" w:rsidRPr="005F4659">
        <w:rPr>
          <w:rFonts w:ascii="Times New Roman" w:eastAsia="Times New Roman" w:hAnsi="Times New Roman" w:cs="Times New Roman"/>
          <w:color w:val="000000"/>
          <w:sz w:val="24"/>
          <w:szCs w:val="24"/>
        </w:rPr>
        <w:t>–</w:t>
      </w:r>
      <w:r w:rsidR="00DB1D2F">
        <w:rPr>
          <w:rFonts w:ascii="Times New Roman" w:eastAsia="Times New Roman" w:hAnsi="Times New Roman" w:cs="Times New Roman"/>
          <w:b/>
          <w:bCs/>
          <w:color w:val="000000"/>
          <w:sz w:val="24"/>
          <w:szCs w:val="24"/>
        </w:rPr>
        <w:t xml:space="preserve"> </w:t>
      </w:r>
      <w:r w:rsidRPr="005F4659">
        <w:rPr>
          <w:rFonts w:ascii="Times New Roman" w:eastAsia="Times New Roman" w:hAnsi="Times New Roman" w:cs="Times New Roman"/>
          <w:b/>
          <w:bCs/>
          <w:color w:val="000000"/>
          <w:sz w:val="24"/>
          <w:szCs w:val="24"/>
        </w:rPr>
        <w:t>X-ray diffraction</w:t>
      </w:r>
      <w:r w:rsidR="00457AEB" w:rsidRPr="005F4659">
        <w:rPr>
          <w:rFonts w:ascii="Times New Roman" w:eastAsia="Times New Roman" w:hAnsi="Times New Roman" w:cs="Times New Roman"/>
          <w:b/>
          <w:bCs/>
          <w:color w:val="000000"/>
          <w:sz w:val="24"/>
          <w:szCs w:val="24"/>
        </w:rPr>
        <w:t xml:space="preserve"> (optional)</w:t>
      </w:r>
      <w:r w:rsidRPr="005F4659">
        <w:rPr>
          <w:rFonts w:ascii="Times New Roman" w:eastAsia="Times New Roman" w:hAnsi="Times New Roman" w:cs="Times New Roman"/>
          <w:b/>
          <w:bCs/>
          <w:color w:val="000000"/>
          <w:sz w:val="24"/>
          <w:szCs w:val="24"/>
        </w:rPr>
        <w:t xml:space="preserve"> or use crystallographic data for viewing in Mercury</w:t>
      </w:r>
    </w:p>
    <w:p w14:paraId="459B7AEA" w14:textId="77777777" w:rsidR="00213ED7" w:rsidRPr="005F4659" w:rsidRDefault="00213ED7" w:rsidP="00C75AD7">
      <w:pPr>
        <w:spacing w:after="0" w:line="240" w:lineRule="auto"/>
        <w:rPr>
          <w:rFonts w:ascii="Times New Roman" w:eastAsia="Times New Roman" w:hAnsi="Times New Roman" w:cs="Times New Roman"/>
          <w:sz w:val="24"/>
          <w:szCs w:val="24"/>
        </w:rPr>
      </w:pPr>
    </w:p>
    <w:p w14:paraId="78C744DC" w14:textId="77777777" w:rsidR="00C75AD7" w:rsidRPr="005F4659" w:rsidRDefault="00C75AD7" w:rsidP="00C75AD7">
      <w:pPr>
        <w:spacing w:after="0" w:line="240" w:lineRule="auto"/>
        <w:rPr>
          <w:rFonts w:ascii="Times New Roman" w:eastAsia="Times New Roman" w:hAnsi="Times New Roman" w:cs="Times New Roman"/>
          <w:sz w:val="24"/>
          <w:szCs w:val="24"/>
        </w:rPr>
      </w:pPr>
      <w:r w:rsidRPr="005F4659">
        <w:rPr>
          <w:rFonts w:ascii="Times New Roman" w:eastAsia="Times New Roman" w:hAnsi="Times New Roman" w:cs="Times New Roman"/>
          <w:b/>
          <w:bCs/>
          <w:color w:val="000000"/>
          <w:sz w:val="24"/>
          <w:szCs w:val="24"/>
        </w:rPr>
        <w:t>Procedure:</w:t>
      </w:r>
    </w:p>
    <w:p w14:paraId="0FA9B4AB" w14:textId="77777777" w:rsidR="00C75AD7" w:rsidRPr="005F4659" w:rsidRDefault="00C75AD7" w:rsidP="00C75AD7">
      <w:pPr>
        <w:spacing w:after="0" w:line="240" w:lineRule="auto"/>
        <w:rPr>
          <w:rFonts w:ascii="Times New Roman" w:eastAsia="Times New Roman" w:hAnsi="Times New Roman" w:cs="Times New Roman"/>
          <w:sz w:val="24"/>
          <w:szCs w:val="24"/>
        </w:rPr>
      </w:pPr>
    </w:p>
    <w:p w14:paraId="7C84CAA0" w14:textId="77777777" w:rsidR="00C75AD7" w:rsidRPr="005F4659" w:rsidRDefault="00C75AD7" w:rsidP="00C75AD7">
      <w:pPr>
        <w:spacing w:after="0" w:line="240" w:lineRule="auto"/>
        <w:rPr>
          <w:rFonts w:ascii="Times New Roman" w:eastAsia="Times New Roman" w:hAnsi="Times New Roman" w:cs="Times New Roman"/>
          <w:sz w:val="24"/>
          <w:szCs w:val="24"/>
        </w:rPr>
      </w:pPr>
      <w:r w:rsidRPr="005F4659">
        <w:rPr>
          <w:rFonts w:ascii="Times New Roman" w:eastAsia="Times New Roman" w:hAnsi="Times New Roman" w:cs="Times New Roman"/>
          <w:b/>
          <w:bCs/>
          <w:color w:val="000000"/>
          <w:sz w:val="24"/>
          <w:szCs w:val="24"/>
        </w:rPr>
        <w:t xml:space="preserve">Part I: </w:t>
      </w:r>
      <w:r w:rsidR="00213ED7" w:rsidRPr="005F4659">
        <w:rPr>
          <w:rFonts w:ascii="Times New Roman" w:eastAsia="Times New Roman" w:hAnsi="Times New Roman" w:cs="Times New Roman"/>
          <w:b/>
          <w:bCs/>
          <w:color w:val="000000"/>
          <w:sz w:val="24"/>
          <w:szCs w:val="24"/>
        </w:rPr>
        <w:t>Prepare, isolate, and setup crystallizations for [Ru(</w:t>
      </w:r>
      <w:r w:rsidR="00213ED7" w:rsidRPr="00CB40F7">
        <w:rPr>
          <w:rFonts w:ascii="Times New Roman" w:eastAsia="Times New Roman" w:hAnsi="Times New Roman" w:cs="Times New Roman"/>
          <w:b/>
          <w:bCs/>
          <w:i/>
          <w:color w:val="000000"/>
          <w:sz w:val="24"/>
          <w:szCs w:val="24"/>
        </w:rPr>
        <w:t>p</w:t>
      </w:r>
      <w:r w:rsidR="00213ED7" w:rsidRPr="005F4659">
        <w:rPr>
          <w:rFonts w:ascii="Times New Roman" w:eastAsia="Times New Roman" w:hAnsi="Times New Roman" w:cs="Times New Roman"/>
          <w:b/>
          <w:bCs/>
          <w:color w:val="000000"/>
          <w:sz w:val="24"/>
          <w:szCs w:val="24"/>
        </w:rPr>
        <w:t>-cymene)(L)(Cl)</w:t>
      </w:r>
      <w:r w:rsidR="00213ED7" w:rsidRPr="005F4659">
        <w:rPr>
          <w:rFonts w:ascii="Times New Roman" w:eastAsia="Times New Roman" w:hAnsi="Times New Roman" w:cs="Times New Roman"/>
          <w:b/>
          <w:bCs/>
          <w:color w:val="000000"/>
          <w:sz w:val="24"/>
          <w:szCs w:val="24"/>
          <w:vertAlign w:val="subscript"/>
        </w:rPr>
        <w:t>2</w:t>
      </w:r>
      <w:r w:rsidR="00213ED7" w:rsidRPr="005F4659">
        <w:rPr>
          <w:rFonts w:ascii="Times New Roman" w:eastAsia="Times New Roman" w:hAnsi="Times New Roman" w:cs="Times New Roman"/>
          <w:b/>
          <w:bCs/>
          <w:color w:val="000000"/>
          <w:sz w:val="24"/>
          <w:szCs w:val="24"/>
        </w:rPr>
        <w:t>]</w:t>
      </w:r>
    </w:p>
    <w:p w14:paraId="0D5E5969" w14:textId="77777777" w:rsidR="00C75AD7" w:rsidRPr="005F4659" w:rsidRDefault="00C75AD7" w:rsidP="00C75AD7">
      <w:pPr>
        <w:spacing w:after="0" w:line="240" w:lineRule="auto"/>
        <w:rPr>
          <w:rFonts w:ascii="Times New Roman" w:eastAsia="Times New Roman" w:hAnsi="Times New Roman" w:cs="Times New Roman"/>
          <w:sz w:val="24"/>
          <w:szCs w:val="24"/>
        </w:rPr>
      </w:pPr>
    </w:p>
    <w:p w14:paraId="7798B93A" w14:textId="77777777" w:rsidR="00C75AD7" w:rsidRPr="005F4659" w:rsidRDefault="00F9396A" w:rsidP="00F9396A">
      <w:pPr>
        <w:spacing w:after="0" w:line="240" w:lineRule="auto"/>
        <w:jc w:val="center"/>
        <w:rPr>
          <w:rFonts w:ascii="Times New Roman" w:eastAsia="Times New Roman" w:hAnsi="Times New Roman" w:cs="Times New Roman"/>
          <w:sz w:val="24"/>
          <w:szCs w:val="24"/>
        </w:rPr>
      </w:pPr>
      <w:r w:rsidRPr="005F4659">
        <w:rPr>
          <w:rFonts w:ascii="Times New Roman" w:eastAsia="Times New Roman" w:hAnsi="Times New Roman" w:cs="Times New Roman"/>
          <w:noProof/>
          <w:sz w:val="24"/>
          <w:szCs w:val="24"/>
        </w:rPr>
        <w:drawing>
          <wp:inline distT="0" distB="0" distL="0" distR="0" wp14:anchorId="44499E6F" wp14:editId="574FD56D">
            <wp:extent cx="4450172" cy="1623646"/>
            <wp:effectExtent l="25400" t="0" r="0" b="0"/>
            <wp:docPr id="1" name="Picture 1" descr=":synthesis and ligand lis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nthesis and ligand list.tif"/>
                    <pic:cNvPicPr>
                      <a:picLocks noChangeAspect="1" noChangeArrowheads="1"/>
                    </pic:cNvPicPr>
                  </pic:nvPicPr>
                  <pic:blipFill>
                    <a:blip r:embed="rId7"/>
                    <a:srcRect/>
                    <a:stretch>
                      <a:fillRect/>
                    </a:stretch>
                  </pic:blipFill>
                  <pic:spPr bwMode="auto">
                    <a:xfrm>
                      <a:off x="0" y="0"/>
                      <a:ext cx="4457473" cy="1626310"/>
                    </a:xfrm>
                    <a:prstGeom prst="rect">
                      <a:avLst/>
                    </a:prstGeom>
                    <a:noFill/>
                    <a:ln w="9525">
                      <a:noFill/>
                      <a:miter lim="800000"/>
                      <a:headEnd/>
                      <a:tailEnd/>
                    </a:ln>
                  </pic:spPr>
                </pic:pic>
              </a:graphicData>
            </a:graphic>
          </wp:inline>
        </w:drawing>
      </w:r>
    </w:p>
    <w:p w14:paraId="3906ED18" w14:textId="77777777" w:rsidR="0058069C" w:rsidRPr="005F4659" w:rsidRDefault="0058069C" w:rsidP="00C75AD7">
      <w:pPr>
        <w:spacing w:after="0" w:line="240" w:lineRule="auto"/>
        <w:rPr>
          <w:rFonts w:ascii="Times New Roman" w:eastAsia="Times New Roman" w:hAnsi="Times New Roman" w:cs="Times New Roman"/>
          <w:bCs/>
          <w:color w:val="000000"/>
          <w:sz w:val="24"/>
          <w:szCs w:val="24"/>
        </w:rPr>
      </w:pPr>
      <w:r w:rsidRPr="005F4659">
        <w:rPr>
          <w:rFonts w:ascii="Times New Roman" w:eastAsia="Times New Roman" w:hAnsi="Times New Roman" w:cs="Times New Roman"/>
          <w:color w:val="000000"/>
          <w:sz w:val="24"/>
          <w:szCs w:val="24"/>
        </w:rPr>
        <w:t>For illustrative purposes a procedure for the preparation of [</w:t>
      </w:r>
      <w:r w:rsidRPr="005F4659">
        <w:rPr>
          <w:rFonts w:ascii="Times New Roman" w:eastAsia="Times New Roman" w:hAnsi="Times New Roman" w:cs="Times New Roman"/>
          <w:bCs/>
          <w:color w:val="000000"/>
          <w:sz w:val="24"/>
          <w:szCs w:val="24"/>
        </w:rPr>
        <w:t>Ru(</w:t>
      </w:r>
      <w:r w:rsidRPr="00A2416B">
        <w:rPr>
          <w:rFonts w:ascii="Times New Roman" w:eastAsia="Times New Roman" w:hAnsi="Times New Roman" w:cs="Times New Roman"/>
          <w:bCs/>
          <w:i/>
          <w:color w:val="000000"/>
          <w:sz w:val="24"/>
          <w:szCs w:val="24"/>
        </w:rPr>
        <w:t>p</w:t>
      </w:r>
      <w:r w:rsidRPr="005F4659">
        <w:rPr>
          <w:rFonts w:ascii="Times New Roman" w:eastAsia="Times New Roman" w:hAnsi="Times New Roman" w:cs="Times New Roman"/>
          <w:bCs/>
          <w:color w:val="000000"/>
          <w:sz w:val="24"/>
          <w:szCs w:val="24"/>
        </w:rPr>
        <w:t>-cymene){P(C</w:t>
      </w:r>
      <w:r w:rsidRPr="005F4659">
        <w:rPr>
          <w:rFonts w:ascii="Times New Roman" w:eastAsia="Times New Roman" w:hAnsi="Times New Roman" w:cs="Times New Roman"/>
          <w:bCs/>
          <w:color w:val="000000"/>
          <w:sz w:val="24"/>
          <w:szCs w:val="24"/>
          <w:vertAlign w:val="subscript"/>
        </w:rPr>
        <w:t>6</w:t>
      </w:r>
      <w:r w:rsidRPr="005F4659">
        <w:rPr>
          <w:rFonts w:ascii="Times New Roman" w:eastAsia="Times New Roman" w:hAnsi="Times New Roman" w:cs="Times New Roman"/>
          <w:bCs/>
          <w:color w:val="000000"/>
          <w:sz w:val="24"/>
          <w:szCs w:val="24"/>
        </w:rPr>
        <w:t>H</w:t>
      </w:r>
      <w:r w:rsidRPr="005F4659">
        <w:rPr>
          <w:rFonts w:ascii="Times New Roman" w:eastAsia="Times New Roman" w:hAnsi="Times New Roman" w:cs="Times New Roman"/>
          <w:bCs/>
          <w:color w:val="000000"/>
          <w:sz w:val="24"/>
          <w:szCs w:val="24"/>
          <w:vertAlign w:val="subscript"/>
        </w:rPr>
        <w:t>4</w:t>
      </w:r>
      <w:r w:rsidRPr="005F4659">
        <w:rPr>
          <w:rFonts w:ascii="Times New Roman" w:eastAsia="Times New Roman" w:hAnsi="Times New Roman" w:cs="Times New Roman"/>
          <w:bCs/>
          <w:color w:val="000000"/>
          <w:sz w:val="24"/>
          <w:szCs w:val="24"/>
        </w:rPr>
        <w:t>-F-</w:t>
      </w:r>
      <w:r w:rsidRPr="005F4659">
        <w:rPr>
          <w:rFonts w:ascii="Times New Roman" w:eastAsia="Times New Roman" w:hAnsi="Times New Roman" w:cs="Times New Roman"/>
          <w:bCs/>
          <w:i/>
          <w:color w:val="000000"/>
          <w:sz w:val="24"/>
          <w:szCs w:val="24"/>
        </w:rPr>
        <w:t>p</w:t>
      </w:r>
      <w:r w:rsidRPr="005F4659">
        <w:rPr>
          <w:rFonts w:ascii="Times New Roman" w:eastAsia="Times New Roman" w:hAnsi="Times New Roman" w:cs="Times New Roman"/>
          <w:bCs/>
          <w:color w:val="000000"/>
          <w:sz w:val="24"/>
          <w:szCs w:val="24"/>
        </w:rPr>
        <w:t>)(Cl)</w:t>
      </w:r>
      <w:r w:rsidRPr="005F4659">
        <w:rPr>
          <w:rFonts w:ascii="Times New Roman" w:eastAsia="Times New Roman" w:hAnsi="Times New Roman" w:cs="Times New Roman"/>
          <w:bCs/>
          <w:color w:val="000000"/>
          <w:sz w:val="24"/>
          <w:szCs w:val="24"/>
          <w:vertAlign w:val="subscript"/>
        </w:rPr>
        <w:t>2</w:t>
      </w:r>
      <w:r w:rsidRPr="005F4659">
        <w:rPr>
          <w:rFonts w:ascii="Times New Roman" w:eastAsia="Times New Roman" w:hAnsi="Times New Roman" w:cs="Times New Roman"/>
          <w:bCs/>
          <w:color w:val="000000"/>
          <w:sz w:val="24"/>
          <w:szCs w:val="24"/>
        </w:rPr>
        <w:t>] is given. This procedure can be extended to your assigned phosphine or phosphite.</w:t>
      </w:r>
    </w:p>
    <w:p w14:paraId="59C2717B" w14:textId="77777777" w:rsidR="00C75AD7" w:rsidRPr="005F4659" w:rsidRDefault="00C75AD7" w:rsidP="00C75AD7">
      <w:pPr>
        <w:spacing w:after="0" w:line="240" w:lineRule="auto"/>
        <w:rPr>
          <w:rFonts w:ascii="Times New Roman" w:eastAsia="Times New Roman" w:hAnsi="Times New Roman" w:cs="Times New Roman"/>
          <w:sz w:val="24"/>
          <w:szCs w:val="24"/>
        </w:rPr>
      </w:pPr>
    </w:p>
    <w:p w14:paraId="13886BA1" w14:textId="77777777" w:rsidR="0058069C" w:rsidRPr="005F4659" w:rsidRDefault="0058069C" w:rsidP="0058069C">
      <w:pPr>
        <w:rPr>
          <w:rFonts w:ascii="Times New Roman" w:hAnsi="Times New Roman"/>
          <w:sz w:val="24"/>
          <w:szCs w:val="24"/>
        </w:rPr>
      </w:pPr>
      <w:r w:rsidRPr="005F4659">
        <w:rPr>
          <w:rFonts w:ascii="Times New Roman" w:hAnsi="Times New Roman"/>
          <w:b/>
          <w:sz w:val="24"/>
          <w:szCs w:val="24"/>
        </w:rPr>
        <w:t>Synthesis of [Ru(</w:t>
      </w:r>
      <w:r w:rsidRPr="005F4659">
        <w:rPr>
          <w:rFonts w:ascii="Times New Roman" w:hAnsi="Times New Roman"/>
          <w:b/>
          <w:i/>
          <w:sz w:val="24"/>
          <w:szCs w:val="24"/>
        </w:rPr>
        <w:t>p</w:t>
      </w:r>
      <w:r w:rsidRPr="005F4659">
        <w:rPr>
          <w:rFonts w:ascii="Times New Roman" w:hAnsi="Times New Roman"/>
          <w:b/>
          <w:sz w:val="24"/>
          <w:szCs w:val="24"/>
        </w:rPr>
        <w:t>-cymene){P(C</w:t>
      </w:r>
      <w:r w:rsidRPr="005F4659">
        <w:rPr>
          <w:rFonts w:ascii="Times New Roman" w:hAnsi="Times New Roman"/>
          <w:b/>
          <w:sz w:val="24"/>
          <w:szCs w:val="24"/>
          <w:vertAlign w:val="subscript"/>
        </w:rPr>
        <w:t>6</w:t>
      </w:r>
      <w:r w:rsidRPr="005F4659">
        <w:rPr>
          <w:rFonts w:ascii="Times New Roman" w:hAnsi="Times New Roman"/>
          <w:b/>
          <w:sz w:val="24"/>
          <w:szCs w:val="24"/>
        </w:rPr>
        <w:t>H</w:t>
      </w:r>
      <w:r w:rsidRPr="005F4659">
        <w:rPr>
          <w:rFonts w:ascii="Times New Roman" w:hAnsi="Times New Roman"/>
          <w:b/>
          <w:sz w:val="24"/>
          <w:szCs w:val="24"/>
          <w:vertAlign w:val="subscript"/>
        </w:rPr>
        <w:t>4</w:t>
      </w:r>
      <w:r w:rsidRPr="005F4659">
        <w:rPr>
          <w:rFonts w:ascii="Times New Roman" w:hAnsi="Times New Roman"/>
          <w:b/>
          <w:sz w:val="24"/>
          <w:szCs w:val="24"/>
        </w:rPr>
        <w:t>F-</w:t>
      </w:r>
      <w:r w:rsidRPr="005F4659">
        <w:rPr>
          <w:rFonts w:ascii="Times New Roman" w:hAnsi="Times New Roman"/>
          <w:b/>
          <w:i/>
          <w:sz w:val="24"/>
          <w:szCs w:val="24"/>
        </w:rPr>
        <w:t>p</w:t>
      </w:r>
      <w:r w:rsidRPr="005F4659">
        <w:rPr>
          <w:rFonts w:ascii="Times New Roman" w:hAnsi="Times New Roman"/>
          <w:b/>
          <w:sz w:val="24"/>
          <w:szCs w:val="24"/>
        </w:rPr>
        <w:t>)</w:t>
      </w:r>
      <w:r w:rsidRPr="005F4659">
        <w:rPr>
          <w:rFonts w:ascii="Times New Roman" w:hAnsi="Times New Roman"/>
          <w:b/>
          <w:sz w:val="24"/>
          <w:szCs w:val="24"/>
          <w:vertAlign w:val="subscript"/>
        </w:rPr>
        <w:t>3</w:t>
      </w:r>
      <w:r w:rsidRPr="005F4659">
        <w:rPr>
          <w:rFonts w:ascii="Times New Roman" w:hAnsi="Times New Roman"/>
          <w:b/>
          <w:sz w:val="24"/>
          <w:szCs w:val="24"/>
        </w:rPr>
        <w:t>}(Cl)</w:t>
      </w:r>
      <w:r w:rsidRPr="005F4659">
        <w:rPr>
          <w:rFonts w:ascii="Times New Roman" w:hAnsi="Times New Roman"/>
          <w:b/>
          <w:sz w:val="24"/>
          <w:szCs w:val="24"/>
          <w:vertAlign w:val="subscript"/>
        </w:rPr>
        <w:t>2</w:t>
      </w:r>
      <w:r w:rsidRPr="005F4659">
        <w:rPr>
          <w:rFonts w:ascii="Times New Roman" w:hAnsi="Times New Roman"/>
          <w:b/>
          <w:sz w:val="24"/>
          <w:szCs w:val="24"/>
        </w:rPr>
        <w:t>]</w:t>
      </w:r>
    </w:p>
    <w:p w14:paraId="7395C133" w14:textId="77777777" w:rsidR="0058069C" w:rsidRPr="005F4659" w:rsidRDefault="003F1027" w:rsidP="0058069C">
      <w:pPr>
        <w:jc w:val="both"/>
        <w:rPr>
          <w:rFonts w:ascii="Times New Roman" w:hAnsi="Times New Roman"/>
          <w:sz w:val="24"/>
          <w:szCs w:val="24"/>
        </w:rPr>
      </w:pPr>
      <w:r w:rsidRPr="005F4659">
        <w:rPr>
          <w:rFonts w:ascii="Times New Roman" w:hAnsi="Times New Roman"/>
          <w:i/>
          <w:sz w:val="24"/>
          <w:szCs w:val="24"/>
        </w:rPr>
        <w:t>Week</w:t>
      </w:r>
      <w:r w:rsidR="0058069C" w:rsidRPr="005F4659">
        <w:rPr>
          <w:rFonts w:ascii="Times New Roman" w:hAnsi="Times New Roman"/>
          <w:i/>
          <w:sz w:val="24"/>
          <w:szCs w:val="24"/>
        </w:rPr>
        <w:t xml:space="preserve"> 1.  </w:t>
      </w:r>
      <w:r w:rsidR="0058069C" w:rsidRPr="005F4659">
        <w:rPr>
          <w:rFonts w:ascii="Times New Roman" w:hAnsi="Times New Roman"/>
          <w:sz w:val="24"/>
          <w:szCs w:val="24"/>
        </w:rPr>
        <w:t>Place 0.100 g (0.163 mmol) of [{(</w:t>
      </w:r>
      <w:r w:rsidR="0058069C" w:rsidRPr="005F4659">
        <w:rPr>
          <w:rFonts w:ascii="Times New Roman" w:hAnsi="Times New Roman"/>
          <w:i/>
          <w:sz w:val="24"/>
          <w:szCs w:val="24"/>
        </w:rPr>
        <w:t>p</w:t>
      </w:r>
      <w:r w:rsidR="0058069C" w:rsidRPr="005F4659">
        <w:rPr>
          <w:rFonts w:ascii="Times New Roman" w:hAnsi="Times New Roman"/>
          <w:sz w:val="24"/>
          <w:szCs w:val="24"/>
        </w:rPr>
        <w:t>-cymene)RuCl</w:t>
      </w:r>
      <w:r w:rsidR="0058069C" w:rsidRPr="005F4659">
        <w:rPr>
          <w:rFonts w:ascii="Times New Roman" w:hAnsi="Times New Roman"/>
          <w:sz w:val="24"/>
          <w:szCs w:val="24"/>
          <w:vertAlign w:val="subscript"/>
        </w:rPr>
        <w:t>2</w:t>
      </w:r>
      <w:r w:rsidR="0058069C" w:rsidRPr="005F4659">
        <w:rPr>
          <w:rFonts w:ascii="Times New Roman" w:hAnsi="Times New Roman"/>
          <w:sz w:val="24"/>
          <w:szCs w:val="24"/>
        </w:rPr>
        <w:t>}</w:t>
      </w:r>
      <w:r w:rsidR="0058069C" w:rsidRPr="005F4659">
        <w:rPr>
          <w:rFonts w:ascii="Times New Roman" w:hAnsi="Times New Roman"/>
          <w:sz w:val="24"/>
          <w:szCs w:val="24"/>
          <w:vertAlign w:val="subscript"/>
        </w:rPr>
        <w:t>2</w:t>
      </w:r>
      <w:r w:rsidR="0058069C" w:rsidRPr="005F4659">
        <w:rPr>
          <w:rFonts w:ascii="Times New Roman" w:hAnsi="Times New Roman"/>
          <w:sz w:val="24"/>
          <w:szCs w:val="24"/>
        </w:rPr>
        <w:t>] and 5 mL of 2-methyltetrahydrofuran  in a 25 mL round bottom flask. To the stirring mixture add 0.106 g (0.335 mmol) of tris-(</w:t>
      </w:r>
      <w:r w:rsidR="0058069C" w:rsidRPr="005F4659">
        <w:rPr>
          <w:rFonts w:ascii="Times New Roman" w:hAnsi="Times New Roman"/>
          <w:i/>
          <w:sz w:val="24"/>
          <w:szCs w:val="24"/>
        </w:rPr>
        <w:t>p</w:t>
      </w:r>
      <w:r w:rsidR="0058069C" w:rsidRPr="005F4659">
        <w:rPr>
          <w:rFonts w:ascii="Times New Roman" w:hAnsi="Times New Roman"/>
          <w:sz w:val="24"/>
          <w:szCs w:val="24"/>
        </w:rPr>
        <w:t>-fluorophenyl)phosphine along with another 5 mL of 2-methyltetrahydrofuran. Allow it to stir at room temperature for 1 h</w:t>
      </w:r>
      <w:r w:rsidR="00A2416B">
        <w:rPr>
          <w:rFonts w:ascii="Times New Roman" w:hAnsi="Times New Roman"/>
          <w:sz w:val="24"/>
          <w:szCs w:val="24"/>
        </w:rPr>
        <w:t>ou</w:t>
      </w:r>
      <w:r w:rsidR="0058069C" w:rsidRPr="005F4659">
        <w:rPr>
          <w:rFonts w:ascii="Times New Roman" w:hAnsi="Times New Roman"/>
          <w:sz w:val="24"/>
          <w:szCs w:val="24"/>
        </w:rPr>
        <w:t xml:space="preserve">r.  </w:t>
      </w:r>
      <w:r w:rsidR="006F117A">
        <w:rPr>
          <w:rFonts w:ascii="Times New Roman" w:hAnsi="Times New Roman"/>
          <w:sz w:val="24"/>
          <w:szCs w:val="24"/>
        </w:rPr>
        <w:t>Use</w:t>
      </w:r>
      <w:r w:rsidR="0058069C" w:rsidRPr="005F4659">
        <w:rPr>
          <w:rFonts w:ascii="Times New Roman" w:hAnsi="Times New Roman"/>
          <w:sz w:val="24"/>
          <w:szCs w:val="24"/>
        </w:rPr>
        <w:t xml:space="preserve"> this time to predict what you expect to see in the </w:t>
      </w:r>
      <w:r w:rsidR="0058069C" w:rsidRPr="005F4659">
        <w:rPr>
          <w:rFonts w:ascii="Times New Roman" w:hAnsi="Times New Roman"/>
          <w:sz w:val="24"/>
          <w:szCs w:val="24"/>
          <w:vertAlign w:val="superscript"/>
        </w:rPr>
        <w:t>1</w:t>
      </w:r>
      <w:r w:rsidR="0058069C" w:rsidRPr="005F4659">
        <w:rPr>
          <w:rFonts w:ascii="Times New Roman" w:hAnsi="Times New Roman"/>
          <w:sz w:val="24"/>
          <w:szCs w:val="24"/>
        </w:rPr>
        <w:t>H NMR.</w:t>
      </w:r>
    </w:p>
    <w:p w14:paraId="5321A6D4" w14:textId="77777777" w:rsidR="0058069C" w:rsidRPr="005F4659" w:rsidRDefault="0058069C" w:rsidP="0058069C">
      <w:pPr>
        <w:jc w:val="both"/>
        <w:rPr>
          <w:rFonts w:ascii="Times New Roman" w:hAnsi="Times New Roman"/>
          <w:sz w:val="24"/>
          <w:szCs w:val="24"/>
        </w:rPr>
      </w:pPr>
      <w:r w:rsidRPr="005F4659">
        <w:rPr>
          <w:rFonts w:ascii="Times New Roman" w:hAnsi="Times New Roman"/>
          <w:sz w:val="24"/>
          <w:szCs w:val="24"/>
        </w:rPr>
        <w:t xml:space="preserve">When the reaction is complete, reduce the solvent volume </w:t>
      </w:r>
      <w:r w:rsidRPr="005F4659">
        <w:rPr>
          <w:rFonts w:ascii="Times New Roman" w:hAnsi="Times New Roman"/>
          <w:i/>
          <w:sz w:val="24"/>
          <w:szCs w:val="24"/>
        </w:rPr>
        <w:t>in vacuo</w:t>
      </w:r>
      <w:r w:rsidRPr="005F4659">
        <w:rPr>
          <w:rFonts w:ascii="Times New Roman" w:hAnsi="Times New Roman"/>
          <w:sz w:val="24"/>
          <w:szCs w:val="24"/>
        </w:rPr>
        <w:t xml:space="preserve"> on a rotary evaporator to a minimal amount keep</w:t>
      </w:r>
      <w:r w:rsidR="006F117A">
        <w:rPr>
          <w:rFonts w:ascii="Times New Roman" w:hAnsi="Times New Roman"/>
          <w:sz w:val="24"/>
          <w:szCs w:val="24"/>
        </w:rPr>
        <w:t>ing</w:t>
      </w:r>
      <w:r w:rsidRPr="005F4659">
        <w:rPr>
          <w:rFonts w:ascii="Times New Roman" w:hAnsi="Times New Roman"/>
          <w:sz w:val="24"/>
          <w:szCs w:val="24"/>
        </w:rPr>
        <w:t xml:space="preserve"> the solid dissol</w:t>
      </w:r>
      <w:r w:rsidR="003F1027" w:rsidRPr="005F4659">
        <w:rPr>
          <w:rFonts w:ascii="Times New Roman" w:hAnsi="Times New Roman"/>
          <w:sz w:val="24"/>
          <w:szCs w:val="24"/>
        </w:rPr>
        <w:t xml:space="preserve">ved or until an oil is present. </w:t>
      </w:r>
      <w:r w:rsidRPr="005F4659">
        <w:rPr>
          <w:rFonts w:ascii="Times New Roman" w:hAnsi="Times New Roman"/>
          <w:sz w:val="24"/>
          <w:szCs w:val="24"/>
        </w:rPr>
        <w:t>Add ice-cold hexanes (or pentane) to precipitate the product and collect by vacuum filtration using a 15-mL sintered glass funnel. Wash the collected product while on the frit with your ice-cold hydrocarbon (2 – 3 mL several times) and dry under vacuum. Calculate your % yield.</w:t>
      </w:r>
    </w:p>
    <w:p w14:paraId="4D0A0308" w14:textId="77777777" w:rsidR="005F4659" w:rsidRDefault="005F4659" w:rsidP="0058069C">
      <w:pPr>
        <w:rPr>
          <w:rFonts w:ascii="Times New Roman" w:hAnsi="Times New Roman"/>
          <w:b/>
          <w:sz w:val="24"/>
          <w:szCs w:val="24"/>
        </w:rPr>
      </w:pPr>
    </w:p>
    <w:p w14:paraId="142338F4" w14:textId="77777777" w:rsidR="005F4659" w:rsidRDefault="005F4659" w:rsidP="0058069C">
      <w:pPr>
        <w:rPr>
          <w:rFonts w:ascii="Times New Roman" w:hAnsi="Times New Roman"/>
          <w:b/>
          <w:sz w:val="24"/>
          <w:szCs w:val="24"/>
        </w:rPr>
      </w:pPr>
    </w:p>
    <w:p w14:paraId="264CA376" w14:textId="77777777" w:rsidR="005F4659" w:rsidRDefault="005F4659" w:rsidP="0058069C">
      <w:pPr>
        <w:rPr>
          <w:rFonts w:ascii="Times New Roman" w:hAnsi="Times New Roman"/>
          <w:b/>
          <w:sz w:val="24"/>
          <w:szCs w:val="24"/>
        </w:rPr>
      </w:pPr>
    </w:p>
    <w:p w14:paraId="6527AFE5" w14:textId="77777777" w:rsidR="005F4659" w:rsidRDefault="005F4659" w:rsidP="0058069C">
      <w:pPr>
        <w:rPr>
          <w:rFonts w:ascii="Times New Roman" w:hAnsi="Times New Roman"/>
          <w:b/>
          <w:sz w:val="24"/>
          <w:szCs w:val="24"/>
        </w:rPr>
      </w:pPr>
    </w:p>
    <w:p w14:paraId="3E93CFB7" w14:textId="77777777" w:rsidR="005F4659" w:rsidRDefault="005F4659" w:rsidP="0058069C">
      <w:pPr>
        <w:rPr>
          <w:rFonts w:ascii="Times New Roman" w:hAnsi="Times New Roman"/>
          <w:b/>
          <w:sz w:val="24"/>
          <w:szCs w:val="24"/>
        </w:rPr>
      </w:pPr>
    </w:p>
    <w:p w14:paraId="47946C0F" w14:textId="77777777" w:rsidR="0058069C" w:rsidRPr="005F4659" w:rsidRDefault="0058069C" w:rsidP="0058069C">
      <w:pPr>
        <w:rPr>
          <w:rFonts w:ascii="Times New Roman" w:hAnsi="Times New Roman"/>
          <w:sz w:val="24"/>
          <w:szCs w:val="24"/>
        </w:rPr>
      </w:pPr>
      <w:r w:rsidRPr="005F4659">
        <w:rPr>
          <w:rFonts w:ascii="Times New Roman" w:hAnsi="Times New Roman"/>
          <w:b/>
          <w:sz w:val="24"/>
          <w:szCs w:val="24"/>
        </w:rPr>
        <w:t>Characterization of [Ru(</w:t>
      </w:r>
      <w:r w:rsidRPr="005F4659">
        <w:rPr>
          <w:rFonts w:ascii="Times New Roman" w:hAnsi="Times New Roman"/>
          <w:b/>
          <w:i/>
          <w:sz w:val="24"/>
          <w:szCs w:val="24"/>
        </w:rPr>
        <w:t>p</w:t>
      </w:r>
      <w:r w:rsidRPr="005F4659">
        <w:rPr>
          <w:rFonts w:ascii="Times New Roman" w:hAnsi="Times New Roman"/>
          <w:b/>
          <w:sz w:val="24"/>
          <w:szCs w:val="24"/>
        </w:rPr>
        <w:t>-cymene){P(C</w:t>
      </w:r>
      <w:r w:rsidRPr="005F4659">
        <w:rPr>
          <w:rFonts w:ascii="Times New Roman" w:hAnsi="Times New Roman"/>
          <w:b/>
          <w:sz w:val="24"/>
          <w:szCs w:val="24"/>
          <w:vertAlign w:val="subscript"/>
        </w:rPr>
        <w:t>6</w:t>
      </w:r>
      <w:r w:rsidRPr="005F4659">
        <w:rPr>
          <w:rFonts w:ascii="Times New Roman" w:hAnsi="Times New Roman"/>
          <w:b/>
          <w:sz w:val="24"/>
          <w:szCs w:val="24"/>
        </w:rPr>
        <w:t>H</w:t>
      </w:r>
      <w:r w:rsidRPr="005F4659">
        <w:rPr>
          <w:rFonts w:ascii="Times New Roman" w:hAnsi="Times New Roman"/>
          <w:b/>
          <w:sz w:val="24"/>
          <w:szCs w:val="24"/>
          <w:vertAlign w:val="subscript"/>
        </w:rPr>
        <w:t>4</w:t>
      </w:r>
      <w:r w:rsidRPr="005F4659">
        <w:rPr>
          <w:rFonts w:ascii="Times New Roman" w:hAnsi="Times New Roman"/>
          <w:b/>
          <w:sz w:val="24"/>
          <w:szCs w:val="24"/>
        </w:rPr>
        <w:t>F-</w:t>
      </w:r>
      <w:r w:rsidRPr="005F4659">
        <w:rPr>
          <w:rFonts w:ascii="Times New Roman" w:hAnsi="Times New Roman"/>
          <w:b/>
          <w:i/>
          <w:sz w:val="24"/>
          <w:szCs w:val="24"/>
        </w:rPr>
        <w:t>p</w:t>
      </w:r>
      <w:r w:rsidRPr="005F4659">
        <w:rPr>
          <w:rFonts w:ascii="Times New Roman" w:hAnsi="Times New Roman"/>
          <w:b/>
          <w:sz w:val="24"/>
          <w:szCs w:val="24"/>
        </w:rPr>
        <w:t>)</w:t>
      </w:r>
      <w:r w:rsidRPr="005F4659">
        <w:rPr>
          <w:rFonts w:ascii="Times New Roman" w:hAnsi="Times New Roman"/>
          <w:b/>
          <w:sz w:val="24"/>
          <w:szCs w:val="24"/>
          <w:vertAlign w:val="subscript"/>
        </w:rPr>
        <w:t>3</w:t>
      </w:r>
      <w:r w:rsidRPr="005F4659">
        <w:rPr>
          <w:rFonts w:ascii="Times New Roman" w:hAnsi="Times New Roman"/>
          <w:b/>
          <w:sz w:val="24"/>
          <w:szCs w:val="24"/>
        </w:rPr>
        <w:t>}(Cl)</w:t>
      </w:r>
      <w:r w:rsidRPr="005F4659">
        <w:rPr>
          <w:rFonts w:ascii="Times New Roman" w:hAnsi="Times New Roman"/>
          <w:b/>
          <w:sz w:val="24"/>
          <w:szCs w:val="24"/>
          <w:vertAlign w:val="subscript"/>
        </w:rPr>
        <w:t>2</w:t>
      </w:r>
      <w:r w:rsidRPr="005F4659">
        <w:rPr>
          <w:rFonts w:ascii="Times New Roman" w:hAnsi="Times New Roman"/>
          <w:b/>
          <w:sz w:val="24"/>
          <w:szCs w:val="24"/>
        </w:rPr>
        <w:t>]</w:t>
      </w:r>
    </w:p>
    <w:p w14:paraId="2402475B" w14:textId="64935815" w:rsidR="00DB0BF6" w:rsidRDefault="003F1027" w:rsidP="0058069C">
      <w:pPr>
        <w:jc w:val="both"/>
        <w:rPr>
          <w:rFonts w:ascii="Times New Roman" w:hAnsi="Times New Roman" w:cs="Times New Roman"/>
          <w:sz w:val="24"/>
          <w:szCs w:val="24"/>
        </w:rPr>
      </w:pPr>
      <w:r w:rsidRPr="005F4659">
        <w:rPr>
          <w:rFonts w:ascii="Times New Roman" w:hAnsi="Times New Roman"/>
          <w:i/>
          <w:sz w:val="24"/>
          <w:szCs w:val="24"/>
        </w:rPr>
        <w:t>Week</w:t>
      </w:r>
      <w:r w:rsidR="005B6757" w:rsidRPr="005F4659">
        <w:rPr>
          <w:rFonts w:ascii="Times New Roman" w:hAnsi="Times New Roman"/>
          <w:i/>
          <w:sz w:val="24"/>
          <w:szCs w:val="24"/>
        </w:rPr>
        <w:t xml:space="preserve"> 2.  </w:t>
      </w:r>
      <w:r w:rsidR="0058069C" w:rsidRPr="005F4659">
        <w:rPr>
          <w:rFonts w:ascii="Times New Roman" w:hAnsi="Times New Roman"/>
          <w:sz w:val="24"/>
          <w:szCs w:val="24"/>
        </w:rPr>
        <w:t xml:space="preserve">You will characterize your complex by </w:t>
      </w:r>
      <w:r w:rsidRPr="005F4659">
        <w:rPr>
          <w:rFonts w:ascii="Times New Roman" w:hAnsi="Times New Roman"/>
          <w:sz w:val="24"/>
          <w:szCs w:val="24"/>
        </w:rPr>
        <w:t>multi-nuclear NMR spectroscopy.</w:t>
      </w:r>
      <w:r w:rsidR="0058069C" w:rsidRPr="005F4659">
        <w:rPr>
          <w:rFonts w:ascii="Times New Roman" w:hAnsi="Times New Roman"/>
          <w:sz w:val="24"/>
          <w:szCs w:val="24"/>
        </w:rPr>
        <w:t xml:space="preserve"> For </w:t>
      </w:r>
      <w:r w:rsidR="0058069C" w:rsidRPr="005F4659">
        <w:rPr>
          <w:rFonts w:ascii="Times New Roman" w:hAnsi="Times New Roman"/>
          <w:sz w:val="24"/>
          <w:szCs w:val="24"/>
          <w:vertAlign w:val="superscript"/>
        </w:rPr>
        <w:t>1</w:t>
      </w:r>
      <w:r w:rsidR="0058069C" w:rsidRPr="005F4659">
        <w:rPr>
          <w:rFonts w:ascii="Times New Roman" w:hAnsi="Times New Roman"/>
          <w:sz w:val="24"/>
          <w:szCs w:val="24"/>
        </w:rPr>
        <w:t xml:space="preserve">H, </w:t>
      </w:r>
      <w:r w:rsidR="0058069C" w:rsidRPr="005F4659">
        <w:rPr>
          <w:rFonts w:ascii="Times New Roman" w:hAnsi="Times New Roman"/>
          <w:sz w:val="24"/>
          <w:szCs w:val="24"/>
          <w:vertAlign w:val="superscript"/>
        </w:rPr>
        <w:t>31</w:t>
      </w:r>
      <w:r w:rsidR="0058069C" w:rsidRPr="005F4659">
        <w:rPr>
          <w:rFonts w:ascii="Times New Roman" w:hAnsi="Times New Roman"/>
          <w:sz w:val="24"/>
          <w:szCs w:val="24"/>
        </w:rPr>
        <w:t xml:space="preserve">P and </w:t>
      </w:r>
      <w:r w:rsidR="0058069C" w:rsidRPr="005F4659">
        <w:rPr>
          <w:rFonts w:ascii="Times New Roman" w:hAnsi="Times New Roman"/>
          <w:sz w:val="24"/>
          <w:szCs w:val="24"/>
          <w:vertAlign w:val="superscript"/>
        </w:rPr>
        <w:t>19</w:t>
      </w:r>
      <w:r w:rsidR="0058069C" w:rsidRPr="005F4659">
        <w:rPr>
          <w:rFonts w:ascii="Times New Roman" w:hAnsi="Times New Roman"/>
          <w:sz w:val="24"/>
          <w:szCs w:val="24"/>
        </w:rPr>
        <w:t>F NMR you will only need 5 – 10 mg of sample dissolved in 0.7 mL of CDCl</w:t>
      </w:r>
      <w:r w:rsidR="0058069C" w:rsidRPr="005F4659">
        <w:rPr>
          <w:rFonts w:ascii="Times New Roman" w:hAnsi="Times New Roman"/>
          <w:sz w:val="24"/>
          <w:szCs w:val="24"/>
          <w:vertAlign w:val="subscript"/>
        </w:rPr>
        <w:t>3</w:t>
      </w:r>
      <w:r w:rsidRPr="005F4659">
        <w:rPr>
          <w:rFonts w:ascii="Times New Roman" w:hAnsi="Times New Roman"/>
          <w:sz w:val="24"/>
          <w:szCs w:val="24"/>
        </w:rPr>
        <w:t xml:space="preserve">. </w:t>
      </w:r>
      <w:r w:rsidR="0058069C" w:rsidRPr="005F4659">
        <w:rPr>
          <w:rFonts w:ascii="Times New Roman" w:hAnsi="Times New Roman"/>
          <w:sz w:val="24"/>
          <w:szCs w:val="24"/>
        </w:rPr>
        <w:t xml:space="preserve">A </w:t>
      </w:r>
      <w:r w:rsidR="0058069C" w:rsidRPr="005F4659">
        <w:rPr>
          <w:rFonts w:ascii="Times New Roman" w:hAnsi="Times New Roman"/>
          <w:sz w:val="24"/>
          <w:szCs w:val="24"/>
          <w:vertAlign w:val="superscript"/>
        </w:rPr>
        <w:t>13</w:t>
      </w:r>
      <w:r w:rsidR="0058069C" w:rsidRPr="005F4659">
        <w:rPr>
          <w:rFonts w:ascii="Times New Roman" w:hAnsi="Times New Roman"/>
          <w:sz w:val="24"/>
          <w:szCs w:val="24"/>
        </w:rPr>
        <w:t>C NMR</w:t>
      </w:r>
      <w:r w:rsidR="00CB40F7">
        <w:rPr>
          <w:rFonts w:ascii="Times New Roman" w:hAnsi="Times New Roman"/>
          <w:sz w:val="24"/>
          <w:szCs w:val="24"/>
        </w:rPr>
        <w:t xml:space="preserve"> spectrum will </w:t>
      </w:r>
      <w:r w:rsidR="004735AB">
        <w:rPr>
          <w:rFonts w:ascii="Times New Roman" w:hAnsi="Times New Roman"/>
          <w:sz w:val="24"/>
          <w:szCs w:val="24"/>
        </w:rPr>
        <w:t xml:space="preserve">either </w:t>
      </w:r>
      <w:r w:rsidR="00CB40F7">
        <w:rPr>
          <w:rFonts w:ascii="Times New Roman" w:hAnsi="Times New Roman"/>
          <w:sz w:val="24"/>
          <w:szCs w:val="24"/>
        </w:rPr>
        <w:t>be supplied on Blackboard</w:t>
      </w:r>
      <w:r w:rsidR="0058069C" w:rsidRPr="005F4659">
        <w:rPr>
          <w:rFonts w:ascii="Times New Roman" w:hAnsi="Times New Roman"/>
          <w:sz w:val="24"/>
          <w:szCs w:val="24"/>
        </w:rPr>
        <w:t xml:space="preserve"> for your analysis</w:t>
      </w:r>
      <w:r w:rsidR="004735AB">
        <w:rPr>
          <w:rFonts w:ascii="Times New Roman" w:hAnsi="Times New Roman"/>
          <w:sz w:val="24"/>
          <w:szCs w:val="24"/>
        </w:rPr>
        <w:t xml:space="preserve"> or obtained overnight</w:t>
      </w:r>
      <w:r w:rsidR="00F51352">
        <w:rPr>
          <w:rFonts w:ascii="Times New Roman" w:hAnsi="Times New Roman"/>
          <w:sz w:val="24"/>
          <w:szCs w:val="24"/>
        </w:rPr>
        <w:t xml:space="preserve"> using the same sample</w:t>
      </w:r>
      <w:r w:rsidR="0058069C" w:rsidRPr="005F4659">
        <w:rPr>
          <w:rFonts w:ascii="Times New Roman" w:hAnsi="Times New Roman"/>
          <w:sz w:val="24"/>
          <w:szCs w:val="24"/>
        </w:rPr>
        <w:t>.</w:t>
      </w:r>
      <w:r w:rsidR="002D1E9E" w:rsidRPr="005F4659">
        <w:rPr>
          <w:rFonts w:ascii="Times New Roman" w:hAnsi="Times New Roman"/>
          <w:sz w:val="24"/>
          <w:szCs w:val="24"/>
        </w:rPr>
        <w:t xml:space="preserve"> For UV-vis spectroscopy you will use dichloromethane as the solvent. A good starting concentration would be</w:t>
      </w:r>
      <w:r w:rsidR="00D85965" w:rsidRPr="005F4659">
        <w:rPr>
          <w:rFonts w:ascii="Times New Roman" w:hAnsi="Times New Roman"/>
          <w:sz w:val="24"/>
          <w:szCs w:val="24"/>
        </w:rPr>
        <w:t xml:space="preserve"> 10 mg in a 10 mL volumetric flask. </w:t>
      </w:r>
      <w:r w:rsidR="00D85965" w:rsidRPr="005F4659">
        <w:rPr>
          <w:rFonts w:ascii="Times New Roman" w:hAnsi="Times New Roman" w:cs="Times New Roman"/>
          <w:sz w:val="24"/>
          <w:szCs w:val="24"/>
        </w:rPr>
        <w:t>Remember, these need to be quantitative measurements! Absorbance values should be between 0.1 – 1.8 Abs units for accurate measurements (may vary with spectrometer).</w:t>
      </w:r>
    </w:p>
    <w:p w14:paraId="0678219D" w14:textId="77777777" w:rsidR="005F4659" w:rsidRPr="005F4659" w:rsidRDefault="005F4659" w:rsidP="0058069C">
      <w:pPr>
        <w:jc w:val="both"/>
        <w:rPr>
          <w:rFonts w:ascii="Times New Roman" w:hAnsi="Times New Roman" w:cs="Times New Roman"/>
          <w:sz w:val="24"/>
          <w:szCs w:val="24"/>
        </w:rPr>
      </w:pPr>
    </w:p>
    <w:p w14:paraId="49AE3650" w14:textId="77777777" w:rsidR="003F1027" w:rsidRPr="005F4659" w:rsidRDefault="003F1027" w:rsidP="003F1027">
      <w:pPr>
        <w:rPr>
          <w:rFonts w:ascii="Times New Roman" w:hAnsi="Times New Roman"/>
          <w:sz w:val="24"/>
          <w:szCs w:val="24"/>
        </w:rPr>
      </w:pPr>
      <w:r w:rsidRPr="005F4659">
        <w:rPr>
          <w:rFonts w:ascii="Times New Roman" w:hAnsi="Times New Roman"/>
          <w:b/>
          <w:sz w:val="24"/>
          <w:szCs w:val="24"/>
        </w:rPr>
        <w:t>Additional Characterization of [Ru(</w:t>
      </w:r>
      <w:r w:rsidRPr="005F4659">
        <w:rPr>
          <w:rFonts w:ascii="Times New Roman" w:hAnsi="Times New Roman"/>
          <w:b/>
          <w:i/>
          <w:sz w:val="24"/>
          <w:szCs w:val="24"/>
        </w:rPr>
        <w:t>p</w:t>
      </w:r>
      <w:r w:rsidRPr="005F4659">
        <w:rPr>
          <w:rFonts w:ascii="Times New Roman" w:hAnsi="Times New Roman"/>
          <w:b/>
          <w:sz w:val="24"/>
          <w:szCs w:val="24"/>
        </w:rPr>
        <w:t>-cymene){P(C</w:t>
      </w:r>
      <w:r w:rsidRPr="005F4659">
        <w:rPr>
          <w:rFonts w:ascii="Times New Roman" w:hAnsi="Times New Roman"/>
          <w:b/>
          <w:sz w:val="24"/>
          <w:szCs w:val="24"/>
          <w:vertAlign w:val="subscript"/>
        </w:rPr>
        <w:t>6</w:t>
      </w:r>
      <w:r w:rsidRPr="005F4659">
        <w:rPr>
          <w:rFonts w:ascii="Times New Roman" w:hAnsi="Times New Roman"/>
          <w:b/>
          <w:sz w:val="24"/>
          <w:szCs w:val="24"/>
        </w:rPr>
        <w:t>H</w:t>
      </w:r>
      <w:r w:rsidRPr="005F4659">
        <w:rPr>
          <w:rFonts w:ascii="Times New Roman" w:hAnsi="Times New Roman"/>
          <w:b/>
          <w:sz w:val="24"/>
          <w:szCs w:val="24"/>
          <w:vertAlign w:val="subscript"/>
        </w:rPr>
        <w:t>4</w:t>
      </w:r>
      <w:r w:rsidRPr="005F4659">
        <w:rPr>
          <w:rFonts w:ascii="Times New Roman" w:hAnsi="Times New Roman"/>
          <w:b/>
          <w:sz w:val="24"/>
          <w:szCs w:val="24"/>
        </w:rPr>
        <w:t>F-</w:t>
      </w:r>
      <w:r w:rsidRPr="005F4659">
        <w:rPr>
          <w:rFonts w:ascii="Times New Roman" w:hAnsi="Times New Roman"/>
          <w:b/>
          <w:i/>
          <w:sz w:val="24"/>
          <w:szCs w:val="24"/>
        </w:rPr>
        <w:t>p</w:t>
      </w:r>
      <w:r w:rsidRPr="005F4659">
        <w:rPr>
          <w:rFonts w:ascii="Times New Roman" w:hAnsi="Times New Roman"/>
          <w:b/>
          <w:sz w:val="24"/>
          <w:szCs w:val="24"/>
        </w:rPr>
        <w:t>)</w:t>
      </w:r>
      <w:r w:rsidRPr="005F4659">
        <w:rPr>
          <w:rFonts w:ascii="Times New Roman" w:hAnsi="Times New Roman"/>
          <w:b/>
          <w:sz w:val="24"/>
          <w:szCs w:val="24"/>
          <w:vertAlign w:val="subscript"/>
        </w:rPr>
        <w:t>3</w:t>
      </w:r>
      <w:r w:rsidRPr="005F4659">
        <w:rPr>
          <w:rFonts w:ascii="Times New Roman" w:hAnsi="Times New Roman"/>
          <w:b/>
          <w:sz w:val="24"/>
          <w:szCs w:val="24"/>
        </w:rPr>
        <w:t>}(Cl)</w:t>
      </w:r>
      <w:r w:rsidRPr="005F4659">
        <w:rPr>
          <w:rFonts w:ascii="Times New Roman" w:hAnsi="Times New Roman"/>
          <w:b/>
          <w:sz w:val="24"/>
          <w:szCs w:val="24"/>
          <w:vertAlign w:val="subscript"/>
        </w:rPr>
        <w:t>2</w:t>
      </w:r>
      <w:r w:rsidRPr="005F4659">
        <w:rPr>
          <w:rFonts w:ascii="Times New Roman" w:hAnsi="Times New Roman"/>
          <w:b/>
          <w:sz w:val="24"/>
          <w:szCs w:val="24"/>
        </w:rPr>
        <w:t>]</w:t>
      </w:r>
    </w:p>
    <w:p w14:paraId="3B667055" w14:textId="77777777" w:rsidR="006D4408" w:rsidRDefault="003F1027" w:rsidP="003F1027">
      <w:pPr>
        <w:jc w:val="both"/>
        <w:rPr>
          <w:rFonts w:ascii="Times New Roman" w:hAnsi="Times New Roman"/>
          <w:sz w:val="24"/>
          <w:szCs w:val="24"/>
        </w:rPr>
      </w:pPr>
      <w:r w:rsidRPr="005F4659">
        <w:rPr>
          <w:rFonts w:ascii="Times New Roman" w:hAnsi="Times New Roman"/>
          <w:i/>
          <w:sz w:val="24"/>
          <w:szCs w:val="24"/>
        </w:rPr>
        <w:t>Week 3 (optional material(s)).</w:t>
      </w:r>
      <w:r w:rsidR="00607716" w:rsidRPr="005F4659">
        <w:rPr>
          <w:rFonts w:ascii="Times New Roman" w:hAnsi="Times New Roman"/>
          <w:sz w:val="24"/>
          <w:szCs w:val="24"/>
        </w:rPr>
        <w:t xml:space="preserve">  </w:t>
      </w:r>
    </w:p>
    <w:p w14:paraId="63F03B7A" w14:textId="00E38568" w:rsidR="00CB40F7" w:rsidRDefault="00607716" w:rsidP="003F1027">
      <w:pPr>
        <w:jc w:val="both"/>
        <w:rPr>
          <w:rFonts w:ascii="Times New Roman" w:hAnsi="Times New Roman"/>
          <w:sz w:val="24"/>
          <w:szCs w:val="24"/>
        </w:rPr>
      </w:pPr>
      <w:r w:rsidRPr="005F4659">
        <w:rPr>
          <w:rFonts w:ascii="Times New Roman" w:hAnsi="Times New Roman"/>
          <w:sz w:val="24"/>
          <w:szCs w:val="24"/>
        </w:rPr>
        <w:t>X-ray D</w:t>
      </w:r>
      <w:r w:rsidR="00DB0BF6" w:rsidRPr="005F4659">
        <w:rPr>
          <w:rFonts w:ascii="Times New Roman" w:hAnsi="Times New Roman"/>
          <w:sz w:val="24"/>
          <w:szCs w:val="24"/>
        </w:rPr>
        <w:t>iffraction (a). If a single-crystal diffractometer is available, large single crystals of all complexes (except [Ru(</w:t>
      </w:r>
      <w:r w:rsidR="00F10C5B" w:rsidRPr="005F4659">
        <w:rPr>
          <w:rFonts w:ascii="Times New Roman" w:hAnsi="Times New Roman"/>
          <w:i/>
          <w:sz w:val="24"/>
          <w:szCs w:val="24"/>
        </w:rPr>
        <w:t>p</w:t>
      </w:r>
      <w:r w:rsidR="00F10C5B" w:rsidRPr="005F4659">
        <w:rPr>
          <w:rFonts w:ascii="Times New Roman" w:hAnsi="Times New Roman"/>
          <w:sz w:val="24"/>
          <w:szCs w:val="24"/>
        </w:rPr>
        <w:t>-cymene){P(C</w:t>
      </w:r>
      <w:r w:rsidR="00F10C5B" w:rsidRPr="005F4659">
        <w:rPr>
          <w:rFonts w:ascii="Times New Roman" w:hAnsi="Times New Roman"/>
          <w:sz w:val="24"/>
          <w:szCs w:val="24"/>
          <w:vertAlign w:val="subscript"/>
        </w:rPr>
        <w:t>6</w:t>
      </w:r>
      <w:r w:rsidR="00F10C5B" w:rsidRPr="005F4659">
        <w:rPr>
          <w:rFonts w:ascii="Times New Roman" w:hAnsi="Times New Roman"/>
          <w:sz w:val="24"/>
          <w:szCs w:val="24"/>
        </w:rPr>
        <w:t>H</w:t>
      </w:r>
      <w:r w:rsidR="00F10C5B" w:rsidRPr="005F4659">
        <w:rPr>
          <w:rFonts w:ascii="Times New Roman" w:hAnsi="Times New Roman"/>
          <w:sz w:val="24"/>
          <w:szCs w:val="24"/>
          <w:vertAlign w:val="subscript"/>
        </w:rPr>
        <w:t>4</w:t>
      </w:r>
      <w:r w:rsidR="00F10C5B" w:rsidRPr="005F4659">
        <w:rPr>
          <w:rFonts w:ascii="Times New Roman" w:hAnsi="Times New Roman"/>
          <w:sz w:val="24"/>
          <w:szCs w:val="24"/>
        </w:rPr>
        <w:t>CF</w:t>
      </w:r>
      <w:r w:rsidR="00F10C5B" w:rsidRPr="005F4659">
        <w:rPr>
          <w:rFonts w:ascii="Times New Roman" w:hAnsi="Times New Roman"/>
          <w:sz w:val="24"/>
          <w:szCs w:val="24"/>
          <w:vertAlign w:val="subscript"/>
        </w:rPr>
        <w:t>3</w:t>
      </w:r>
      <w:r w:rsidR="00F10C5B" w:rsidRPr="005F4659">
        <w:rPr>
          <w:rFonts w:ascii="Times New Roman" w:hAnsi="Times New Roman"/>
          <w:sz w:val="24"/>
          <w:szCs w:val="24"/>
        </w:rPr>
        <w:t>-</w:t>
      </w:r>
      <w:r w:rsidR="00F10C5B" w:rsidRPr="005F4659">
        <w:rPr>
          <w:rFonts w:ascii="Times New Roman" w:hAnsi="Times New Roman"/>
          <w:i/>
          <w:sz w:val="24"/>
          <w:szCs w:val="24"/>
        </w:rPr>
        <w:t>p</w:t>
      </w:r>
      <w:r w:rsidR="00F10C5B" w:rsidRPr="005F4659">
        <w:rPr>
          <w:rFonts w:ascii="Times New Roman" w:hAnsi="Times New Roman"/>
          <w:sz w:val="24"/>
          <w:szCs w:val="24"/>
        </w:rPr>
        <w:t>)</w:t>
      </w:r>
      <w:r w:rsidR="00F10C5B" w:rsidRPr="005F4659">
        <w:rPr>
          <w:rFonts w:ascii="Times New Roman" w:hAnsi="Times New Roman"/>
          <w:sz w:val="24"/>
          <w:szCs w:val="24"/>
          <w:vertAlign w:val="subscript"/>
        </w:rPr>
        <w:t>3</w:t>
      </w:r>
      <w:r w:rsidR="00F10C5B" w:rsidRPr="005F4659">
        <w:rPr>
          <w:rFonts w:ascii="Times New Roman" w:hAnsi="Times New Roman"/>
          <w:sz w:val="24"/>
          <w:szCs w:val="24"/>
        </w:rPr>
        <w:t>}(Cl)</w:t>
      </w:r>
      <w:r w:rsidR="00F10C5B" w:rsidRPr="005F4659">
        <w:rPr>
          <w:rFonts w:ascii="Times New Roman" w:hAnsi="Times New Roman"/>
          <w:sz w:val="24"/>
          <w:szCs w:val="24"/>
          <w:vertAlign w:val="subscript"/>
        </w:rPr>
        <w:t>2</w:t>
      </w:r>
      <w:r w:rsidR="00DB0BF6" w:rsidRPr="005F4659">
        <w:rPr>
          <w:rFonts w:ascii="Times New Roman" w:hAnsi="Times New Roman"/>
          <w:sz w:val="24"/>
          <w:szCs w:val="24"/>
        </w:rPr>
        <w:t xml:space="preserve">]) are readily obtained by layering a concentrated methylene chloride solution of the respective complex with either hexanes </w:t>
      </w:r>
      <w:r w:rsidR="009778B8" w:rsidRPr="005F4659">
        <w:rPr>
          <w:rFonts w:ascii="Times New Roman" w:hAnsi="Times New Roman"/>
          <w:sz w:val="24"/>
          <w:szCs w:val="24"/>
        </w:rPr>
        <w:t xml:space="preserve">(even with the mixture of isomers this solvent consistently gives good morphology crystals). The data set can easily be solved and refined in the free GUI </w:t>
      </w:r>
      <w:r w:rsidR="00F10C5B" w:rsidRPr="005F4659">
        <w:rPr>
          <w:rFonts w:ascii="Times New Roman" w:hAnsi="Times New Roman"/>
          <w:sz w:val="24"/>
          <w:szCs w:val="24"/>
        </w:rPr>
        <w:t xml:space="preserve">for structure solution and refinement, </w:t>
      </w:r>
      <w:r w:rsidR="009778B8" w:rsidRPr="005F4659">
        <w:rPr>
          <w:rFonts w:ascii="Times New Roman" w:hAnsi="Times New Roman"/>
          <w:sz w:val="24"/>
          <w:szCs w:val="24"/>
        </w:rPr>
        <w:t xml:space="preserve">Olex2.  </w:t>
      </w:r>
      <w:r w:rsidRPr="005F4659">
        <w:rPr>
          <w:rFonts w:ascii="Times New Roman" w:hAnsi="Times New Roman"/>
          <w:sz w:val="24"/>
          <w:szCs w:val="24"/>
        </w:rPr>
        <w:t>X-ray D</w:t>
      </w:r>
      <w:r w:rsidR="009778B8" w:rsidRPr="005F4659">
        <w:rPr>
          <w:rFonts w:ascii="Times New Roman" w:hAnsi="Times New Roman"/>
          <w:sz w:val="24"/>
          <w:szCs w:val="24"/>
        </w:rPr>
        <w:t xml:space="preserve">iffraction (b). If a single-crystal diffractometer is unavailable, data sets can be downloaded from the internet </w:t>
      </w:r>
      <w:r w:rsidR="00267C3E">
        <w:rPr>
          <w:rFonts w:ascii="Times New Roman" w:hAnsi="Times New Roman"/>
          <w:sz w:val="24"/>
          <w:szCs w:val="24"/>
        </w:rPr>
        <w:t xml:space="preserve">(using the directions below) </w:t>
      </w:r>
      <w:r w:rsidR="009778B8" w:rsidRPr="005F4659">
        <w:rPr>
          <w:rFonts w:ascii="Times New Roman" w:hAnsi="Times New Roman"/>
          <w:sz w:val="24"/>
          <w:szCs w:val="24"/>
        </w:rPr>
        <w:t xml:space="preserve">and viewed in Mercury </w:t>
      </w:r>
      <w:r w:rsidR="00DC35A6">
        <w:rPr>
          <w:rFonts w:ascii="Times New Roman" w:hAnsi="Times New Roman"/>
          <w:sz w:val="24"/>
          <w:szCs w:val="24"/>
        </w:rPr>
        <w:t>(</w:t>
      </w:r>
      <w:r w:rsidR="00DC35A6">
        <w:rPr>
          <w:rFonts w:ascii="Times New Roman" w:eastAsia="Times New Roman" w:hAnsi="Times New Roman" w:cs="Times New Roman"/>
          <w:sz w:val="24"/>
          <w:szCs w:val="24"/>
        </w:rPr>
        <w:t xml:space="preserve">from </w:t>
      </w:r>
      <w:hyperlink r:id="rId8" w:history="1">
        <w:r w:rsidR="00DC35A6" w:rsidRPr="00012650">
          <w:rPr>
            <w:rStyle w:val="Hyperlink"/>
            <w:rFonts w:ascii="Times New Roman" w:eastAsia="Times New Roman" w:hAnsi="Times New Roman" w:cs="Times New Roman"/>
            <w:sz w:val="24"/>
            <w:szCs w:val="24"/>
          </w:rPr>
          <w:t>https://www.ccdc.cam.ac.uk/solutions/csd-system/components/mercury/)</w:t>
        </w:r>
      </w:hyperlink>
      <w:r w:rsidR="00DC35A6" w:rsidRPr="00DC35A6">
        <w:rPr>
          <w:rStyle w:val="Hyperlink"/>
          <w:rFonts w:ascii="Times New Roman" w:eastAsia="Times New Roman" w:hAnsi="Times New Roman" w:cs="Times New Roman"/>
          <w:sz w:val="24"/>
          <w:szCs w:val="24"/>
          <w:u w:val="none"/>
        </w:rPr>
        <w:t xml:space="preserve"> </w:t>
      </w:r>
      <w:r w:rsidR="009778B8" w:rsidRPr="005F4659">
        <w:rPr>
          <w:rFonts w:ascii="Times New Roman" w:hAnsi="Times New Roman"/>
          <w:sz w:val="24"/>
          <w:szCs w:val="24"/>
        </w:rPr>
        <w:t>for solid-state structural comparisons.</w:t>
      </w:r>
      <w:r w:rsidRPr="005F4659">
        <w:rPr>
          <w:rFonts w:ascii="Times New Roman" w:hAnsi="Times New Roman"/>
          <w:sz w:val="24"/>
          <w:szCs w:val="24"/>
        </w:rPr>
        <w:t xml:space="preserve"> </w:t>
      </w:r>
    </w:p>
    <w:p w14:paraId="793B4FB1" w14:textId="55E30BCB" w:rsidR="00267C3E" w:rsidRDefault="00DC35A6" w:rsidP="003F1027">
      <w:pPr>
        <w:jc w:val="both"/>
        <w:rPr>
          <w:rFonts w:ascii="Times New Roman" w:hAnsi="Times New Roman"/>
          <w:sz w:val="24"/>
          <w:szCs w:val="24"/>
        </w:rPr>
      </w:pPr>
      <w:r>
        <w:rPr>
          <w:rFonts w:ascii="Times New Roman" w:hAnsi="Times New Roman"/>
          <w:sz w:val="24"/>
          <w:szCs w:val="24"/>
        </w:rPr>
        <w:t>To download the cif files go</w:t>
      </w:r>
      <w:r w:rsidR="00267C3E">
        <w:rPr>
          <w:rFonts w:ascii="Times New Roman" w:hAnsi="Times New Roman"/>
          <w:sz w:val="24"/>
          <w:szCs w:val="24"/>
        </w:rPr>
        <w:t xml:space="preserve"> to:  </w:t>
      </w:r>
      <w:hyperlink r:id="rId9" w:history="1">
        <w:r w:rsidR="00267C3E" w:rsidRPr="00012650">
          <w:rPr>
            <w:rStyle w:val="Hyperlink"/>
            <w:rFonts w:ascii="Times New Roman" w:hAnsi="Times New Roman"/>
            <w:sz w:val="24"/>
            <w:szCs w:val="24"/>
          </w:rPr>
          <w:t>https://summary.ccdc.cam.ac.uk/structure-summary-form</w:t>
        </w:r>
      </w:hyperlink>
    </w:p>
    <w:p w14:paraId="615447DB" w14:textId="1A4C63E2" w:rsidR="00267C3E" w:rsidRDefault="00267C3E" w:rsidP="003F1027">
      <w:pPr>
        <w:jc w:val="both"/>
        <w:rPr>
          <w:rFonts w:ascii="Times New Roman" w:hAnsi="Times New Roman"/>
          <w:sz w:val="24"/>
          <w:szCs w:val="24"/>
        </w:rPr>
      </w:pPr>
      <w:r>
        <w:rPr>
          <w:rFonts w:ascii="Times New Roman" w:hAnsi="Times New Roman"/>
          <w:sz w:val="24"/>
          <w:szCs w:val="24"/>
        </w:rPr>
        <w:t>You can search using the CCDC numbers for the complexes:</w:t>
      </w:r>
    </w:p>
    <w:p w14:paraId="79BC9514" w14:textId="202CE81A" w:rsidR="00267C3E" w:rsidRDefault="00267C3E" w:rsidP="00267C3E">
      <w:pPr>
        <w:jc w:val="both"/>
        <w:rPr>
          <w:rFonts w:ascii="Times New Roman" w:hAnsi="Times New Roman"/>
          <w:sz w:val="24"/>
          <w:szCs w:val="24"/>
        </w:rPr>
      </w:pPr>
      <w:r>
        <w:rPr>
          <w:rFonts w:ascii="Times New Roman" w:hAnsi="Times New Roman"/>
          <w:sz w:val="24"/>
          <w:szCs w:val="24"/>
        </w:rPr>
        <w:t>[Ru(</w:t>
      </w:r>
      <w:r w:rsidRPr="00267C3E">
        <w:rPr>
          <w:rFonts w:ascii="Times New Roman" w:hAnsi="Times New Roman"/>
          <w:i/>
          <w:sz w:val="24"/>
          <w:szCs w:val="24"/>
        </w:rPr>
        <w:t>p</w:t>
      </w:r>
      <w:r>
        <w:rPr>
          <w:rFonts w:ascii="Times New Roman" w:hAnsi="Times New Roman"/>
          <w:sz w:val="24"/>
          <w:szCs w:val="24"/>
        </w:rPr>
        <w:t>-cymene){P(C</w:t>
      </w:r>
      <w:r w:rsidRPr="00267C3E">
        <w:rPr>
          <w:rFonts w:ascii="Times New Roman" w:hAnsi="Times New Roman"/>
          <w:sz w:val="24"/>
          <w:szCs w:val="24"/>
          <w:vertAlign w:val="subscript"/>
        </w:rPr>
        <w:t>6</w:t>
      </w:r>
      <w:r>
        <w:rPr>
          <w:rFonts w:ascii="Times New Roman" w:hAnsi="Times New Roman"/>
          <w:sz w:val="24"/>
          <w:szCs w:val="24"/>
        </w:rPr>
        <w:t>H</w:t>
      </w:r>
      <w:r w:rsidRPr="00267C3E">
        <w:rPr>
          <w:rFonts w:ascii="Times New Roman" w:hAnsi="Times New Roman"/>
          <w:sz w:val="24"/>
          <w:szCs w:val="24"/>
          <w:vertAlign w:val="subscript"/>
        </w:rPr>
        <w:t>5</w:t>
      </w:r>
      <w:r>
        <w:rPr>
          <w:rFonts w:ascii="Times New Roman" w:hAnsi="Times New Roman"/>
          <w:sz w:val="24"/>
          <w:szCs w:val="24"/>
        </w:rPr>
        <w:t>F)</w:t>
      </w:r>
      <w:r w:rsidRPr="00267C3E">
        <w:rPr>
          <w:rFonts w:ascii="Times New Roman" w:hAnsi="Times New Roman"/>
          <w:sz w:val="24"/>
          <w:szCs w:val="24"/>
          <w:vertAlign w:val="subscript"/>
        </w:rPr>
        <w:t>3</w:t>
      </w:r>
      <w:r>
        <w:rPr>
          <w:rFonts w:ascii="Times New Roman" w:hAnsi="Times New Roman"/>
          <w:sz w:val="24"/>
          <w:szCs w:val="24"/>
        </w:rPr>
        <w:t>}(Cl)</w:t>
      </w:r>
      <w:r w:rsidRPr="00267C3E">
        <w:rPr>
          <w:rFonts w:ascii="Times New Roman" w:hAnsi="Times New Roman"/>
          <w:sz w:val="24"/>
          <w:szCs w:val="24"/>
          <w:vertAlign w:val="subscript"/>
        </w:rPr>
        <w:t>2</w:t>
      </w:r>
      <w:r>
        <w:rPr>
          <w:rFonts w:ascii="Times New Roman" w:hAnsi="Times New Roman"/>
          <w:sz w:val="24"/>
          <w:szCs w:val="24"/>
        </w:rPr>
        <w:t>]:  1050243</w:t>
      </w:r>
    </w:p>
    <w:p w14:paraId="54C98776" w14:textId="308E7DBC" w:rsidR="00267C3E" w:rsidRPr="00267C3E" w:rsidRDefault="00267C3E" w:rsidP="00267C3E">
      <w:pPr>
        <w:jc w:val="both"/>
        <w:rPr>
          <w:rFonts w:ascii="Times New Roman" w:hAnsi="Times New Roman"/>
          <w:sz w:val="24"/>
          <w:szCs w:val="24"/>
        </w:rPr>
      </w:pPr>
      <w:r>
        <w:rPr>
          <w:rFonts w:ascii="Times New Roman" w:hAnsi="Times New Roman"/>
          <w:sz w:val="24"/>
          <w:szCs w:val="24"/>
        </w:rPr>
        <w:t>[Ru(</w:t>
      </w:r>
      <w:r w:rsidRPr="00267C3E">
        <w:rPr>
          <w:rFonts w:ascii="Times New Roman" w:hAnsi="Times New Roman"/>
          <w:i/>
          <w:sz w:val="24"/>
          <w:szCs w:val="24"/>
        </w:rPr>
        <w:t>p</w:t>
      </w:r>
      <w:r>
        <w:rPr>
          <w:rFonts w:ascii="Times New Roman" w:hAnsi="Times New Roman"/>
          <w:sz w:val="24"/>
          <w:szCs w:val="24"/>
        </w:rPr>
        <w:t>-cymene){P(</w:t>
      </w:r>
      <w:r w:rsidRPr="00267C3E">
        <w:rPr>
          <w:rFonts w:ascii="Times New Roman" w:hAnsi="Times New Roman"/>
          <w:sz w:val="24"/>
          <w:szCs w:val="24"/>
        </w:rPr>
        <w:t>C</w:t>
      </w:r>
      <w:r w:rsidRPr="00267C3E">
        <w:rPr>
          <w:rFonts w:ascii="Times New Roman" w:hAnsi="Times New Roman"/>
          <w:sz w:val="24"/>
          <w:szCs w:val="24"/>
          <w:vertAlign w:val="subscript"/>
        </w:rPr>
        <w:t>6</w:t>
      </w:r>
      <w:r w:rsidRPr="00267C3E">
        <w:rPr>
          <w:rFonts w:ascii="Times New Roman" w:hAnsi="Times New Roman"/>
          <w:sz w:val="24"/>
          <w:szCs w:val="24"/>
        </w:rPr>
        <w:t>H</w:t>
      </w:r>
      <w:r w:rsidRPr="00267C3E">
        <w:rPr>
          <w:rFonts w:ascii="Times New Roman" w:hAnsi="Times New Roman"/>
          <w:sz w:val="24"/>
          <w:szCs w:val="24"/>
          <w:vertAlign w:val="subscript"/>
        </w:rPr>
        <w:t>3</w:t>
      </w:r>
      <w:r>
        <w:rPr>
          <w:rFonts w:ascii="Times New Roman" w:hAnsi="Times New Roman"/>
          <w:sz w:val="24"/>
          <w:szCs w:val="24"/>
        </w:rPr>
        <w:t>(C</w:t>
      </w:r>
      <w:r w:rsidRPr="00267C3E">
        <w:rPr>
          <w:rFonts w:ascii="Times New Roman" w:hAnsi="Times New Roman"/>
          <w:sz w:val="24"/>
          <w:szCs w:val="24"/>
        </w:rPr>
        <w:t>F</w:t>
      </w:r>
      <w:r w:rsidRPr="00267C3E">
        <w:rPr>
          <w:rFonts w:ascii="Times New Roman" w:hAnsi="Times New Roman"/>
          <w:sz w:val="24"/>
          <w:szCs w:val="24"/>
          <w:vertAlign w:val="subscript"/>
        </w:rPr>
        <w:t>3</w:t>
      </w:r>
      <w:r>
        <w:rPr>
          <w:rFonts w:ascii="Times New Roman" w:hAnsi="Times New Roman"/>
          <w:sz w:val="24"/>
          <w:szCs w:val="24"/>
        </w:rPr>
        <w:t>)</w:t>
      </w:r>
      <w:r w:rsidRPr="00267C3E">
        <w:rPr>
          <w:rFonts w:ascii="Times New Roman" w:hAnsi="Times New Roman"/>
          <w:sz w:val="24"/>
          <w:szCs w:val="24"/>
          <w:vertAlign w:val="subscript"/>
        </w:rPr>
        <w:t>2</w:t>
      </w:r>
      <w:r>
        <w:rPr>
          <w:rFonts w:ascii="Times New Roman" w:hAnsi="Times New Roman"/>
          <w:sz w:val="24"/>
          <w:szCs w:val="24"/>
        </w:rPr>
        <w:t>)</w:t>
      </w:r>
      <w:r w:rsidRPr="00267C3E">
        <w:rPr>
          <w:rFonts w:ascii="Times New Roman" w:hAnsi="Times New Roman"/>
          <w:sz w:val="24"/>
          <w:szCs w:val="24"/>
          <w:vertAlign w:val="subscript"/>
        </w:rPr>
        <w:t>3</w:t>
      </w:r>
      <w:r>
        <w:rPr>
          <w:rFonts w:ascii="Times New Roman" w:hAnsi="Times New Roman"/>
          <w:sz w:val="24"/>
          <w:szCs w:val="24"/>
        </w:rPr>
        <w:t>}(Cl)</w:t>
      </w:r>
      <w:r w:rsidRPr="00267C3E">
        <w:rPr>
          <w:rFonts w:ascii="Times New Roman" w:hAnsi="Times New Roman"/>
          <w:sz w:val="24"/>
          <w:szCs w:val="24"/>
          <w:vertAlign w:val="subscript"/>
        </w:rPr>
        <w:t>2</w:t>
      </w:r>
      <w:r>
        <w:rPr>
          <w:rFonts w:ascii="Times New Roman" w:hAnsi="Times New Roman"/>
          <w:sz w:val="24"/>
          <w:szCs w:val="24"/>
        </w:rPr>
        <w:t>]:  1431544</w:t>
      </w:r>
    </w:p>
    <w:p w14:paraId="525E8F82" w14:textId="172ABDC6" w:rsidR="00267C3E" w:rsidRPr="00267C3E" w:rsidRDefault="00267C3E" w:rsidP="00267C3E">
      <w:pPr>
        <w:jc w:val="both"/>
        <w:rPr>
          <w:rFonts w:ascii="Times New Roman" w:hAnsi="Times New Roman"/>
          <w:sz w:val="24"/>
          <w:szCs w:val="24"/>
        </w:rPr>
      </w:pPr>
      <w:r>
        <w:rPr>
          <w:rFonts w:ascii="Times New Roman" w:hAnsi="Times New Roman"/>
          <w:sz w:val="24"/>
          <w:szCs w:val="24"/>
        </w:rPr>
        <w:t>[Ru(</w:t>
      </w:r>
      <w:r w:rsidRPr="00267C3E">
        <w:rPr>
          <w:rFonts w:ascii="Times New Roman" w:hAnsi="Times New Roman"/>
          <w:i/>
          <w:sz w:val="24"/>
          <w:szCs w:val="24"/>
        </w:rPr>
        <w:t>p</w:t>
      </w:r>
      <w:r>
        <w:rPr>
          <w:rFonts w:ascii="Times New Roman" w:hAnsi="Times New Roman"/>
          <w:sz w:val="24"/>
          <w:szCs w:val="24"/>
        </w:rPr>
        <w:t>-cymene){P(Ph)</w:t>
      </w:r>
      <w:r w:rsidRPr="00267C3E">
        <w:rPr>
          <w:rFonts w:ascii="Times New Roman" w:hAnsi="Times New Roman"/>
          <w:sz w:val="24"/>
          <w:szCs w:val="24"/>
          <w:vertAlign w:val="subscript"/>
        </w:rPr>
        <w:t>3</w:t>
      </w:r>
      <w:r>
        <w:rPr>
          <w:rFonts w:ascii="Times New Roman" w:hAnsi="Times New Roman"/>
          <w:sz w:val="24"/>
          <w:szCs w:val="24"/>
        </w:rPr>
        <w:t>}(Cl)</w:t>
      </w:r>
      <w:r w:rsidRPr="00267C3E">
        <w:rPr>
          <w:rFonts w:ascii="Times New Roman" w:hAnsi="Times New Roman"/>
          <w:sz w:val="24"/>
          <w:szCs w:val="24"/>
          <w:vertAlign w:val="subscript"/>
        </w:rPr>
        <w:t>2</w:t>
      </w:r>
      <w:r>
        <w:rPr>
          <w:rFonts w:ascii="Times New Roman" w:hAnsi="Times New Roman"/>
          <w:sz w:val="24"/>
          <w:szCs w:val="24"/>
        </w:rPr>
        <w:t xml:space="preserve">]:  </w:t>
      </w:r>
      <w:r w:rsidR="001C5DD8">
        <w:rPr>
          <w:rFonts w:ascii="Times New Roman" w:hAnsi="Times New Roman"/>
          <w:sz w:val="24"/>
          <w:szCs w:val="24"/>
        </w:rPr>
        <w:t>627336</w:t>
      </w:r>
    </w:p>
    <w:p w14:paraId="1364212A" w14:textId="425CF1B2" w:rsidR="00267C3E" w:rsidRDefault="00267C3E" w:rsidP="00267C3E">
      <w:pPr>
        <w:jc w:val="both"/>
        <w:rPr>
          <w:rFonts w:ascii="Times New Roman" w:hAnsi="Times New Roman"/>
          <w:sz w:val="24"/>
          <w:szCs w:val="24"/>
        </w:rPr>
      </w:pPr>
      <w:r>
        <w:rPr>
          <w:rFonts w:ascii="Times New Roman" w:hAnsi="Times New Roman"/>
          <w:sz w:val="24"/>
          <w:szCs w:val="24"/>
        </w:rPr>
        <w:t>[Ru(</w:t>
      </w:r>
      <w:r w:rsidRPr="00267C3E">
        <w:rPr>
          <w:rFonts w:ascii="Times New Roman" w:hAnsi="Times New Roman"/>
          <w:i/>
          <w:sz w:val="24"/>
          <w:szCs w:val="24"/>
        </w:rPr>
        <w:t>p</w:t>
      </w:r>
      <w:r>
        <w:rPr>
          <w:rFonts w:ascii="Times New Roman" w:hAnsi="Times New Roman"/>
          <w:sz w:val="24"/>
          <w:szCs w:val="24"/>
        </w:rPr>
        <w:t>-cymene){P(OCH</w:t>
      </w:r>
      <w:r>
        <w:rPr>
          <w:rFonts w:ascii="Times New Roman" w:hAnsi="Times New Roman"/>
          <w:sz w:val="24"/>
          <w:szCs w:val="24"/>
          <w:vertAlign w:val="subscript"/>
        </w:rPr>
        <w:t>2</w:t>
      </w:r>
      <w:r>
        <w:rPr>
          <w:rFonts w:ascii="Times New Roman" w:hAnsi="Times New Roman"/>
          <w:sz w:val="24"/>
          <w:szCs w:val="24"/>
        </w:rPr>
        <w:t>CF</w:t>
      </w:r>
      <w:r w:rsidRPr="00267C3E">
        <w:rPr>
          <w:rFonts w:ascii="Times New Roman" w:hAnsi="Times New Roman"/>
          <w:sz w:val="24"/>
          <w:szCs w:val="24"/>
          <w:vertAlign w:val="subscript"/>
        </w:rPr>
        <w:t>3</w:t>
      </w:r>
      <w:r>
        <w:rPr>
          <w:rFonts w:ascii="Times New Roman" w:hAnsi="Times New Roman"/>
          <w:sz w:val="24"/>
          <w:szCs w:val="24"/>
        </w:rPr>
        <w:t>)</w:t>
      </w:r>
      <w:r w:rsidRPr="00267C3E">
        <w:rPr>
          <w:rFonts w:ascii="Times New Roman" w:hAnsi="Times New Roman"/>
          <w:sz w:val="24"/>
          <w:szCs w:val="24"/>
          <w:vertAlign w:val="subscript"/>
        </w:rPr>
        <w:t>3</w:t>
      </w:r>
      <w:r>
        <w:rPr>
          <w:rFonts w:ascii="Times New Roman" w:hAnsi="Times New Roman"/>
          <w:sz w:val="24"/>
          <w:szCs w:val="24"/>
        </w:rPr>
        <w:t>}(Cl)</w:t>
      </w:r>
      <w:r w:rsidRPr="00267C3E">
        <w:rPr>
          <w:rFonts w:ascii="Times New Roman" w:hAnsi="Times New Roman"/>
          <w:sz w:val="24"/>
          <w:szCs w:val="24"/>
          <w:vertAlign w:val="subscript"/>
        </w:rPr>
        <w:t>2</w:t>
      </w:r>
      <w:r>
        <w:rPr>
          <w:rFonts w:ascii="Times New Roman" w:hAnsi="Times New Roman"/>
          <w:sz w:val="24"/>
          <w:szCs w:val="24"/>
        </w:rPr>
        <w:t>]:  1050244</w:t>
      </w:r>
    </w:p>
    <w:p w14:paraId="0358FBF6" w14:textId="38FD290A" w:rsidR="00267C3E" w:rsidRPr="00267C3E" w:rsidRDefault="00267C3E" w:rsidP="00267C3E">
      <w:pPr>
        <w:jc w:val="both"/>
        <w:rPr>
          <w:rFonts w:ascii="Times New Roman" w:hAnsi="Times New Roman"/>
          <w:sz w:val="24"/>
          <w:szCs w:val="24"/>
        </w:rPr>
      </w:pPr>
      <w:r>
        <w:rPr>
          <w:rFonts w:ascii="Times New Roman" w:hAnsi="Times New Roman"/>
          <w:sz w:val="24"/>
          <w:szCs w:val="24"/>
        </w:rPr>
        <w:t>[Ru(</w:t>
      </w:r>
      <w:r w:rsidRPr="00267C3E">
        <w:rPr>
          <w:rFonts w:ascii="Times New Roman" w:hAnsi="Times New Roman"/>
          <w:i/>
          <w:sz w:val="24"/>
          <w:szCs w:val="24"/>
        </w:rPr>
        <w:t>p</w:t>
      </w:r>
      <w:r>
        <w:rPr>
          <w:rFonts w:ascii="Times New Roman" w:hAnsi="Times New Roman"/>
          <w:sz w:val="24"/>
          <w:szCs w:val="24"/>
        </w:rPr>
        <w:t>-cymene){P(O</w:t>
      </w:r>
      <w:r w:rsidRPr="00267C3E">
        <w:rPr>
          <w:rFonts w:ascii="Times New Roman" w:hAnsi="Times New Roman"/>
          <w:sz w:val="24"/>
          <w:szCs w:val="24"/>
        </w:rPr>
        <w:t>CH</w:t>
      </w:r>
      <w:r>
        <w:rPr>
          <w:rFonts w:ascii="Times New Roman" w:hAnsi="Times New Roman"/>
          <w:sz w:val="24"/>
          <w:szCs w:val="24"/>
        </w:rPr>
        <w:t>(C</w:t>
      </w:r>
      <w:r w:rsidRPr="00267C3E">
        <w:rPr>
          <w:rFonts w:ascii="Times New Roman" w:hAnsi="Times New Roman"/>
          <w:sz w:val="24"/>
          <w:szCs w:val="24"/>
        </w:rPr>
        <w:t>F</w:t>
      </w:r>
      <w:r w:rsidRPr="00267C3E">
        <w:rPr>
          <w:rFonts w:ascii="Times New Roman" w:hAnsi="Times New Roman"/>
          <w:sz w:val="24"/>
          <w:szCs w:val="24"/>
          <w:vertAlign w:val="subscript"/>
        </w:rPr>
        <w:t>3</w:t>
      </w:r>
      <w:r>
        <w:rPr>
          <w:rFonts w:ascii="Times New Roman" w:hAnsi="Times New Roman"/>
          <w:sz w:val="24"/>
          <w:szCs w:val="24"/>
        </w:rPr>
        <w:t>)</w:t>
      </w:r>
      <w:r w:rsidRPr="00267C3E">
        <w:rPr>
          <w:rFonts w:ascii="Times New Roman" w:hAnsi="Times New Roman"/>
          <w:sz w:val="24"/>
          <w:szCs w:val="24"/>
          <w:vertAlign w:val="subscript"/>
        </w:rPr>
        <w:t>2</w:t>
      </w:r>
      <w:r>
        <w:rPr>
          <w:rFonts w:ascii="Times New Roman" w:hAnsi="Times New Roman"/>
          <w:sz w:val="24"/>
          <w:szCs w:val="24"/>
        </w:rPr>
        <w:t>)</w:t>
      </w:r>
      <w:r w:rsidRPr="00267C3E">
        <w:rPr>
          <w:rFonts w:ascii="Times New Roman" w:hAnsi="Times New Roman"/>
          <w:sz w:val="24"/>
          <w:szCs w:val="24"/>
          <w:vertAlign w:val="subscript"/>
        </w:rPr>
        <w:t>3</w:t>
      </w:r>
      <w:r>
        <w:rPr>
          <w:rFonts w:ascii="Times New Roman" w:hAnsi="Times New Roman"/>
          <w:sz w:val="24"/>
          <w:szCs w:val="24"/>
        </w:rPr>
        <w:t>}(Cl)</w:t>
      </w:r>
      <w:r w:rsidRPr="00267C3E">
        <w:rPr>
          <w:rFonts w:ascii="Times New Roman" w:hAnsi="Times New Roman"/>
          <w:sz w:val="24"/>
          <w:szCs w:val="24"/>
          <w:vertAlign w:val="subscript"/>
        </w:rPr>
        <w:t>2</w:t>
      </w:r>
      <w:r>
        <w:rPr>
          <w:rFonts w:ascii="Times New Roman" w:hAnsi="Times New Roman"/>
          <w:sz w:val="24"/>
          <w:szCs w:val="24"/>
        </w:rPr>
        <w:t>]:  11050245</w:t>
      </w:r>
    </w:p>
    <w:p w14:paraId="07C6CC96" w14:textId="779F7B2B" w:rsidR="00267C3E" w:rsidRPr="00267C3E" w:rsidRDefault="00267C3E" w:rsidP="00267C3E">
      <w:pPr>
        <w:jc w:val="both"/>
        <w:rPr>
          <w:rFonts w:ascii="Times New Roman" w:hAnsi="Times New Roman"/>
          <w:sz w:val="24"/>
          <w:szCs w:val="24"/>
        </w:rPr>
      </w:pPr>
      <w:r>
        <w:rPr>
          <w:rFonts w:ascii="Times New Roman" w:hAnsi="Times New Roman"/>
          <w:sz w:val="24"/>
          <w:szCs w:val="24"/>
        </w:rPr>
        <w:t>[Ru(</w:t>
      </w:r>
      <w:r w:rsidRPr="00267C3E">
        <w:rPr>
          <w:rFonts w:ascii="Times New Roman" w:hAnsi="Times New Roman"/>
          <w:i/>
          <w:sz w:val="24"/>
          <w:szCs w:val="24"/>
        </w:rPr>
        <w:t>p</w:t>
      </w:r>
      <w:r>
        <w:rPr>
          <w:rFonts w:ascii="Times New Roman" w:hAnsi="Times New Roman"/>
          <w:sz w:val="24"/>
          <w:szCs w:val="24"/>
        </w:rPr>
        <w:t>-cymene){P(OMe)</w:t>
      </w:r>
      <w:r w:rsidRPr="00267C3E">
        <w:rPr>
          <w:rFonts w:ascii="Times New Roman" w:hAnsi="Times New Roman"/>
          <w:sz w:val="24"/>
          <w:szCs w:val="24"/>
          <w:vertAlign w:val="subscript"/>
        </w:rPr>
        <w:t>3</w:t>
      </w:r>
      <w:r>
        <w:rPr>
          <w:rFonts w:ascii="Times New Roman" w:hAnsi="Times New Roman"/>
          <w:sz w:val="24"/>
          <w:szCs w:val="24"/>
        </w:rPr>
        <w:t>}(Cl)</w:t>
      </w:r>
      <w:r w:rsidRPr="00267C3E">
        <w:rPr>
          <w:rFonts w:ascii="Times New Roman" w:hAnsi="Times New Roman"/>
          <w:sz w:val="24"/>
          <w:szCs w:val="24"/>
          <w:vertAlign w:val="subscript"/>
        </w:rPr>
        <w:t>2</w:t>
      </w:r>
      <w:r>
        <w:rPr>
          <w:rFonts w:ascii="Times New Roman" w:hAnsi="Times New Roman"/>
          <w:sz w:val="24"/>
          <w:szCs w:val="24"/>
        </w:rPr>
        <w:t>]:  1050246</w:t>
      </w:r>
    </w:p>
    <w:p w14:paraId="6DB85CB5" w14:textId="77777777" w:rsidR="00267C3E" w:rsidRPr="00267C3E" w:rsidRDefault="00267C3E" w:rsidP="00267C3E">
      <w:pPr>
        <w:jc w:val="both"/>
        <w:rPr>
          <w:rFonts w:ascii="Times New Roman" w:hAnsi="Times New Roman"/>
          <w:sz w:val="24"/>
          <w:szCs w:val="24"/>
        </w:rPr>
      </w:pPr>
    </w:p>
    <w:p w14:paraId="6FB7DFBE" w14:textId="77777777" w:rsidR="00C75AD7" w:rsidRPr="005F4659" w:rsidRDefault="00C75AD7" w:rsidP="00C75AD7">
      <w:pPr>
        <w:spacing w:after="0" w:line="240" w:lineRule="auto"/>
        <w:rPr>
          <w:rFonts w:ascii="Times New Roman" w:eastAsia="Times New Roman" w:hAnsi="Times New Roman" w:cs="Times New Roman"/>
          <w:sz w:val="24"/>
          <w:szCs w:val="24"/>
        </w:rPr>
      </w:pPr>
    </w:p>
    <w:p w14:paraId="43BE8CC6" w14:textId="3C4E7D63" w:rsidR="00C75AD7" w:rsidRPr="00267C3E" w:rsidRDefault="00C75AD7" w:rsidP="00267C3E">
      <w:pPr>
        <w:spacing w:after="240" w:line="240" w:lineRule="auto"/>
        <w:rPr>
          <w:rFonts w:ascii="Times New Roman" w:eastAsia="Times New Roman" w:hAnsi="Times New Roman" w:cs="Times New Roman"/>
          <w:sz w:val="24"/>
          <w:szCs w:val="24"/>
        </w:rPr>
      </w:pPr>
      <w:r w:rsidRPr="005F4659">
        <w:rPr>
          <w:rFonts w:ascii="Times New Roman" w:eastAsia="Times New Roman" w:hAnsi="Times New Roman" w:cs="Times New Roman"/>
          <w:sz w:val="24"/>
          <w:szCs w:val="24"/>
        </w:rPr>
        <w:br/>
      </w:r>
      <w:r w:rsidR="003F1027" w:rsidRPr="005F4659">
        <w:rPr>
          <w:rFonts w:ascii="Times New Roman" w:eastAsia="Times New Roman" w:hAnsi="Times New Roman" w:cs="Times New Roman"/>
          <w:b/>
          <w:bCs/>
          <w:color w:val="000000"/>
          <w:sz w:val="24"/>
          <w:szCs w:val="24"/>
        </w:rPr>
        <w:t>Part I</w:t>
      </w:r>
      <w:r w:rsidRPr="005F4659">
        <w:rPr>
          <w:rFonts w:ascii="Times New Roman" w:eastAsia="Times New Roman" w:hAnsi="Times New Roman" w:cs="Times New Roman"/>
          <w:b/>
          <w:bCs/>
          <w:color w:val="000000"/>
          <w:sz w:val="24"/>
          <w:szCs w:val="24"/>
        </w:rPr>
        <w:t>I. Post-lab Directions</w:t>
      </w:r>
    </w:p>
    <w:p w14:paraId="002B5A35" w14:textId="77777777" w:rsidR="00C75AD7" w:rsidRPr="005F4659" w:rsidRDefault="00C75AD7" w:rsidP="00C75AD7">
      <w:pPr>
        <w:spacing w:after="0" w:line="240" w:lineRule="auto"/>
        <w:rPr>
          <w:rFonts w:ascii="Times New Roman" w:eastAsia="Times New Roman" w:hAnsi="Times New Roman" w:cs="Times New Roman"/>
          <w:sz w:val="24"/>
          <w:szCs w:val="24"/>
        </w:rPr>
      </w:pPr>
    </w:p>
    <w:p w14:paraId="1A30414E" w14:textId="77777777" w:rsidR="004013B4" w:rsidRPr="005F4659" w:rsidRDefault="00C75AD7" w:rsidP="00C75AD7">
      <w:pPr>
        <w:spacing w:after="0" w:line="240" w:lineRule="auto"/>
        <w:rPr>
          <w:rFonts w:ascii="Times New Roman" w:eastAsia="Times New Roman" w:hAnsi="Times New Roman" w:cs="Times New Roman"/>
          <w:color w:val="000000"/>
          <w:sz w:val="24"/>
          <w:szCs w:val="24"/>
        </w:rPr>
      </w:pPr>
      <w:r w:rsidRPr="005F4659">
        <w:rPr>
          <w:rFonts w:ascii="Times New Roman" w:eastAsia="Times New Roman" w:hAnsi="Times New Roman" w:cs="Times New Roman"/>
          <w:color w:val="000000"/>
          <w:sz w:val="24"/>
          <w:szCs w:val="24"/>
        </w:rPr>
        <w:t xml:space="preserve">Communicate your results and interpretations in the style of a paper to be published in </w:t>
      </w:r>
      <w:r w:rsidRPr="005F4659">
        <w:rPr>
          <w:rFonts w:ascii="Times New Roman" w:eastAsia="Times New Roman" w:hAnsi="Times New Roman" w:cs="Times New Roman"/>
          <w:i/>
          <w:iCs/>
          <w:color w:val="000000"/>
          <w:sz w:val="24"/>
          <w:szCs w:val="24"/>
        </w:rPr>
        <w:t>Inorganic Chemistry</w:t>
      </w:r>
      <w:r w:rsidRPr="005F4659">
        <w:rPr>
          <w:rFonts w:ascii="Times New Roman" w:eastAsia="Times New Roman" w:hAnsi="Times New Roman" w:cs="Times New Roman"/>
          <w:color w:val="000000"/>
          <w:sz w:val="24"/>
          <w:szCs w:val="24"/>
        </w:rPr>
        <w:t>, the flag</w:t>
      </w:r>
      <w:r w:rsidR="005853CA" w:rsidRPr="005F4659">
        <w:rPr>
          <w:rFonts w:ascii="Times New Roman" w:eastAsia="Times New Roman" w:hAnsi="Times New Roman" w:cs="Times New Roman"/>
          <w:color w:val="000000"/>
          <w:sz w:val="24"/>
          <w:szCs w:val="24"/>
        </w:rPr>
        <w:t>ship ACS journal in this field.</w:t>
      </w:r>
      <w:r w:rsidRPr="005F4659">
        <w:rPr>
          <w:rFonts w:ascii="Times New Roman" w:eastAsia="Times New Roman" w:hAnsi="Times New Roman" w:cs="Times New Roman"/>
          <w:color w:val="000000"/>
          <w:sz w:val="24"/>
          <w:szCs w:val="24"/>
        </w:rPr>
        <w:t> Gather data from your classmates for ea</w:t>
      </w:r>
      <w:r w:rsidR="003F1027" w:rsidRPr="005F4659">
        <w:rPr>
          <w:rFonts w:ascii="Times New Roman" w:eastAsia="Times New Roman" w:hAnsi="Times New Roman" w:cs="Times New Roman"/>
          <w:color w:val="000000"/>
          <w:sz w:val="24"/>
          <w:szCs w:val="24"/>
        </w:rPr>
        <w:t>ch of the compounds in the reaction scheme</w:t>
      </w:r>
      <w:r w:rsidR="005853CA" w:rsidRPr="005F4659">
        <w:rPr>
          <w:rFonts w:ascii="Times New Roman" w:eastAsia="Times New Roman" w:hAnsi="Times New Roman" w:cs="Times New Roman"/>
          <w:color w:val="000000"/>
          <w:sz w:val="24"/>
          <w:szCs w:val="24"/>
        </w:rPr>
        <w:t xml:space="preserve">. </w:t>
      </w:r>
      <w:r w:rsidRPr="005F4659">
        <w:rPr>
          <w:rFonts w:ascii="Times New Roman" w:eastAsia="Times New Roman" w:hAnsi="Times New Roman" w:cs="Times New Roman"/>
          <w:color w:val="000000"/>
          <w:sz w:val="24"/>
          <w:szCs w:val="24"/>
        </w:rPr>
        <w:t>In order to acknowledge their contributions to your report, you will list them as coauthors, but put your name a</w:t>
      </w:r>
      <w:r w:rsidR="005853CA" w:rsidRPr="005F4659">
        <w:rPr>
          <w:rFonts w:ascii="Times New Roman" w:eastAsia="Times New Roman" w:hAnsi="Times New Roman" w:cs="Times New Roman"/>
          <w:color w:val="000000"/>
          <w:sz w:val="24"/>
          <w:szCs w:val="24"/>
        </w:rPr>
        <w:t xml:space="preserve">s first author. </w:t>
      </w:r>
      <w:r w:rsidRPr="005F4659">
        <w:rPr>
          <w:rFonts w:ascii="Times New Roman" w:eastAsia="Times New Roman" w:hAnsi="Times New Roman" w:cs="Times New Roman"/>
          <w:color w:val="000000"/>
          <w:sz w:val="24"/>
          <w:szCs w:val="24"/>
        </w:rPr>
        <w:t>Give your report a</w:t>
      </w:r>
      <w:r w:rsidR="005853CA" w:rsidRPr="005F4659">
        <w:rPr>
          <w:rFonts w:ascii="Times New Roman" w:eastAsia="Times New Roman" w:hAnsi="Times New Roman" w:cs="Times New Roman"/>
          <w:color w:val="000000"/>
          <w:sz w:val="24"/>
          <w:szCs w:val="24"/>
        </w:rPr>
        <w:t xml:space="preserve"> catchy and informative title. </w:t>
      </w:r>
    </w:p>
    <w:p w14:paraId="4845FA98" w14:textId="77777777" w:rsidR="004013B4" w:rsidRPr="005F4659" w:rsidRDefault="004013B4" w:rsidP="00C75AD7">
      <w:pPr>
        <w:spacing w:after="0" w:line="240" w:lineRule="auto"/>
        <w:rPr>
          <w:rFonts w:ascii="Times New Roman" w:eastAsia="Times New Roman" w:hAnsi="Times New Roman" w:cs="Times New Roman"/>
          <w:color w:val="000000"/>
          <w:sz w:val="24"/>
          <w:szCs w:val="24"/>
        </w:rPr>
      </w:pPr>
    </w:p>
    <w:p w14:paraId="3FAB7656" w14:textId="77777777" w:rsidR="004013B4" w:rsidRPr="005F4659" w:rsidRDefault="006F117A" w:rsidP="00C75AD7">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Your</w:t>
      </w:r>
      <w:r w:rsidR="004013B4" w:rsidRPr="005F4659">
        <w:rPr>
          <w:rFonts w:ascii="Times New Roman" w:eastAsia="Times New Roman" w:hAnsi="Times New Roman" w:cs="Times New Roman"/>
          <w:color w:val="000000"/>
          <w:sz w:val="24"/>
          <w:szCs w:val="24"/>
        </w:rPr>
        <w:t xml:space="preserve"> report</w:t>
      </w:r>
      <w:r>
        <w:rPr>
          <w:rFonts w:ascii="Times New Roman" w:eastAsia="Times New Roman" w:hAnsi="Times New Roman" w:cs="Times New Roman"/>
          <w:color w:val="000000"/>
          <w:sz w:val="24"/>
          <w:szCs w:val="24"/>
        </w:rPr>
        <w:t xml:space="preserve"> should contain at least the following</w:t>
      </w:r>
      <w:r w:rsidR="004013B4" w:rsidRPr="005F4659">
        <w:rPr>
          <w:rFonts w:ascii="Times New Roman" w:eastAsia="Times New Roman" w:hAnsi="Times New Roman" w:cs="Times New Roman"/>
          <w:color w:val="000000"/>
          <w:sz w:val="24"/>
          <w:szCs w:val="24"/>
        </w:rPr>
        <w:t>:</w:t>
      </w:r>
    </w:p>
    <w:p w14:paraId="2FE79A7C" w14:textId="77777777" w:rsidR="004013B4" w:rsidRPr="005F4659" w:rsidRDefault="004013B4" w:rsidP="004013B4">
      <w:pPr>
        <w:numPr>
          <w:ilvl w:val="0"/>
          <w:numId w:val="10"/>
        </w:numPr>
        <w:spacing w:after="0" w:line="240" w:lineRule="auto"/>
        <w:jc w:val="both"/>
        <w:rPr>
          <w:rFonts w:ascii="Times New Roman" w:hAnsi="Times New Roman"/>
          <w:sz w:val="24"/>
          <w:szCs w:val="24"/>
        </w:rPr>
      </w:pPr>
      <w:r w:rsidRPr="005F4659">
        <w:rPr>
          <w:rFonts w:ascii="Times New Roman" w:hAnsi="Times New Roman"/>
          <w:sz w:val="24"/>
          <w:szCs w:val="24"/>
        </w:rPr>
        <w:t>Balanced chemical reaction for the preparation of your complex or the complexes in general.</w:t>
      </w:r>
    </w:p>
    <w:p w14:paraId="631E4755" w14:textId="77777777" w:rsidR="006D4CED" w:rsidRPr="005F4659" w:rsidRDefault="004013B4" w:rsidP="006D4CED">
      <w:pPr>
        <w:numPr>
          <w:ilvl w:val="0"/>
          <w:numId w:val="10"/>
        </w:numPr>
        <w:spacing w:after="0" w:line="240" w:lineRule="auto"/>
        <w:jc w:val="both"/>
        <w:rPr>
          <w:rFonts w:ascii="Times New Roman" w:hAnsi="Times New Roman"/>
          <w:sz w:val="24"/>
          <w:szCs w:val="24"/>
        </w:rPr>
      </w:pPr>
      <w:r w:rsidRPr="005F4659">
        <w:rPr>
          <w:rFonts w:ascii="Times New Roman" w:hAnsi="Times New Roman"/>
          <w:sz w:val="24"/>
          <w:szCs w:val="24"/>
        </w:rPr>
        <w:t>% yield for for your complex.</w:t>
      </w:r>
    </w:p>
    <w:p w14:paraId="1BA3823D" w14:textId="77777777" w:rsidR="004013B4" w:rsidRPr="005F4659" w:rsidRDefault="006D4CED" w:rsidP="006D4CED">
      <w:pPr>
        <w:numPr>
          <w:ilvl w:val="0"/>
          <w:numId w:val="10"/>
        </w:numPr>
        <w:spacing w:after="0" w:line="240" w:lineRule="auto"/>
        <w:jc w:val="both"/>
        <w:rPr>
          <w:rFonts w:ascii="Times New Roman" w:hAnsi="Times New Roman"/>
          <w:sz w:val="24"/>
          <w:szCs w:val="24"/>
        </w:rPr>
      </w:pPr>
      <w:r w:rsidRPr="005F4659">
        <w:rPr>
          <w:rFonts w:ascii="Times New Roman" w:hAnsi="Times New Roman"/>
          <w:sz w:val="24"/>
          <w:szCs w:val="24"/>
        </w:rPr>
        <w:t xml:space="preserve">Propose a likely mechanism for this ligand substitution reaction.  </w:t>
      </w:r>
    </w:p>
    <w:p w14:paraId="6AC82963" w14:textId="77777777" w:rsidR="001775F8" w:rsidRPr="005F4659" w:rsidRDefault="001775F8" w:rsidP="006D4CED">
      <w:pPr>
        <w:numPr>
          <w:ilvl w:val="0"/>
          <w:numId w:val="10"/>
        </w:numPr>
        <w:spacing w:after="0" w:line="240" w:lineRule="auto"/>
        <w:jc w:val="both"/>
        <w:rPr>
          <w:rFonts w:ascii="Times New Roman" w:hAnsi="Times New Roman"/>
          <w:sz w:val="24"/>
          <w:szCs w:val="24"/>
        </w:rPr>
      </w:pPr>
      <w:r w:rsidRPr="005F4659">
        <w:rPr>
          <w:rFonts w:ascii="Times New Roman" w:hAnsi="Times New Roman"/>
          <w:sz w:val="24"/>
          <w:szCs w:val="24"/>
        </w:rPr>
        <w:t xml:space="preserve">Why didn’t anyone make </w:t>
      </w:r>
      <w:r w:rsidR="00AC6313" w:rsidRPr="005F4659">
        <w:rPr>
          <w:rFonts w:ascii="Times New Roman" w:hAnsi="Times New Roman"/>
          <w:sz w:val="24"/>
          <w:szCs w:val="24"/>
        </w:rPr>
        <w:t>[Ru(</w:t>
      </w:r>
      <w:r w:rsidRPr="005F4659">
        <w:rPr>
          <w:rFonts w:ascii="Times New Roman" w:hAnsi="Times New Roman"/>
          <w:i/>
          <w:sz w:val="24"/>
          <w:szCs w:val="24"/>
        </w:rPr>
        <w:t>p</w:t>
      </w:r>
      <w:r w:rsidRPr="005F4659">
        <w:rPr>
          <w:rFonts w:ascii="Times New Roman" w:hAnsi="Times New Roman"/>
          <w:sz w:val="24"/>
          <w:szCs w:val="24"/>
        </w:rPr>
        <w:t>-cymene){P(C</w:t>
      </w:r>
      <w:r w:rsidRPr="005F4659">
        <w:rPr>
          <w:rFonts w:ascii="Times New Roman" w:hAnsi="Times New Roman"/>
          <w:sz w:val="24"/>
          <w:szCs w:val="24"/>
          <w:vertAlign w:val="subscript"/>
        </w:rPr>
        <w:t>6</w:t>
      </w:r>
      <w:r w:rsidR="00AC6313" w:rsidRPr="005F4659">
        <w:rPr>
          <w:rFonts w:ascii="Times New Roman" w:hAnsi="Times New Roman"/>
          <w:sz w:val="24"/>
          <w:szCs w:val="24"/>
        </w:rPr>
        <w:t>F</w:t>
      </w:r>
      <w:r w:rsidR="00AC6313" w:rsidRPr="005F4659">
        <w:rPr>
          <w:rFonts w:ascii="Times New Roman" w:hAnsi="Times New Roman"/>
          <w:sz w:val="24"/>
          <w:szCs w:val="24"/>
          <w:vertAlign w:val="subscript"/>
        </w:rPr>
        <w:t>5</w:t>
      </w:r>
      <w:r w:rsidRPr="005F4659">
        <w:rPr>
          <w:rFonts w:ascii="Times New Roman" w:hAnsi="Times New Roman"/>
          <w:sz w:val="24"/>
          <w:szCs w:val="24"/>
        </w:rPr>
        <w:t>)</w:t>
      </w:r>
      <w:r w:rsidRPr="005F4659">
        <w:rPr>
          <w:rFonts w:ascii="Times New Roman" w:hAnsi="Times New Roman"/>
          <w:sz w:val="24"/>
          <w:szCs w:val="24"/>
          <w:vertAlign w:val="subscript"/>
        </w:rPr>
        <w:t>3</w:t>
      </w:r>
      <w:r w:rsidRPr="005F4659">
        <w:rPr>
          <w:rFonts w:ascii="Times New Roman" w:hAnsi="Times New Roman"/>
          <w:sz w:val="24"/>
          <w:szCs w:val="24"/>
        </w:rPr>
        <w:t>}(Cl)</w:t>
      </w:r>
      <w:r w:rsidRPr="005F4659">
        <w:rPr>
          <w:rFonts w:ascii="Times New Roman" w:hAnsi="Times New Roman"/>
          <w:sz w:val="24"/>
          <w:szCs w:val="24"/>
          <w:vertAlign w:val="subscript"/>
        </w:rPr>
        <w:t>2</w:t>
      </w:r>
      <w:r w:rsidR="00AC6313" w:rsidRPr="005F4659">
        <w:rPr>
          <w:rFonts w:ascii="Times New Roman" w:hAnsi="Times New Roman"/>
          <w:sz w:val="24"/>
          <w:szCs w:val="24"/>
        </w:rPr>
        <w:t>]?</w:t>
      </w:r>
    </w:p>
    <w:p w14:paraId="1BE8A2E5" w14:textId="77777777" w:rsidR="004013B4" w:rsidRPr="005F4659" w:rsidRDefault="004013B4" w:rsidP="004013B4">
      <w:pPr>
        <w:numPr>
          <w:ilvl w:val="0"/>
          <w:numId w:val="10"/>
        </w:numPr>
        <w:spacing w:after="0" w:line="240" w:lineRule="auto"/>
        <w:jc w:val="both"/>
        <w:rPr>
          <w:rFonts w:ascii="Times New Roman" w:hAnsi="Times New Roman"/>
          <w:sz w:val="24"/>
          <w:szCs w:val="24"/>
        </w:rPr>
      </w:pPr>
      <w:r w:rsidRPr="005F4659">
        <w:rPr>
          <w:rFonts w:ascii="Times New Roman" w:hAnsi="Times New Roman"/>
          <w:sz w:val="24"/>
          <w:szCs w:val="24"/>
        </w:rPr>
        <w:t>Describe the bonding between the arene and the Ru using qualitative MO theory.</w:t>
      </w:r>
    </w:p>
    <w:p w14:paraId="46BDDC45" w14:textId="77777777" w:rsidR="004013B4" w:rsidRPr="005F4659" w:rsidRDefault="006D4CED" w:rsidP="004013B4">
      <w:pPr>
        <w:numPr>
          <w:ilvl w:val="0"/>
          <w:numId w:val="10"/>
        </w:numPr>
        <w:spacing w:after="0" w:line="240" w:lineRule="auto"/>
        <w:jc w:val="both"/>
        <w:rPr>
          <w:rFonts w:ascii="Times New Roman" w:hAnsi="Times New Roman"/>
          <w:sz w:val="24"/>
          <w:szCs w:val="24"/>
        </w:rPr>
      </w:pPr>
      <w:r w:rsidRPr="005F4659">
        <w:rPr>
          <w:rFonts w:ascii="Times New Roman" w:hAnsi="Times New Roman"/>
          <w:sz w:val="24"/>
          <w:szCs w:val="24"/>
        </w:rPr>
        <w:t xml:space="preserve">Use crystallographic data for this series to comment on the general structure and draw comparisons between the Ru-P bond lengths. </w:t>
      </w:r>
      <w:r w:rsidR="004013B4" w:rsidRPr="005F4659">
        <w:rPr>
          <w:rFonts w:ascii="Times New Roman" w:hAnsi="Times New Roman"/>
          <w:sz w:val="24"/>
          <w:szCs w:val="24"/>
        </w:rPr>
        <w:t xml:space="preserve">Search the literature for </w:t>
      </w:r>
      <w:r w:rsidRPr="005F4659">
        <w:rPr>
          <w:rFonts w:ascii="Times New Roman" w:hAnsi="Times New Roman"/>
          <w:sz w:val="24"/>
          <w:szCs w:val="24"/>
        </w:rPr>
        <w:t xml:space="preserve">related compounds such as </w:t>
      </w:r>
      <w:r w:rsidR="004013B4" w:rsidRPr="005F4659">
        <w:rPr>
          <w:rFonts w:ascii="Times New Roman" w:hAnsi="Times New Roman"/>
          <w:sz w:val="24"/>
          <w:szCs w:val="24"/>
        </w:rPr>
        <w:t>[Ru(</w:t>
      </w:r>
      <w:r w:rsidR="004013B4" w:rsidRPr="005F4659">
        <w:rPr>
          <w:rFonts w:ascii="Times New Roman" w:hAnsi="Times New Roman"/>
          <w:i/>
          <w:sz w:val="24"/>
          <w:szCs w:val="24"/>
        </w:rPr>
        <w:t>p</w:t>
      </w:r>
      <w:r w:rsidR="004013B4" w:rsidRPr="005F4659">
        <w:rPr>
          <w:rFonts w:ascii="Times New Roman" w:hAnsi="Times New Roman"/>
          <w:sz w:val="24"/>
          <w:szCs w:val="24"/>
        </w:rPr>
        <w:t>-cymene){P(R)</w:t>
      </w:r>
      <w:r w:rsidR="004013B4" w:rsidRPr="005F4659">
        <w:rPr>
          <w:rFonts w:ascii="Times New Roman" w:hAnsi="Times New Roman"/>
          <w:sz w:val="24"/>
          <w:szCs w:val="24"/>
          <w:vertAlign w:val="subscript"/>
        </w:rPr>
        <w:t>3</w:t>
      </w:r>
      <w:r w:rsidR="004013B4" w:rsidRPr="005F4659">
        <w:rPr>
          <w:rFonts w:ascii="Times New Roman" w:hAnsi="Times New Roman"/>
          <w:sz w:val="24"/>
          <w:szCs w:val="24"/>
        </w:rPr>
        <w:t>}(Cl)</w:t>
      </w:r>
      <w:r w:rsidR="004013B4" w:rsidRPr="005F4659">
        <w:rPr>
          <w:rFonts w:ascii="Times New Roman" w:hAnsi="Times New Roman"/>
          <w:sz w:val="24"/>
          <w:szCs w:val="24"/>
          <w:vertAlign w:val="subscript"/>
        </w:rPr>
        <w:t>2</w:t>
      </w:r>
      <w:r w:rsidR="004013B4" w:rsidRPr="005F4659">
        <w:rPr>
          <w:rFonts w:ascii="Times New Roman" w:hAnsi="Times New Roman"/>
          <w:sz w:val="24"/>
          <w:szCs w:val="24"/>
        </w:rPr>
        <w:t>]</w:t>
      </w:r>
      <w:r w:rsidRPr="005F4659">
        <w:rPr>
          <w:rFonts w:ascii="Times New Roman" w:hAnsi="Times New Roman"/>
          <w:sz w:val="24"/>
          <w:szCs w:val="24"/>
        </w:rPr>
        <w:t xml:space="preserve"> (R = Ph,</w:t>
      </w:r>
      <w:r w:rsidR="004013B4" w:rsidRPr="005F4659">
        <w:rPr>
          <w:rFonts w:ascii="Times New Roman" w:hAnsi="Times New Roman"/>
          <w:sz w:val="24"/>
          <w:szCs w:val="24"/>
        </w:rPr>
        <w:t xml:space="preserve"> -OC</w:t>
      </w:r>
      <w:r w:rsidR="004013B4" w:rsidRPr="005F4659">
        <w:rPr>
          <w:rFonts w:ascii="Times New Roman" w:hAnsi="Times New Roman"/>
          <w:sz w:val="24"/>
          <w:szCs w:val="24"/>
          <w:vertAlign w:val="subscript"/>
        </w:rPr>
        <w:t>6</w:t>
      </w:r>
      <w:r w:rsidR="004013B4" w:rsidRPr="005F4659">
        <w:rPr>
          <w:rFonts w:ascii="Times New Roman" w:hAnsi="Times New Roman"/>
          <w:sz w:val="24"/>
          <w:szCs w:val="24"/>
        </w:rPr>
        <w:t>H</w:t>
      </w:r>
      <w:r w:rsidR="004013B4" w:rsidRPr="005F4659">
        <w:rPr>
          <w:rFonts w:ascii="Times New Roman" w:hAnsi="Times New Roman"/>
          <w:sz w:val="24"/>
          <w:szCs w:val="24"/>
          <w:vertAlign w:val="subscript"/>
        </w:rPr>
        <w:t xml:space="preserve">5, </w:t>
      </w:r>
      <w:r w:rsidR="004013B4" w:rsidRPr="005F4659">
        <w:rPr>
          <w:rFonts w:ascii="Times New Roman" w:hAnsi="Times New Roman"/>
          <w:sz w:val="24"/>
          <w:szCs w:val="24"/>
        </w:rPr>
        <w:t>-C</w:t>
      </w:r>
      <w:r w:rsidR="004013B4" w:rsidRPr="005F4659">
        <w:rPr>
          <w:rFonts w:ascii="Times New Roman" w:hAnsi="Times New Roman"/>
          <w:sz w:val="24"/>
          <w:szCs w:val="24"/>
          <w:vertAlign w:val="subscript"/>
        </w:rPr>
        <w:t>6</w:t>
      </w:r>
      <w:r w:rsidR="004013B4" w:rsidRPr="005F4659">
        <w:rPr>
          <w:rFonts w:ascii="Times New Roman" w:hAnsi="Times New Roman"/>
          <w:sz w:val="24"/>
          <w:szCs w:val="24"/>
        </w:rPr>
        <w:t>H</w:t>
      </w:r>
      <w:r w:rsidR="004013B4" w:rsidRPr="005F4659">
        <w:rPr>
          <w:rFonts w:ascii="Times New Roman" w:hAnsi="Times New Roman"/>
          <w:sz w:val="24"/>
          <w:szCs w:val="24"/>
          <w:vertAlign w:val="subscript"/>
        </w:rPr>
        <w:t>5</w:t>
      </w:r>
      <w:r w:rsidR="004013B4" w:rsidRPr="005F4659">
        <w:rPr>
          <w:rFonts w:ascii="Times New Roman" w:hAnsi="Times New Roman"/>
          <w:sz w:val="24"/>
          <w:szCs w:val="24"/>
        </w:rPr>
        <w:t>, and -CH</w:t>
      </w:r>
      <w:r w:rsidR="004013B4" w:rsidRPr="005F4659">
        <w:rPr>
          <w:rFonts w:ascii="Times New Roman" w:hAnsi="Times New Roman"/>
          <w:sz w:val="24"/>
          <w:szCs w:val="24"/>
          <w:vertAlign w:val="subscript"/>
        </w:rPr>
        <w:t>3</w:t>
      </w:r>
      <w:r w:rsidRPr="005F4659">
        <w:rPr>
          <w:rFonts w:ascii="Times New Roman" w:hAnsi="Times New Roman"/>
          <w:sz w:val="24"/>
          <w:szCs w:val="24"/>
        </w:rPr>
        <w:t xml:space="preserve">). </w:t>
      </w:r>
    </w:p>
    <w:p w14:paraId="7CB81BEE" w14:textId="77777777" w:rsidR="004013B4" w:rsidRPr="005F4659" w:rsidRDefault="004013B4" w:rsidP="004013B4">
      <w:pPr>
        <w:numPr>
          <w:ilvl w:val="0"/>
          <w:numId w:val="10"/>
        </w:numPr>
        <w:spacing w:after="0" w:line="240" w:lineRule="auto"/>
        <w:jc w:val="both"/>
        <w:rPr>
          <w:rFonts w:ascii="Times New Roman" w:hAnsi="Times New Roman"/>
          <w:sz w:val="24"/>
          <w:szCs w:val="24"/>
        </w:rPr>
      </w:pPr>
      <w:r w:rsidRPr="005F4659">
        <w:rPr>
          <w:rFonts w:ascii="Times New Roman" w:hAnsi="Times New Roman"/>
          <w:sz w:val="24"/>
          <w:szCs w:val="24"/>
        </w:rPr>
        <w:t>Point group of [Ru(</w:t>
      </w:r>
      <w:r w:rsidRPr="005F4659">
        <w:rPr>
          <w:rFonts w:ascii="Times New Roman" w:hAnsi="Times New Roman"/>
          <w:i/>
          <w:sz w:val="24"/>
          <w:szCs w:val="24"/>
        </w:rPr>
        <w:t>p</w:t>
      </w:r>
      <w:r w:rsidRPr="005F4659">
        <w:rPr>
          <w:rFonts w:ascii="Times New Roman" w:hAnsi="Times New Roman"/>
          <w:sz w:val="24"/>
          <w:szCs w:val="24"/>
        </w:rPr>
        <w:t>-cymene){P(C</w:t>
      </w:r>
      <w:r w:rsidRPr="005F4659">
        <w:rPr>
          <w:rFonts w:ascii="Times New Roman" w:hAnsi="Times New Roman"/>
          <w:sz w:val="24"/>
          <w:szCs w:val="24"/>
          <w:vertAlign w:val="subscript"/>
        </w:rPr>
        <w:t>6</w:t>
      </w:r>
      <w:r w:rsidRPr="005F4659">
        <w:rPr>
          <w:rFonts w:ascii="Times New Roman" w:hAnsi="Times New Roman"/>
          <w:sz w:val="24"/>
          <w:szCs w:val="24"/>
        </w:rPr>
        <w:t>H</w:t>
      </w:r>
      <w:r w:rsidRPr="005F4659">
        <w:rPr>
          <w:rFonts w:ascii="Times New Roman" w:hAnsi="Times New Roman"/>
          <w:sz w:val="24"/>
          <w:szCs w:val="24"/>
          <w:vertAlign w:val="subscript"/>
        </w:rPr>
        <w:t>4</w:t>
      </w:r>
      <w:r w:rsidRPr="005F4659">
        <w:rPr>
          <w:rFonts w:ascii="Times New Roman" w:hAnsi="Times New Roman"/>
          <w:sz w:val="24"/>
          <w:szCs w:val="24"/>
        </w:rPr>
        <w:t>F-</w:t>
      </w:r>
      <w:r w:rsidRPr="005F4659">
        <w:rPr>
          <w:rFonts w:ascii="Times New Roman" w:hAnsi="Times New Roman"/>
          <w:i/>
          <w:sz w:val="24"/>
          <w:szCs w:val="24"/>
        </w:rPr>
        <w:t>p</w:t>
      </w:r>
      <w:r w:rsidRPr="005F4659">
        <w:rPr>
          <w:rFonts w:ascii="Times New Roman" w:hAnsi="Times New Roman"/>
          <w:sz w:val="24"/>
          <w:szCs w:val="24"/>
        </w:rPr>
        <w:t>)</w:t>
      </w:r>
      <w:r w:rsidRPr="005F4659">
        <w:rPr>
          <w:rFonts w:ascii="Times New Roman" w:hAnsi="Times New Roman"/>
          <w:sz w:val="24"/>
          <w:szCs w:val="24"/>
          <w:vertAlign w:val="subscript"/>
        </w:rPr>
        <w:t>3</w:t>
      </w:r>
      <w:r w:rsidRPr="005F4659">
        <w:rPr>
          <w:rFonts w:ascii="Times New Roman" w:hAnsi="Times New Roman"/>
          <w:sz w:val="24"/>
          <w:szCs w:val="24"/>
        </w:rPr>
        <w:t>}(Cl)</w:t>
      </w:r>
      <w:r w:rsidRPr="005F4659">
        <w:rPr>
          <w:rFonts w:ascii="Times New Roman" w:hAnsi="Times New Roman"/>
          <w:sz w:val="24"/>
          <w:szCs w:val="24"/>
          <w:vertAlign w:val="subscript"/>
        </w:rPr>
        <w:t>2</w:t>
      </w:r>
      <w:r w:rsidRPr="005F4659">
        <w:rPr>
          <w:rFonts w:ascii="Times New Roman" w:hAnsi="Times New Roman"/>
          <w:sz w:val="24"/>
          <w:szCs w:val="24"/>
        </w:rPr>
        <w:t>].</w:t>
      </w:r>
    </w:p>
    <w:p w14:paraId="3E1463A3" w14:textId="77777777" w:rsidR="006D4CED" w:rsidRPr="005F4659" w:rsidRDefault="004013B4" w:rsidP="004013B4">
      <w:pPr>
        <w:numPr>
          <w:ilvl w:val="0"/>
          <w:numId w:val="10"/>
        </w:numPr>
        <w:spacing w:after="0" w:line="240" w:lineRule="auto"/>
        <w:jc w:val="both"/>
        <w:rPr>
          <w:rFonts w:ascii="Times New Roman" w:hAnsi="Times New Roman"/>
          <w:sz w:val="24"/>
          <w:szCs w:val="24"/>
        </w:rPr>
      </w:pPr>
      <w:r w:rsidRPr="005F4659">
        <w:rPr>
          <w:rFonts w:ascii="Times New Roman" w:hAnsi="Times New Roman"/>
          <w:sz w:val="24"/>
          <w:szCs w:val="24"/>
        </w:rPr>
        <w:t xml:space="preserve">NMR spectra assignment using the symmetry of the molecule, chemical shifts, integration and </w:t>
      </w:r>
      <w:r w:rsidR="006D4CED" w:rsidRPr="005F4659">
        <w:rPr>
          <w:rFonts w:ascii="Times New Roman" w:hAnsi="Times New Roman"/>
          <w:sz w:val="24"/>
          <w:szCs w:val="24"/>
        </w:rPr>
        <w:t xml:space="preserve">most salient </w:t>
      </w:r>
      <w:r w:rsidRPr="005F4659">
        <w:rPr>
          <w:rFonts w:ascii="Times New Roman" w:hAnsi="Times New Roman"/>
          <w:sz w:val="24"/>
          <w:szCs w:val="24"/>
        </w:rPr>
        <w:t>coupling constants.</w:t>
      </w:r>
    </w:p>
    <w:p w14:paraId="2F3F2687" w14:textId="77777777" w:rsidR="004013B4" w:rsidRPr="005F4659" w:rsidRDefault="006D4CED" w:rsidP="004013B4">
      <w:pPr>
        <w:numPr>
          <w:ilvl w:val="0"/>
          <w:numId w:val="10"/>
        </w:numPr>
        <w:spacing w:after="0" w:line="240" w:lineRule="auto"/>
        <w:jc w:val="both"/>
        <w:rPr>
          <w:rFonts w:ascii="Times New Roman" w:hAnsi="Times New Roman"/>
          <w:sz w:val="24"/>
          <w:szCs w:val="24"/>
        </w:rPr>
      </w:pPr>
      <w:r w:rsidRPr="005F4659">
        <w:rPr>
          <w:rFonts w:ascii="Times New Roman" w:hAnsi="Times New Roman"/>
          <w:sz w:val="24"/>
          <w:szCs w:val="24"/>
        </w:rPr>
        <w:t>UV-vis spectra assignment including peak assignments</w:t>
      </w:r>
      <w:r w:rsidR="00AC6313" w:rsidRPr="005F4659">
        <w:rPr>
          <w:rFonts w:ascii="Times New Roman" w:hAnsi="Times New Roman"/>
          <w:sz w:val="24"/>
          <w:szCs w:val="24"/>
        </w:rPr>
        <w:t xml:space="preserve"> and interpretations</w:t>
      </w:r>
      <w:r w:rsidRPr="005F4659">
        <w:rPr>
          <w:rFonts w:ascii="Times New Roman" w:hAnsi="Times New Roman"/>
          <w:sz w:val="24"/>
          <w:szCs w:val="24"/>
        </w:rPr>
        <w:t>.</w:t>
      </w:r>
    </w:p>
    <w:p w14:paraId="24B5D95E" w14:textId="77777777" w:rsidR="004013B4" w:rsidRPr="005F4659" w:rsidRDefault="004013B4" w:rsidP="00C75AD7">
      <w:pPr>
        <w:spacing w:after="0" w:line="240" w:lineRule="auto"/>
        <w:rPr>
          <w:rFonts w:ascii="Times New Roman" w:eastAsia="Times New Roman" w:hAnsi="Times New Roman" w:cs="Times New Roman"/>
          <w:color w:val="000000"/>
          <w:sz w:val="24"/>
          <w:szCs w:val="24"/>
        </w:rPr>
      </w:pPr>
    </w:p>
    <w:p w14:paraId="6F60BA32" w14:textId="77777777" w:rsidR="00C75AD7" w:rsidRPr="005F4659" w:rsidRDefault="00C75AD7" w:rsidP="00C75AD7">
      <w:pPr>
        <w:spacing w:after="0" w:line="240" w:lineRule="auto"/>
        <w:rPr>
          <w:rFonts w:ascii="Times New Roman" w:eastAsia="Times New Roman" w:hAnsi="Times New Roman" w:cs="Times New Roman"/>
          <w:sz w:val="24"/>
          <w:szCs w:val="24"/>
        </w:rPr>
      </w:pPr>
      <w:r w:rsidRPr="005F4659">
        <w:rPr>
          <w:rFonts w:ascii="Times New Roman" w:eastAsia="Times New Roman" w:hAnsi="Times New Roman" w:cs="Times New Roman"/>
          <w:color w:val="000000"/>
          <w:sz w:val="24"/>
          <w:szCs w:val="24"/>
        </w:rPr>
        <w:t>Your report should include the following parts:</w:t>
      </w:r>
    </w:p>
    <w:p w14:paraId="6CD40234" w14:textId="77777777" w:rsidR="00187A77" w:rsidRPr="005F4659" w:rsidRDefault="00187A77" w:rsidP="00187A77">
      <w:pPr>
        <w:jc w:val="both"/>
        <w:rPr>
          <w:rFonts w:ascii="Times New Roman" w:hAnsi="Times New Roman"/>
          <w:sz w:val="24"/>
          <w:szCs w:val="24"/>
        </w:rPr>
      </w:pPr>
      <w:r w:rsidRPr="005F4659">
        <w:rPr>
          <w:rFonts w:ascii="Times New Roman" w:hAnsi="Times New Roman"/>
          <w:b/>
          <w:sz w:val="24"/>
          <w:szCs w:val="24"/>
        </w:rPr>
        <w:t>Abstract</w:t>
      </w:r>
      <w:r w:rsidRPr="005F4659">
        <w:rPr>
          <w:rFonts w:ascii="Times New Roman" w:hAnsi="Times New Roman"/>
          <w:sz w:val="24"/>
          <w:szCs w:val="24"/>
        </w:rPr>
        <w:t>-- The abstract must be a brief summary of the princip</w:t>
      </w:r>
      <w:r w:rsidR="004013B4" w:rsidRPr="005F4659">
        <w:rPr>
          <w:rFonts w:ascii="Times New Roman" w:hAnsi="Times New Roman"/>
          <w:sz w:val="24"/>
          <w:szCs w:val="24"/>
        </w:rPr>
        <w:t xml:space="preserve">al idea behind the experiment. </w:t>
      </w:r>
      <w:r w:rsidRPr="005F4659">
        <w:rPr>
          <w:rFonts w:ascii="Times New Roman" w:hAnsi="Times New Roman"/>
          <w:sz w:val="24"/>
          <w:szCs w:val="24"/>
        </w:rPr>
        <w:t>Writing a good abstract shows that you can summarize the k</w:t>
      </w:r>
      <w:r w:rsidR="004013B4" w:rsidRPr="005F4659">
        <w:rPr>
          <w:rFonts w:ascii="Times New Roman" w:hAnsi="Times New Roman"/>
          <w:sz w:val="24"/>
          <w:szCs w:val="24"/>
        </w:rPr>
        <w:t xml:space="preserve">ey idea behind the experiment. </w:t>
      </w:r>
      <w:r w:rsidRPr="005F4659">
        <w:rPr>
          <w:rFonts w:ascii="Times New Roman" w:hAnsi="Times New Roman"/>
          <w:sz w:val="24"/>
          <w:szCs w:val="24"/>
        </w:rPr>
        <w:t>It is usually easiest to write this last when preparing your report.</w:t>
      </w:r>
    </w:p>
    <w:p w14:paraId="1C65706A" w14:textId="77777777" w:rsidR="00187A77" w:rsidRPr="005F4659" w:rsidRDefault="00187A77" w:rsidP="00187A77">
      <w:pPr>
        <w:jc w:val="both"/>
        <w:rPr>
          <w:rFonts w:ascii="Times New Roman" w:hAnsi="Times New Roman"/>
          <w:sz w:val="24"/>
          <w:szCs w:val="24"/>
        </w:rPr>
      </w:pPr>
      <w:r w:rsidRPr="005F4659">
        <w:rPr>
          <w:rFonts w:ascii="Times New Roman" w:hAnsi="Times New Roman"/>
          <w:b/>
          <w:sz w:val="24"/>
          <w:szCs w:val="24"/>
        </w:rPr>
        <w:t>Introduction</w:t>
      </w:r>
      <w:r w:rsidRPr="005F4659">
        <w:rPr>
          <w:rFonts w:ascii="Times New Roman" w:hAnsi="Times New Roman"/>
          <w:sz w:val="24"/>
          <w:szCs w:val="24"/>
        </w:rPr>
        <w:t>--The introduction should primarily speak to why you are studying this pa</w:t>
      </w:r>
      <w:r w:rsidR="004013B4" w:rsidRPr="005F4659">
        <w:rPr>
          <w:rFonts w:ascii="Times New Roman" w:hAnsi="Times New Roman"/>
          <w:sz w:val="24"/>
          <w:szCs w:val="24"/>
        </w:rPr>
        <w:t xml:space="preserve">rticular compound or reaction. </w:t>
      </w:r>
      <w:r w:rsidRPr="005F4659">
        <w:rPr>
          <w:rFonts w:ascii="Times New Roman" w:hAnsi="Times New Roman"/>
          <w:sz w:val="24"/>
          <w:szCs w:val="24"/>
        </w:rPr>
        <w:t>This will require you to go in</w:t>
      </w:r>
      <w:r w:rsidR="004013B4" w:rsidRPr="005F4659">
        <w:rPr>
          <w:rFonts w:ascii="Times New Roman" w:hAnsi="Times New Roman"/>
          <w:sz w:val="24"/>
          <w:szCs w:val="24"/>
        </w:rPr>
        <w:t xml:space="preserve">to the chemical literature. </w:t>
      </w:r>
      <w:r w:rsidRPr="005F4659">
        <w:rPr>
          <w:rFonts w:ascii="Times New Roman" w:hAnsi="Times New Roman"/>
          <w:sz w:val="24"/>
          <w:szCs w:val="24"/>
        </w:rPr>
        <w:t xml:space="preserve">You will be tempted to use Wikipedia, </w:t>
      </w:r>
      <w:r w:rsidR="006F117A">
        <w:rPr>
          <w:rFonts w:ascii="Times New Roman" w:hAnsi="Times New Roman"/>
          <w:sz w:val="24"/>
          <w:szCs w:val="24"/>
        </w:rPr>
        <w:t xml:space="preserve"> and </w:t>
      </w:r>
      <w:r w:rsidRPr="005F4659">
        <w:rPr>
          <w:rFonts w:ascii="Times New Roman" w:hAnsi="Times New Roman"/>
          <w:sz w:val="24"/>
          <w:szCs w:val="24"/>
        </w:rPr>
        <w:t xml:space="preserve">that is ok, but just remember </w:t>
      </w:r>
      <w:r w:rsidR="006F117A">
        <w:rPr>
          <w:rFonts w:ascii="Times New Roman" w:hAnsi="Times New Roman"/>
          <w:sz w:val="24"/>
          <w:szCs w:val="24"/>
        </w:rPr>
        <w:t>to</w:t>
      </w:r>
      <w:r w:rsidRPr="005F4659">
        <w:rPr>
          <w:rFonts w:ascii="Times New Roman" w:hAnsi="Times New Roman"/>
          <w:sz w:val="24"/>
          <w:szCs w:val="24"/>
        </w:rPr>
        <w:t xml:space="preserve"> only use it </w:t>
      </w:r>
      <w:r w:rsidR="004013B4" w:rsidRPr="005F4659">
        <w:rPr>
          <w:rFonts w:ascii="Times New Roman" w:hAnsi="Times New Roman"/>
          <w:sz w:val="24"/>
          <w:szCs w:val="24"/>
        </w:rPr>
        <w:t xml:space="preserve">as a starting point if needed. </w:t>
      </w:r>
      <w:r w:rsidRPr="005F4659">
        <w:rPr>
          <w:rFonts w:ascii="Times New Roman" w:hAnsi="Times New Roman"/>
          <w:sz w:val="24"/>
          <w:szCs w:val="24"/>
        </w:rPr>
        <w:t xml:space="preserve">A better starting point is the list of references </w:t>
      </w:r>
      <w:r w:rsidR="004013B4" w:rsidRPr="005F4659">
        <w:rPr>
          <w:rFonts w:ascii="Times New Roman" w:hAnsi="Times New Roman"/>
          <w:sz w:val="24"/>
          <w:szCs w:val="24"/>
        </w:rPr>
        <w:t xml:space="preserve">at the end of each experiment. </w:t>
      </w:r>
      <w:r w:rsidRPr="005F4659">
        <w:rPr>
          <w:rFonts w:ascii="Times New Roman" w:hAnsi="Times New Roman"/>
          <w:sz w:val="24"/>
          <w:szCs w:val="24"/>
        </w:rPr>
        <w:t>The last paragraph of the introduction should succinctly state what you found and are going to discuss in your results while relating it to the introduction.</w:t>
      </w:r>
    </w:p>
    <w:p w14:paraId="7A965F28" w14:textId="77777777" w:rsidR="00187A77" w:rsidRPr="005F4659" w:rsidRDefault="00187A77" w:rsidP="00187A77">
      <w:pPr>
        <w:jc w:val="both"/>
        <w:rPr>
          <w:rFonts w:ascii="Times New Roman" w:hAnsi="Times New Roman"/>
          <w:sz w:val="24"/>
          <w:szCs w:val="24"/>
        </w:rPr>
      </w:pPr>
      <w:r w:rsidRPr="005F4659">
        <w:rPr>
          <w:rFonts w:ascii="Times New Roman" w:hAnsi="Times New Roman"/>
          <w:b/>
          <w:sz w:val="24"/>
          <w:szCs w:val="24"/>
        </w:rPr>
        <w:t>Procedure</w:t>
      </w:r>
      <w:r w:rsidRPr="005F4659">
        <w:rPr>
          <w:rFonts w:ascii="Times New Roman" w:hAnsi="Times New Roman"/>
          <w:sz w:val="24"/>
          <w:szCs w:val="24"/>
        </w:rPr>
        <w:t xml:space="preserve">--For synthetic experiments, you should mimic (as closely as you can) an experimental section from a peer-reviewed journal such as </w:t>
      </w:r>
      <w:r w:rsidRPr="005F4659">
        <w:rPr>
          <w:rFonts w:ascii="Times New Roman" w:hAnsi="Times New Roman"/>
          <w:i/>
          <w:sz w:val="24"/>
          <w:szCs w:val="24"/>
        </w:rPr>
        <w:t>Inorganic Chemistry</w:t>
      </w:r>
      <w:r w:rsidR="004013B4" w:rsidRPr="005F4659">
        <w:rPr>
          <w:rFonts w:ascii="Times New Roman" w:hAnsi="Times New Roman"/>
          <w:sz w:val="24"/>
          <w:szCs w:val="24"/>
        </w:rPr>
        <w:t xml:space="preserve">. </w:t>
      </w:r>
      <w:r w:rsidRPr="005F4659">
        <w:rPr>
          <w:rFonts w:ascii="Times New Roman" w:hAnsi="Times New Roman"/>
          <w:sz w:val="24"/>
          <w:szCs w:val="24"/>
        </w:rPr>
        <w:t xml:space="preserve">This will include amounts of reactants (grams or mL </w:t>
      </w:r>
      <w:r w:rsidRPr="005F4659">
        <w:rPr>
          <w:rFonts w:ascii="Times New Roman" w:hAnsi="Times New Roman"/>
          <w:i/>
          <w:sz w:val="24"/>
          <w:szCs w:val="24"/>
        </w:rPr>
        <w:t>and</w:t>
      </w:r>
      <w:r w:rsidRPr="005F4659">
        <w:rPr>
          <w:rFonts w:ascii="Times New Roman" w:hAnsi="Times New Roman"/>
          <w:sz w:val="24"/>
          <w:szCs w:val="24"/>
        </w:rPr>
        <w:t xml:space="preserve"> moles), reaction times, reaction conditions, how a product was recovered, percent yield and im</w:t>
      </w:r>
      <w:r w:rsidR="004013B4" w:rsidRPr="005F4659">
        <w:rPr>
          <w:rFonts w:ascii="Times New Roman" w:hAnsi="Times New Roman"/>
          <w:sz w:val="24"/>
          <w:szCs w:val="24"/>
        </w:rPr>
        <w:t xml:space="preserve">portant characterization data. </w:t>
      </w:r>
      <w:r w:rsidRPr="005F4659">
        <w:rPr>
          <w:rFonts w:ascii="Times New Roman" w:hAnsi="Times New Roman"/>
          <w:sz w:val="24"/>
          <w:szCs w:val="24"/>
        </w:rPr>
        <w:t xml:space="preserve">The characterization data should only state the data, it will be interpreted in the next section. </w:t>
      </w:r>
    </w:p>
    <w:p w14:paraId="37D523BD" w14:textId="77777777" w:rsidR="00F51352" w:rsidRDefault="00F51352" w:rsidP="00187A77">
      <w:pPr>
        <w:jc w:val="both"/>
        <w:rPr>
          <w:rFonts w:ascii="Times New Roman" w:hAnsi="Times New Roman"/>
          <w:b/>
          <w:sz w:val="24"/>
          <w:szCs w:val="24"/>
        </w:rPr>
      </w:pPr>
    </w:p>
    <w:p w14:paraId="06C8EC45" w14:textId="77777777" w:rsidR="00F51352" w:rsidRDefault="00F51352" w:rsidP="00187A77">
      <w:pPr>
        <w:jc w:val="both"/>
        <w:rPr>
          <w:rFonts w:ascii="Times New Roman" w:hAnsi="Times New Roman"/>
          <w:b/>
          <w:sz w:val="24"/>
          <w:szCs w:val="24"/>
        </w:rPr>
      </w:pPr>
    </w:p>
    <w:p w14:paraId="74AC7D77" w14:textId="03A6FA18" w:rsidR="00187A77" w:rsidRPr="005F4659" w:rsidRDefault="00187A77" w:rsidP="00187A77">
      <w:pPr>
        <w:jc w:val="both"/>
        <w:rPr>
          <w:rFonts w:ascii="Times New Roman" w:hAnsi="Times New Roman"/>
          <w:sz w:val="24"/>
          <w:szCs w:val="24"/>
        </w:rPr>
      </w:pPr>
      <w:r w:rsidRPr="005F4659">
        <w:rPr>
          <w:rFonts w:ascii="Times New Roman" w:hAnsi="Times New Roman"/>
          <w:b/>
          <w:sz w:val="24"/>
          <w:szCs w:val="24"/>
        </w:rPr>
        <w:t>Results and Discussion--</w:t>
      </w:r>
      <w:r w:rsidRPr="005F4659">
        <w:rPr>
          <w:rFonts w:ascii="Times New Roman" w:hAnsi="Times New Roman"/>
          <w:sz w:val="24"/>
          <w:szCs w:val="24"/>
        </w:rPr>
        <w:t xml:space="preserve">These two sections </w:t>
      </w:r>
      <w:r w:rsidR="004013B4" w:rsidRPr="005F4659">
        <w:rPr>
          <w:rFonts w:ascii="Times New Roman" w:hAnsi="Times New Roman"/>
          <w:sz w:val="24"/>
          <w:szCs w:val="24"/>
        </w:rPr>
        <w:t xml:space="preserve">are often separated with results stating what was observed (observations that cannot be changed) in the results section and interpreted (open for discussion) in the discussion section. However, as you are learning to write scientifically the two sections </w:t>
      </w:r>
      <w:r w:rsidRPr="005F4659">
        <w:rPr>
          <w:rFonts w:ascii="Times New Roman" w:hAnsi="Times New Roman"/>
          <w:sz w:val="24"/>
          <w:szCs w:val="24"/>
        </w:rPr>
        <w:t>can be combined if desired and will repr</w:t>
      </w:r>
      <w:r w:rsidR="004013B4" w:rsidRPr="005F4659">
        <w:rPr>
          <w:rFonts w:ascii="Times New Roman" w:hAnsi="Times New Roman"/>
          <w:sz w:val="24"/>
          <w:szCs w:val="24"/>
        </w:rPr>
        <w:t xml:space="preserve">esent the bulk of your report. </w:t>
      </w:r>
      <w:r w:rsidRPr="005F4659">
        <w:rPr>
          <w:rFonts w:ascii="Times New Roman" w:hAnsi="Times New Roman"/>
          <w:sz w:val="24"/>
          <w:szCs w:val="24"/>
        </w:rPr>
        <w:t>Whenever possible, presentation of data in tabular fashion is en</w:t>
      </w:r>
      <w:r w:rsidR="004013B4" w:rsidRPr="005F4659">
        <w:rPr>
          <w:rFonts w:ascii="Times New Roman" w:hAnsi="Times New Roman"/>
          <w:sz w:val="24"/>
          <w:szCs w:val="24"/>
        </w:rPr>
        <w:t xml:space="preserve">couraged. </w:t>
      </w:r>
      <w:r w:rsidRPr="005F4659">
        <w:rPr>
          <w:rFonts w:ascii="Times New Roman" w:hAnsi="Times New Roman"/>
          <w:sz w:val="24"/>
          <w:szCs w:val="24"/>
        </w:rPr>
        <w:t xml:space="preserve">Data should always have the correct </w:t>
      </w:r>
      <w:r w:rsidR="004013B4" w:rsidRPr="005F4659">
        <w:rPr>
          <w:rFonts w:ascii="Times New Roman" w:hAnsi="Times New Roman"/>
          <w:sz w:val="24"/>
          <w:szCs w:val="24"/>
        </w:rPr>
        <w:t xml:space="preserve">units and significant figures. </w:t>
      </w:r>
      <w:r w:rsidRPr="005F4659">
        <w:rPr>
          <w:rFonts w:ascii="Times New Roman" w:hAnsi="Times New Roman"/>
          <w:sz w:val="24"/>
          <w:szCs w:val="24"/>
        </w:rPr>
        <w:t>The interpretations section would include discussions and explanations for the</w:t>
      </w:r>
      <w:r w:rsidR="004013B4" w:rsidRPr="005F4659">
        <w:rPr>
          <w:rFonts w:ascii="Times New Roman" w:hAnsi="Times New Roman"/>
          <w:sz w:val="24"/>
          <w:szCs w:val="24"/>
        </w:rPr>
        <w:t xml:space="preserve"> data found in the experiment. </w:t>
      </w:r>
      <w:r w:rsidRPr="005F4659">
        <w:rPr>
          <w:rFonts w:ascii="Times New Roman" w:hAnsi="Times New Roman"/>
          <w:sz w:val="24"/>
          <w:szCs w:val="24"/>
        </w:rPr>
        <w:t>This is the most difficult s</w:t>
      </w:r>
      <w:r w:rsidR="004013B4" w:rsidRPr="005F4659">
        <w:rPr>
          <w:rFonts w:ascii="Times New Roman" w:hAnsi="Times New Roman"/>
          <w:sz w:val="24"/>
          <w:szCs w:val="24"/>
        </w:rPr>
        <w:t xml:space="preserve">ection of the report to write. </w:t>
      </w:r>
      <w:r w:rsidRPr="005F4659">
        <w:rPr>
          <w:rFonts w:ascii="Times New Roman" w:hAnsi="Times New Roman"/>
          <w:sz w:val="24"/>
          <w:szCs w:val="24"/>
        </w:rPr>
        <w:t>This would include, but is not limited to, proposed mechanisms, explanation of spectra obtained (NMR, IR, UV-vis, etc…) and any other pertinent inform</w:t>
      </w:r>
      <w:r w:rsidR="004013B4" w:rsidRPr="005F4659">
        <w:rPr>
          <w:rFonts w:ascii="Times New Roman" w:hAnsi="Times New Roman"/>
          <w:sz w:val="24"/>
          <w:szCs w:val="24"/>
        </w:rPr>
        <w:t xml:space="preserve">ation found in the experiment. </w:t>
      </w:r>
      <w:r w:rsidRPr="005F4659">
        <w:rPr>
          <w:rFonts w:ascii="Times New Roman" w:hAnsi="Times New Roman"/>
          <w:sz w:val="24"/>
          <w:szCs w:val="24"/>
        </w:rPr>
        <w:t xml:space="preserve">Use ChemDraw to draw compounds and reactions – </w:t>
      </w:r>
      <w:r w:rsidRPr="005F4659">
        <w:rPr>
          <w:rFonts w:ascii="Times New Roman" w:hAnsi="Times New Roman"/>
          <w:i/>
          <w:sz w:val="24"/>
          <w:szCs w:val="24"/>
        </w:rPr>
        <w:t>A picture is worth a 1000 words!</w:t>
      </w:r>
      <w:r w:rsidR="004013B4" w:rsidRPr="005F4659">
        <w:rPr>
          <w:rFonts w:ascii="Times New Roman" w:hAnsi="Times New Roman"/>
          <w:sz w:val="24"/>
          <w:szCs w:val="24"/>
        </w:rPr>
        <w:t xml:space="preserve"> </w:t>
      </w:r>
      <w:r w:rsidRPr="005F4659">
        <w:rPr>
          <w:rFonts w:ascii="Times New Roman" w:hAnsi="Times New Roman"/>
          <w:sz w:val="24"/>
          <w:szCs w:val="24"/>
        </w:rPr>
        <w:t>A good way to tackle this is to d</w:t>
      </w:r>
      <w:r w:rsidR="004013B4" w:rsidRPr="005F4659">
        <w:rPr>
          <w:rFonts w:ascii="Times New Roman" w:hAnsi="Times New Roman"/>
          <w:sz w:val="24"/>
          <w:szCs w:val="24"/>
        </w:rPr>
        <w:t xml:space="preserve">ivide the experiment in parts. </w:t>
      </w:r>
      <w:r w:rsidRPr="005F4659">
        <w:rPr>
          <w:rFonts w:ascii="Times New Roman" w:hAnsi="Times New Roman"/>
          <w:sz w:val="24"/>
          <w:szCs w:val="24"/>
        </w:rPr>
        <w:t>The first</w:t>
      </w:r>
      <w:r w:rsidR="004013B4" w:rsidRPr="005F4659">
        <w:rPr>
          <w:rFonts w:ascii="Times New Roman" w:hAnsi="Times New Roman"/>
          <w:sz w:val="24"/>
          <w:szCs w:val="24"/>
        </w:rPr>
        <w:t xml:space="preserve"> part should be the synthesis. </w:t>
      </w:r>
      <w:r w:rsidRPr="005F4659">
        <w:rPr>
          <w:rFonts w:ascii="Times New Roman" w:hAnsi="Times New Roman"/>
          <w:sz w:val="24"/>
          <w:szCs w:val="24"/>
        </w:rPr>
        <w:t>Show the chemical reaction and discuss important aspects of the reaction (e.g., color change, gas evolution, % yield), which include classifying the reaction class(es) and giving a theor</w:t>
      </w:r>
      <w:r w:rsidR="004013B4" w:rsidRPr="005F4659">
        <w:rPr>
          <w:rFonts w:ascii="Times New Roman" w:hAnsi="Times New Roman"/>
          <w:sz w:val="24"/>
          <w:szCs w:val="24"/>
        </w:rPr>
        <w:t xml:space="preserve">etical basis for the reaction. </w:t>
      </w:r>
      <w:r w:rsidRPr="005F4659">
        <w:rPr>
          <w:rFonts w:ascii="Times New Roman" w:hAnsi="Times New Roman"/>
          <w:sz w:val="24"/>
          <w:szCs w:val="24"/>
        </w:rPr>
        <w:t>The next parts include taking one piece of characterization at a time and discussi</w:t>
      </w:r>
      <w:r w:rsidR="004013B4" w:rsidRPr="005F4659">
        <w:rPr>
          <w:rFonts w:ascii="Times New Roman" w:hAnsi="Times New Roman"/>
          <w:sz w:val="24"/>
          <w:szCs w:val="24"/>
        </w:rPr>
        <w:t xml:space="preserve">ng in detail what you learned. </w:t>
      </w:r>
      <w:r w:rsidRPr="005F4659">
        <w:rPr>
          <w:rFonts w:ascii="Times New Roman" w:hAnsi="Times New Roman"/>
          <w:sz w:val="24"/>
          <w:szCs w:val="24"/>
        </w:rPr>
        <w:t xml:space="preserve">Be careful here, </w:t>
      </w:r>
      <w:r w:rsidR="006F117A">
        <w:rPr>
          <w:rFonts w:ascii="Times New Roman" w:hAnsi="Times New Roman"/>
          <w:sz w:val="24"/>
          <w:szCs w:val="24"/>
        </w:rPr>
        <w:t xml:space="preserve">discussing </w:t>
      </w:r>
      <w:r w:rsidRPr="005F4659">
        <w:rPr>
          <w:rFonts w:ascii="Times New Roman" w:hAnsi="Times New Roman"/>
          <w:sz w:val="24"/>
          <w:szCs w:val="24"/>
        </w:rPr>
        <w:t>what you learned is not</w:t>
      </w:r>
      <w:r w:rsidR="006F117A">
        <w:rPr>
          <w:rFonts w:ascii="Times New Roman" w:hAnsi="Times New Roman"/>
          <w:sz w:val="24"/>
          <w:szCs w:val="24"/>
        </w:rPr>
        <w:t xml:space="preserve"> the same thing as</w:t>
      </w:r>
      <w:r w:rsidRPr="005F4659">
        <w:rPr>
          <w:rFonts w:ascii="Times New Roman" w:hAnsi="Times New Roman"/>
          <w:sz w:val="24"/>
          <w:szCs w:val="24"/>
        </w:rPr>
        <w:t xml:space="preserve"> stating a list of ppm values from</w:t>
      </w:r>
      <w:r w:rsidR="004013B4" w:rsidRPr="005F4659">
        <w:rPr>
          <w:rFonts w:ascii="Times New Roman" w:hAnsi="Times New Roman"/>
          <w:sz w:val="24"/>
          <w:szCs w:val="24"/>
        </w:rPr>
        <w:t xml:space="preserve"> an NMR spectrum (</w:t>
      </w:r>
      <w:r w:rsidRPr="005F4659">
        <w:rPr>
          <w:rFonts w:ascii="Times New Roman" w:hAnsi="Times New Roman"/>
          <w:sz w:val="24"/>
          <w:szCs w:val="24"/>
        </w:rPr>
        <w:t>that</w:t>
      </w:r>
      <w:r w:rsidR="004013B4" w:rsidRPr="005F4659">
        <w:rPr>
          <w:rFonts w:ascii="Times New Roman" w:hAnsi="Times New Roman"/>
          <w:sz w:val="24"/>
          <w:szCs w:val="24"/>
        </w:rPr>
        <w:t xml:space="preserve"> can be read by anyone</w:t>
      </w:r>
      <w:r w:rsidRPr="005F4659">
        <w:rPr>
          <w:rFonts w:ascii="Times New Roman" w:hAnsi="Times New Roman"/>
          <w:sz w:val="24"/>
          <w:szCs w:val="24"/>
        </w:rPr>
        <w:t xml:space="preserve">!), but interpreting the data and relating it to how it gives evidence of the structure and what you learned in your experiment.  </w:t>
      </w:r>
    </w:p>
    <w:p w14:paraId="18563512" w14:textId="77777777" w:rsidR="00187A77" w:rsidRPr="005F4659" w:rsidRDefault="00187A77" w:rsidP="00187A77">
      <w:pPr>
        <w:jc w:val="both"/>
        <w:rPr>
          <w:rFonts w:ascii="Times New Roman" w:hAnsi="Times New Roman"/>
          <w:sz w:val="24"/>
          <w:szCs w:val="24"/>
        </w:rPr>
      </w:pPr>
      <w:r w:rsidRPr="005F4659">
        <w:rPr>
          <w:rFonts w:ascii="Times New Roman" w:hAnsi="Times New Roman"/>
          <w:b/>
          <w:sz w:val="24"/>
          <w:szCs w:val="24"/>
        </w:rPr>
        <w:t>Conclusions--</w:t>
      </w:r>
      <w:r w:rsidRPr="005F4659">
        <w:rPr>
          <w:rFonts w:ascii="Times New Roman" w:hAnsi="Times New Roman"/>
          <w:sz w:val="24"/>
          <w:szCs w:val="24"/>
        </w:rPr>
        <w:t xml:space="preserve">The conclusions section should be no more than two paragraphs. It should both highlight the key points you found, and detail how your results support your introduction. </w:t>
      </w:r>
    </w:p>
    <w:p w14:paraId="3E3EAA50" w14:textId="77777777" w:rsidR="00187A77" w:rsidRPr="005F4659" w:rsidRDefault="00187A77" w:rsidP="00187A77">
      <w:pPr>
        <w:jc w:val="both"/>
        <w:rPr>
          <w:rFonts w:ascii="Times New Roman" w:hAnsi="Times New Roman"/>
          <w:sz w:val="24"/>
          <w:szCs w:val="24"/>
        </w:rPr>
      </w:pPr>
      <w:r w:rsidRPr="005F4659">
        <w:rPr>
          <w:rFonts w:ascii="Times New Roman" w:hAnsi="Times New Roman"/>
          <w:b/>
          <w:sz w:val="24"/>
          <w:szCs w:val="24"/>
        </w:rPr>
        <w:t>References--</w:t>
      </w:r>
      <w:r w:rsidRPr="005F4659">
        <w:rPr>
          <w:rFonts w:ascii="Times New Roman" w:hAnsi="Times New Roman"/>
          <w:sz w:val="24"/>
          <w:szCs w:val="24"/>
        </w:rPr>
        <w:t xml:space="preserve">Your report should include citations to pertinent literature examples throughout (in particular in the introduction). Each citation should be consecutively numbered and listed in this section.  See any article in </w:t>
      </w:r>
      <w:r w:rsidRPr="005F4659">
        <w:rPr>
          <w:rFonts w:ascii="Times New Roman" w:hAnsi="Times New Roman"/>
          <w:i/>
          <w:sz w:val="24"/>
          <w:szCs w:val="24"/>
        </w:rPr>
        <w:t>Inorganic Chemistry</w:t>
      </w:r>
      <w:r w:rsidRPr="005F4659">
        <w:rPr>
          <w:rFonts w:ascii="Times New Roman" w:hAnsi="Times New Roman"/>
          <w:sz w:val="24"/>
          <w:szCs w:val="24"/>
        </w:rPr>
        <w:t xml:space="preserve"> or </w:t>
      </w:r>
      <w:r w:rsidRPr="005F4659">
        <w:rPr>
          <w:rFonts w:ascii="Times New Roman" w:hAnsi="Times New Roman"/>
          <w:i/>
          <w:sz w:val="24"/>
          <w:szCs w:val="24"/>
        </w:rPr>
        <w:t>Journal of the American Chemical Society</w:t>
      </w:r>
      <w:r w:rsidRPr="005F4659">
        <w:rPr>
          <w:rFonts w:ascii="Times New Roman" w:hAnsi="Times New Roman"/>
          <w:sz w:val="24"/>
          <w:szCs w:val="24"/>
        </w:rPr>
        <w:t xml:space="preserve"> (ACS journals) for examples of ACS style citations.</w:t>
      </w:r>
    </w:p>
    <w:p w14:paraId="05189070" w14:textId="77777777" w:rsidR="00C75AD7" w:rsidRPr="005F4659" w:rsidRDefault="00187A77" w:rsidP="00187A77">
      <w:pPr>
        <w:jc w:val="both"/>
        <w:rPr>
          <w:rFonts w:ascii="Times New Roman" w:eastAsia="Times New Roman" w:hAnsi="Times New Roman" w:cs="Times New Roman"/>
          <w:sz w:val="24"/>
          <w:szCs w:val="24"/>
        </w:rPr>
      </w:pPr>
      <w:r w:rsidRPr="005F4659">
        <w:rPr>
          <w:rFonts w:ascii="Times New Roman" w:hAnsi="Times New Roman"/>
          <w:b/>
          <w:sz w:val="24"/>
          <w:szCs w:val="24"/>
        </w:rPr>
        <w:t>Spectra--</w:t>
      </w:r>
      <w:r w:rsidRPr="005F4659">
        <w:rPr>
          <w:rFonts w:ascii="Times New Roman" w:hAnsi="Times New Roman"/>
          <w:sz w:val="24"/>
          <w:szCs w:val="24"/>
        </w:rPr>
        <w:t>Attach all spectra for new compounds.</w:t>
      </w:r>
    </w:p>
    <w:p w14:paraId="1A69D635" w14:textId="77777777" w:rsidR="00C75AD7" w:rsidRPr="005F4659" w:rsidRDefault="00C75AD7" w:rsidP="00C75AD7">
      <w:pPr>
        <w:spacing w:line="240" w:lineRule="auto"/>
        <w:rPr>
          <w:rFonts w:ascii="Times New Roman" w:eastAsia="Times New Roman" w:hAnsi="Times New Roman" w:cs="Times New Roman"/>
          <w:sz w:val="24"/>
          <w:szCs w:val="24"/>
        </w:rPr>
      </w:pPr>
    </w:p>
    <w:p w14:paraId="694B6799" w14:textId="77777777" w:rsidR="00C75AD7" w:rsidRPr="005F4659" w:rsidRDefault="00C75AD7" w:rsidP="00C75AD7">
      <w:pPr>
        <w:spacing w:after="0" w:line="240" w:lineRule="auto"/>
        <w:jc w:val="center"/>
        <w:rPr>
          <w:rFonts w:ascii="Times New Roman" w:eastAsia="Times New Roman" w:hAnsi="Times New Roman" w:cs="Times New Roman"/>
          <w:sz w:val="24"/>
          <w:szCs w:val="24"/>
        </w:rPr>
      </w:pPr>
    </w:p>
    <w:p w14:paraId="0CD24934" w14:textId="77777777" w:rsidR="00C75AD7" w:rsidRPr="005F4659" w:rsidRDefault="00C75AD7" w:rsidP="00C75AD7">
      <w:pPr>
        <w:spacing w:after="240" w:line="240" w:lineRule="auto"/>
        <w:rPr>
          <w:rFonts w:ascii="Times New Roman" w:eastAsia="Times New Roman" w:hAnsi="Times New Roman" w:cs="Times New Roman"/>
          <w:sz w:val="24"/>
          <w:szCs w:val="24"/>
        </w:rPr>
      </w:pPr>
      <w:r w:rsidRPr="005F4659">
        <w:rPr>
          <w:rFonts w:ascii="Times New Roman" w:eastAsia="Times New Roman" w:hAnsi="Times New Roman" w:cs="Times New Roman"/>
          <w:sz w:val="24"/>
          <w:szCs w:val="24"/>
        </w:rPr>
        <w:br/>
      </w:r>
      <w:r w:rsidRPr="005F4659">
        <w:rPr>
          <w:rFonts w:ascii="Times New Roman" w:eastAsia="Times New Roman" w:hAnsi="Times New Roman" w:cs="Times New Roman"/>
          <w:sz w:val="24"/>
          <w:szCs w:val="24"/>
        </w:rPr>
        <w:br/>
      </w:r>
    </w:p>
    <w:p w14:paraId="7A4F0397" w14:textId="77777777" w:rsidR="007B7B84" w:rsidRPr="005F4659" w:rsidRDefault="007B7B84">
      <w:pPr>
        <w:rPr>
          <w:sz w:val="24"/>
          <w:szCs w:val="24"/>
          <w:vertAlign w:val="superscript"/>
        </w:rPr>
      </w:pPr>
    </w:p>
    <w:sectPr w:rsidR="007B7B84" w:rsidRPr="005F4659" w:rsidSect="00EE61A3">
      <w:headerReference w:type="default" r:id="rId10"/>
      <w:footerReference w:type="even"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8A7FD4" w14:textId="77777777" w:rsidR="00E53FEA" w:rsidRDefault="00E53FEA" w:rsidP="00610FA4">
      <w:pPr>
        <w:spacing w:after="0" w:line="240" w:lineRule="auto"/>
      </w:pPr>
      <w:r>
        <w:separator/>
      </w:r>
    </w:p>
  </w:endnote>
  <w:endnote w:type="continuationSeparator" w:id="0">
    <w:p w14:paraId="30BEE4A2" w14:textId="77777777" w:rsidR="00E53FEA" w:rsidRDefault="00E53FEA" w:rsidP="00610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975BF" w14:textId="77777777" w:rsidR="006F117A" w:rsidRDefault="006F117A" w:rsidP="00910D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FB71308" w14:textId="77777777" w:rsidR="006F117A" w:rsidRDefault="006F117A" w:rsidP="006D4CE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CC039" w14:textId="77777777" w:rsidR="006F117A" w:rsidRDefault="006F117A" w:rsidP="00910D9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4D7F">
      <w:rPr>
        <w:rStyle w:val="PageNumber"/>
        <w:noProof/>
      </w:rPr>
      <w:t>1</w:t>
    </w:r>
    <w:r>
      <w:rPr>
        <w:rStyle w:val="PageNumber"/>
      </w:rPr>
      <w:fldChar w:fldCharType="end"/>
    </w:r>
  </w:p>
  <w:p w14:paraId="21B721DA" w14:textId="77777777" w:rsidR="006F117A" w:rsidRDefault="006F117A" w:rsidP="006D4CE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176C6E" w14:textId="77777777" w:rsidR="00E53FEA" w:rsidRDefault="00E53FEA" w:rsidP="00610FA4">
      <w:pPr>
        <w:spacing w:after="0" w:line="240" w:lineRule="auto"/>
      </w:pPr>
      <w:r>
        <w:separator/>
      </w:r>
    </w:p>
  </w:footnote>
  <w:footnote w:type="continuationSeparator" w:id="0">
    <w:p w14:paraId="4ADC1F4B" w14:textId="77777777" w:rsidR="00E53FEA" w:rsidRDefault="00E53FEA" w:rsidP="00610FA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9441A" w14:textId="1673A80D" w:rsidR="006F117A" w:rsidRDefault="006F117A">
    <w:pPr>
      <w:pStyle w:val="Header"/>
    </w:pPr>
    <w:r>
      <w:rPr>
        <w:rFonts w:ascii="Arial" w:hAnsi="Arial" w:cs="Arial"/>
        <w:color w:val="000000"/>
        <w:sz w:val="20"/>
        <w:szCs w:val="20"/>
      </w:rPr>
      <w:t>Created by John Lee, The University of Tennessee at Chattanooga (</w:t>
    </w:r>
    <w:hyperlink r:id="rId1" w:history="1">
      <w:r w:rsidRPr="009C6771">
        <w:rPr>
          <w:rStyle w:val="Hyperlink"/>
          <w:rFonts w:ascii="Arial" w:hAnsi="Arial" w:cs="Arial"/>
          <w:sz w:val="20"/>
          <w:szCs w:val="20"/>
        </w:rPr>
        <w:t>john-lee@utc.edu</w:t>
      </w:r>
    </w:hyperlink>
    <w:r>
      <w:rPr>
        <w:rFonts w:ascii="Arial" w:hAnsi="Arial" w:cs="Arial"/>
        <w:color w:val="000000"/>
        <w:sz w:val="20"/>
        <w:szCs w:val="20"/>
      </w:rPr>
      <w:t xml:space="preserve">) and posted to VIPEr on </w:t>
    </w:r>
    <w:r w:rsidR="00484249">
      <w:rPr>
        <w:rFonts w:ascii="Arial" w:hAnsi="Arial" w:cs="Arial"/>
        <w:color w:val="000000"/>
        <w:sz w:val="20"/>
        <w:szCs w:val="20"/>
      </w:rPr>
      <w:t>March</w:t>
    </w:r>
    <w:r>
      <w:rPr>
        <w:rFonts w:ascii="Arial" w:hAnsi="Arial" w:cs="Arial"/>
        <w:color w:val="000000"/>
        <w:sz w:val="20"/>
        <w:szCs w:val="20"/>
      </w:rPr>
      <w:t xml:space="preserve"> xx, 2016. This work is licensed under the Creative Commons Attribution-NonCommerical-ShareAlike 3.0 Unported</w:t>
    </w:r>
    <w:r>
      <w:rPr>
        <w:color w:val="000000"/>
      </w:rPr>
      <w:t xml:space="preserve"> </w:t>
    </w:r>
    <w:r>
      <w:rPr>
        <w:rFonts w:ascii="Arial" w:hAnsi="Arial" w:cs="Arial"/>
        <w:color w:val="000000"/>
        <w:sz w:val="20"/>
        <w:szCs w:val="20"/>
      </w:rPr>
      <w:t xml:space="preserve">License. To view a copy of this license visit </w:t>
    </w:r>
    <w:hyperlink r:id="rId2" w:history="1">
      <w:r>
        <w:rPr>
          <w:rStyle w:val="Hyperlink"/>
          <w:rFonts w:ascii="Arial" w:hAnsi="Arial" w:cs="Arial"/>
          <w:sz w:val="20"/>
          <w:szCs w:val="20"/>
        </w:rPr>
        <w:t>http://creativecommons.org/about/license/</w:t>
      </w:r>
    </w:hyperlink>
    <w:r>
      <w:rPr>
        <w:rFonts w:ascii="Arial" w:hAnsi="Arial" w:cs="Arial"/>
        <w:color w:val="000000"/>
        <w:sz w:val="20"/>
        <w:szCs w:val="20"/>
      </w:rPr>
      <w: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E551B"/>
    <w:multiLevelType w:val="multilevel"/>
    <w:tmpl w:val="08F28C3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646FD1"/>
    <w:multiLevelType w:val="hybridMultilevel"/>
    <w:tmpl w:val="D286D920"/>
    <w:lvl w:ilvl="0" w:tplc="F5509D74">
      <w:start w:val="1"/>
      <w:numFmt w:val="decimal"/>
      <w:lvlText w:val="%1."/>
      <w:lvlJc w:val="left"/>
      <w:pPr>
        <w:ind w:left="760" w:hanging="4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087314"/>
    <w:multiLevelType w:val="multilevel"/>
    <w:tmpl w:val="10588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D496A37"/>
    <w:multiLevelType w:val="multilevel"/>
    <w:tmpl w:val="2E245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4857321"/>
    <w:multiLevelType w:val="multilevel"/>
    <w:tmpl w:val="11F08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373A27"/>
    <w:multiLevelType w:val="multilevel"/>
    <w:tmpl w:val="30F8E7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33164E"/>
    <w:multiLevelType w:val="multilevel"/>
    <w:tmpl w:val="C10CA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B77905"/>
    <w:multiLevelType w:val="hybridMultilevel"/>
    <w:tmpl w:val="0EE85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6B4ED7"/>
    <w:multiLevelType w:val="hybridMultilevel"/>
    <w:tmpl w:val="27E01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3"/>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5">
    <w:abstractNumId w:val="5"/>
  </w:num>
  <w:num w:numId="6">
    <w:abstractNumId w:val="4"/>
  </w:num>
  <w:num w:numId="7">
    <w:abstractNumId w:val="2"/>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AD7"/>
    <w:rsid w:val="00017B3E"/>
    <w:rsid w:val="00046C81"/>
    <w:rsid w:val="000B216B"/>
    <w:rsid w:val="001170BB"/>
    <w:rsid w:val="0016693D"/>
    <w:rsid w:val="001775F8"/>
    <w:rsid w:val="00187A77"/>
    <w:rsid w:val="001C5DD8"/>
    <w:rsid w:val="00213ED7"/>
    <w:rsid w:val="00240045"/>
    <w:rsid w:val="00267C3E"/>
    <w:rsid w:val="002962EF"/>
    <w:rsid w:val="002B03A0"/>
    <w:rsid w:val="002D1E9E"/>
    <w:rsid w:val="002F20E3"/>
    <w:rsid w:val="003A1EFB"/>
    <w:rsid w:val="003F1027"/>
    <w:rsid w:val="004013B4"/>
    <w:rsid w:val="0041091D"/>
    <w:rsid w:val="00452D26"/>
    <w:rsid w:val="00457AEB"/>
    <w:rsid w:val="004735AB"/>
    <w:rsid w:val="00484249"/>
    <w:rsid w:val="0058069C"/>
    <w:rsid w:val="005853CA"/>
    <w:rsid w:val="005A4134"/>
    <w:rsid w:val="005B6757"/>
    <w:rsid w:val="005D4AF0"/>
    <w:rsid w:val="005F4659"/>
    <w:rsid w:val="00607716"/>
    <w:rsid w:val="00610FA4"/>
    <w:rsid w:val="006A1899"/>
    <w:rsid w:val="006D1637"/>
    <w:rsid w:val="006D4408"/>
    <w:rsid w:val="006D4CED"/>
    <w:rsid w:val="006F117A"/>
    <w:rsid w:val="0071100E"/>
    <w:rsid w:val="0072432C"/>
    <w:rsid w:val="0077040A"/>
    <w:rsid w:val="00796BE0"/>
    <w:rsid w:val="007B7B84"/>
    <w:rsid w:val="00801217"/>
    <w:rsid w:val="008114E7"/>
    <w:rsid w:val="0081706B"/>
    <w:rsid w:val="00820772"/>
    <w:rsid w:val="00831400"/>
    <w:rsid w:val="00910D90"/>
    <w:rsid w:val="00911F50"/>
    <w:rsid w:val="009310E8"/>
    <w:rsid w:val="009778B8"/>
    <w:rsid w:val="00A2416B"/>
    <w:rsid w:val="00A54D0A"/>
    <w:rsid w:val="00A65844"/>
    <w:rsid w:val="00AB4D7F"/>
    <w:rsid w:val="00AC6313"/>
    <w:rsid w:val="00B8316F"/>
    <w:rsid w:val="00C202AA"/>
    <w:rsid w:val="00C75AD7"/>
    <w:rsid w:val="00C8134E"/>
    <w:rsid w:val="00CB40F7"/>
    <w:rsid w:val="00D07202"/>
    <w:rsid w:val="00D7048C"/>
    <w:rsid w:val="00D847C8"/>
    <w:rsid w:val="00D85965"/>
    <w:rsid w:val="00DB0BF6"/>
    <w:rsid w:val="00DB1D2F"/>
    <w:rsid w:val="00DB5E13"/>
    <w:rsid w:val="00DC35A6"/>
    <w:rsid w:val="00E53FEA"/>
    <w:rsid w:val="00EE61A3"/>
    <w:rsid w:val="00F10C5B"/>
    <w:rsid w:val="00F43377"/>
    <w:rsid w:val="00F51352"/>
    <w:rsid w:val="00F9396A"/>
    <w:rsid w:val="00FC258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6F2FB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1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75AD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75AD7"/>
    <w:rPr>
      <w:color w:val="0000FF"/>
      <w:u w:val="single"/>
    </w:rPr>
  </w:style>
  <w:style w:type="paragraph" w:styleId="BalloonText">
    <w:name w:val="Balloon Text"/>
    <w:basedOn w:val="Normal"/>
    <w:link w:val="BalloonTextChar"/>
    <w:uiPriority w:val="99"/>
    <w:semiHidden/>
    <w:unhideWhenUsed/>
    <w:rsid w:val="00C75A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5AD7"/>
    <w:rPr>
      <w:rFonts w:ascii="Tahoma" w:hAnsi="Tahoma" w:cs="Tahoma"/>
      <w:sz w:val="16"/>
      <w:szCs w:val="16"/>
    </w:rPr>
  </w:style>
  <w:style w:type="paragraph" w:styleId="Header">
    <w:name w:val="header"/>
    <w:basedOn w:val="Normal"/>
    <w:link w:val="HeaderChar"/>
    <w:uiPriority w:val="99"/>
    <w:unhideWhenUsed/>
    <w:rsid w:val="00610F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FA4"/>
  </w:style>
  <w:style w:type="paragraph" w:styleId="Footer">
    <w:name w:val="footer"/>
    <w:basedOn w:val="Normal"/>
    <w:link w:val="FooterChar"/>
    <w:uiPriority w:val="99"/>
    <w:unhideWhenUsed/>
    <w:rsid w:val="00610F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FA4"/>
  </w:style>
  <w:style w:type="character" w:styleId="FollowedHyperlink">
    <w:name w:val="FollowedHyperlink"/>
    <w:basedOn w:val="DefaultParagraphFont"/>
    <w:uiPriority w:val="99"/>
    <w:semiHidden/>
    <w:unhideWhenUsed/>
    <w:rsid w:val="00A65844"/>
    <w:rPr>
      <w:color w:val="800080" w:themeColor="followedHyperlink"/>
      <w:u w:val="single"/>
    </w:rPr>
  </w:style>
  <w:style w:type="paragraph" w:styleId="ListParagraph">
    <w:name w:val="List Paragraph"/>
    <w:basedOn w:val="Normal"/>
    <w:uiPriority w:val="34"/>
    <w:qFormat/>
    <w:rsid w:val="00A65844"/>
    <w:pPr>
      <w:ind w:left="720"/>
      <w:contextualSpacing/>
    </w:pPr>
  </w:style>
  <w:style w:type="character" w:styleId="PageNumber">
    <w:name w:val="page number"/>
    <w:basedOn w:val="DefaultParagraphFont"/>
    <w:uiPriority w:val="99"/>
    <w:semiHidden/>
    <w:unhideWhenUsed/>
    <w:rsid w:val="006D4CED"/>
  </w:style>
  <w:style w:type="character" w:styleId="CommentReference">
    <w:name w:val="annotation reference"/>
    <w:basedOn w:val="DefaultParagraphFont"/>
    <w:uiPriority w:val="99"/>
    <w:semiHidden/>
    <w:unhideWhenUsed/>
    <w:rsid w:val="00FC258A"/>
    <w:rPr>
      <w:sz w:val="18"/>
      <w:szCs w:val="18"/>
    </w:rPr>
  </w:style>
  <w:style w:type="paragraph" w:styleId="CommentText">
    <w:name w:val="annotation text"/>
    <w:basedOn w:val="Normal"/>
    <w:link w:val="CommentTextChar"/>
    <w:uiPriority w:val="99"/>
    <w:semiHidden/>
    <w:unhideWhenUsed/>
    <w:rsid w:val="00FC258A"/>
    <w:pPr>
      <w:spacing w:line="240" w:lineRule="auto"/>
    </w:pPr>
    <w:rPr>
      <w:sz w:val="24"/>
      <w:szCs w:val="24"/>
    </w:rPr>
  </w:style>
  <w:style w:type="character" w:customStyle="1" w:styleId="CommentTextChar">
    <w:name w:val="Comment Text Char"/>
    <w:basedOn w:val="DefaultParagraphFont"/>
    <w:link w:val="CommentText"/>
    <w:uiPriority w:val="99"/>
    <w:semiHidden/>
    <w:rsid w:val="00FC258A"/>
    <w:rPr>
      <w:sz w:val="24"/>
      <w:szCs w:val="24"/>
    </w:rPr>
  </w:style>
  <w:style w:type="paragraph" w:styleId="CommentSubject">
    <w:name w:val="annotation subject"/>
    <w:basedOn w:val="CommentText"/>
    <w:next w:val="CommentText"/>
    <w:link w:val="CommentSubjectChar"/>
    <w:uiPriority w:val="99"/>
    <w:semiHidden/>
    <w:unhideWhenUsed/>
    <w:rsid w:val="00FC258A"/>
    <w:rPr>
      <w:b/>
      <w:bCs/>
      <w:sz w:val="20"/>
      <w:szCs w:val="20"/>
    </w:rPr>
  </w:style>
  <w:style w:type="character" w:customStyle="1" w:styleId="CommentSubjectChar">
    <w:name w:val="Comment Subject Char"/>
    <w:basedOn w:val="CommentTextChar"/>
    <w:link w:val="CommentSubject"/>
    <w:uiPriority w:val="99"/>
    <w:semiHidden/>
    <w:rsid w:val="00FC25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270208">
      <w:bodyDiv w:val="1"/>
      <w:marLeft w:val="0"/>
      <w:marRight w:val="0"/>
      <w:marTop w:val="0"/>
      <w:marBottom w:val="0"/>
      <w:divBdr>
        <w:top w:val="none" w:sz="0" w:space="0" w:color="auto"/>
        <w:left w:val="none" w:sz="0" w:space="0" w:color="auto"/>
        <w:bottom w:val="none" w:sz="0" w:space="0" w:color="auto"/>
        <w:right w:val="none" w:sz="0" w:space="0" w:color="auto"/>
      </w:divBdr>
      <w:divsChild>
        <w:div w:id="1245338684">
          <w:marLeft w:val="0"/>
          <w:marRight w:val="0"/>
          <w:marTop w:val="0"/>
          <w:marBottom w:val="0"/>
          <w:divBdr>
            <w:top w:val="none" w:sz="0" w:space="0" w:color="auto"/>
            <w:left w:val="none" w:sz="0" w:space="0" w:color="auto"/>
            <w:bottom w:val="none" w:sz="0" w:space="0" w:color="auto"/>
            <w:right w:val="none" w:sz="0" w:space="0" w:color="auto"/>
          </w:divBdr>
        </w:div>
      </w:divsChild>
    </w:div>
    <w:div w:id="939794616">
      <w:bodyDiv w:val="1"/>
      <w:marLeft w:val="0"/>
      <w:marRight w:val="0"/>
      <w:marTop w:val="0"/>
      <w:marBottom w:val="0"/>
      <w:divBdr>
        <w:top w:val="none" w:sz="0" w:space="0" w:color="auto"/>
        <w:left w:val="none" w:sz="0" w:space="0" w:color="auto"/>
        <w:bottom w:val="none" w:sz="0" w:space="0" w:color="auto"/>
        <w:right w:val="none" w:sz="0" w:space="0" w:color="auto"/>
      </w:divBdr>
      <w:divsChild>
        <w:div w:id="1048799080">
          <w:marLeft w:val="0"/>
          <w:marRight w:val="0"/>
          <w:marTop w:val="0"/>
          <w:marBottom w:val="0"/>
          <w:divBdr>
            <w:top w:val="none" w:sz="0" w:space="0" w:color="auto"/>
            <w:left w:val="none" w:sz="0" w:space="0" w:color="auto"/>
            <w:bottom w:val="none" w:sz="0" w:space="0" w:color="auto"/>
            <w:right w:val="none" w:sz="0" w:space="0" w:color="auto"/>
          </w:divBdr>
        </w:div>
      </w:divsChild>
    </w:div>
    <w:div w:id="1523517749">
      <w:bodyDiv w:val="1"/>
      <w:marLeft w:val="0"/>
      <w:marRight w:val="0"/>
      <w:marTop w:val="0"/>
      <w:marBottom w:val="0"/>
      <w:divBdr>
        <w:top w:val="none" w:sz="0" w:space="0" w:color="auto"/>
        <w:left w:val="none" w:sz="0" w:space="0" w:color="auto"/>
        <w:bottom w:val="none" w:sz="0" w:space="0" w:color="auto"/>
        <w:right w:val="none" w:sz="0" w:space="0" w:color="auto"/>
      </w:divBdr>
      <w:divsChild>
        <w:div w:id="1556546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ccdc.cam.ac.uk/solutions/csd-system/components/mercury/)" TargetMode="External"/><Relationship Id="rId9" Type="http://schemas.openxmlformats.org/officeDocument/2006/relationships/hyperlink" Target="https://summary.ccdc.cam.ac.uk/structure-summary-form"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john-lee@utc.edu" TargetMode="External"/><Relationship Id="rId2"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1760</Words>
  <Characters>10034</Characters>
  <Application>Microsoft Macintosh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Centre College</Company>
  <LinksUpToDate>false</LinksUpToDate>
  <CharactersWithSpaces>11771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 Young</dc:creator>
  <cp:lastModifiedBy>Microsoft Office User</cp:lastModifiedBy>
  <cp:revision>8</cp:revision>
  <dcterms:created xsi:type="dcterms:W3CDTF">2016-03-01T15:59:00Z</dcterms:created>
  <dcterms:modified xsi:type="dcterms:W3CDTF">2016-03-02T18:29:00Z</dcterms:modified>
</cp:coreProperties>
</file>