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A10877" w14:textId="1ACA828F" w:rsidR="00196B0E" w:rsidRPr="00196B0E" w:rsidRDefault="00196B0E" w:rsidP="00196B0E">
      <w:pPr>
        <w:pStyle w:val="Heading1"/>
        <w:rPr>
          <w:rFonts w:eastAsia="Times New Roman" w:cs="Times New Roman"/>
          <w:color w:val="auto"/>
          <w:sz w:val="32"/>
          <w:szCs w:val="32"/>
        </w:rPr>
      </w:pPr>
      <w:r w:rsidRPr="00196B0E">
        <w:rPr>
          <w:rFonts w:eastAsia="Times New Roman" w:cs="Times New Roman"/>
          <w:color w:val="auto"/>
          <w:sz w:val="32"/>
          <w:szCs w:val="32"/>
        </w:rPr>
        <w:t>Laboratory Experiment</w:t>
      </w:r>
      <w:r w:rsidRPr="00196B0E">
        <w:rPr>
          <w:rFonts w:eastAsia="Times New Roman" w:cs="Times New Roman"/>
          <w:color w:val="auto"/>
          <w:sz w:val="32"/>
          <w:szCs w:val="32"/>
        </w:rPr>
        <w:br/>
      </w:r>
    </w:p>
    <w:p w14:paraId="49643055" w14:textId="6DFB558B" w:rsidR="008B34AB" w:rsidRPr="006C3F22" w:rsidRDefault="00D939A8" w:rsidP="008B34AB">
      <w:pPr>
        <w:pStyle w:val="Heading1"/>
        <w:rPr>
          <w:lang w:bidi="en-US"/>
        </w:rPr>
      </w:pPr>
      <w:r>
        <w:rPr>
          <w:lang w:bidi="en-US"/>
        </w:rPr>
        <w:t xml:space="preserve">The Synthesis and Characterization of </w:t>
      </w:r>
      <w:bookmarkStart w:id="0" w:name="_GoBack"/>
      <w:bookmarkEnd w:id="0"/>
      <w:r w:rsidR="008B34AB">
        <w:rPr>
          <w:lang w:bidi="en-US"/>
        </w:rPr>
        <w:t xml:space="preserve">Cobalt </w:t>
      </w:r>
      <w:r w:rsidR="008B34AB" w:rsidRPr="006C3F22">
        <w:rPr>
          <w:lang w:bidi="en-US"/>
        </w:rPr>
        <w:t>Spinels</w:t>
      </w:r>
    </w:p>
    <w:p w14:paraId="239F109C" w14:textId="77777777" w:rsidR="008B34AB" w:rsidRPr="00AC1C9B" w:rsidRDefault="008B34AB" w:rsidP="008B34AB">
      <w:pPr>
        <w:widowControl w:val="0"/>
        <w:autoSpaceDE w:val="0"/>
        <w:autoSpaceDN w:val="0"/>
        <w:adjustRightInd w:val="0"/>
        <w:spacing w:line="276" w:lineRule="auto"/>
        <w:jc w:val="left"/>
        <w:rPr>
          <w:rFonts w:ascii="Times New Roman" w:hAnsi="Times New Roman"/>
          <w:b/>
          <w:sz w:val="28"/>
          <w:szCs w:val="28"/>
          <w:lang w:bidi="en-US"/>
        </w:rPr>
      </w:pPr>
      <w:proofErr w:type="gramStart"/>
      <w:r>
        <w:rPr>
          <w:rFonts w:ascii="Times New Roman" w:hAnsi="Times New Roman"/>
          <w:szCs w:val="24"/>
          <w:lang w:bidi="en-US"/>
        </w:rPr>
        <w:t>Solid state</w:t>
      </w:r>
      <w:proofErr w:type="gramEnd"/>
      <w:r>
        <w:rPr>
          <w:rFonts w:ascii="Times New Roman" w:hAnsi="Times New Roman"/>
          <w:szCs w:val="24"/>
          <w:lang w:bidi="en-US"/>
        </w:rPr>
        <w:t xml:space="preserve"> synthesis of cobalt spinels characterized by powder X-ray diffraction and UV-Vis diffuse reflectance spectroscopy</w:t>
      </w:r>
    </w:p>
    <w:p w14:paraId="284D0172" w14:textId="77777777" w:rsidR="008B34AB" w:rsidRPr="00AD30F5" w:rsidRDefault="008B34AB" w:rsidP="008B34AB">
      <w:pPr>
        <w:widowControl w:val="0"/>
        <w:autoSpaceDE w:val="0"/>
        <w:autoSpaceDN w:val="0"/>
        <w:adjustRightInd w:val="0"/>
        <w:spacing w:line="276" w:lineRule="auto"/>
        <w:jc w:val="left"/>
        <w:rPr>
          <w:rFonts w:ascii="Times New Roman" w:hAnsi="Times New Roman"/>
          <w:b/>
          <w:sz w:val="28"/>
          <w:szCs w:val="28"/>
          <w:lang w:bidi="en-US"/>
        </w:rPr>
      </w:pPr>
    </w:p>
    <w:p w14:paraId="2D3D44E9" w14:textId="77777777" w:rsidR="008B34AB" w:rsidRDefault="008B34AB" w:rsidP="008B34AB">
      <w:pPr>
        <w:widowControl w:val="0"/>
        <w:autoSpaceDE w:val="0"/>
        <w:autoSpaceDN w:val="0"/>
        <w:adjustRightInd w:val="0"/>
        <w:spacing w:line="276" w:lineRule="auto"/>
        <w:jc w:val="left"/>
        <w:rPr>
          <w:rFonts w:ascii="Times New Roman" w:hAnsi="Times New Roman"/>
          <w:b/>
          <w:sz w:val="28"/>
          <w:szCs w:val="28"/>
          <w:lang w:bidi="en-US"/>
        </w:rPr>
      </w:pPr>
      <w:r>
        <w:rPr>
          <w:rFonts w:ascii="Times New Roman" w:hAnsi="Times New Roman"/>
          <w:b/>
          <w:sz w:val="28"/>
          <w:szCs w:val="28"/>
          <w:lang w:bidi="en-US"/>
        </w:rPr>
        <w:t xml:space="preserve">Objective </w:t>
      </w:r>
    </w:p>
    <w:p w14:paraId="228977F6" w14:textId="77777777" w:rsidR="008B34AB" w:rsidRPr="00AD30F5" w:rsidRDefault="008B34AB" w:rsidP="008B34AB">
      <w:pPr>
        <w:widowControl w:val="0"/>
        <w:autoSpaceDE w:val="0"/>
        <w:autoSpaceDN w:val="0"/>
        <w:adjustRightInd w:val="0"/>
        <w:spacing w:line="276" w:lineRule="auto"/>
        <w:jc w:val="left"/>
        <w:rPr>
          <w:rFonts w:ascii="Times New Roman" w:hAnsi="Times New Roman"/>
          <w:b/>
          <w:sz w:val="28"/>
          <w:szCs w:val="28"/>
          <w:lang w:bidi="en-US"/>
        </w:rPr>
      </w:pPr>
    </w:p>
    <w:p w14:paraId="0ECBDFA1" w14:textId="77777777" w:rsidR="008B34AB" w:rsidRPr="005B20FA" w:rsidRDefault="008B34AB" w:rsidP="008B34AB">
      <w:pPr>
        <w:widowControl w:val="0"/>
        <w:autoSpaceDE w:val="0"/>
        <w:autoSpaceDN w:val="0"/>
        <w:adjustRightInd w:val="0"/>
        <w:spacing w:line="276" w:lineRule="auto"/>
        <w:jc w:val="left"/>
        <w:rPr>
          <w:rFonts w:ascii="Times New Roman" w:hAnsi="Times New Roman"/>
          <w:szCs w:val="24"/>
          <w:lang w:bidi="en-US"/>
        </w:rPr>
      </w:pPr>
      <w:r>
        <w:rPr>
          <w:rFonts w:ascii="Times New Roman" w:hAnsi="Times New Roman"/>
          <w:szCs w:val="24"/>
          <w:lang w:bidi="en-US"/>
        </w:rPr>
        <w:t xml:space="preserve">Students will use </w:t>
      </w:r>
      <w:proofErr w:type="gramStart"/>
      <w:r>
        <w:rPr>
          <w:rFonts w:ascii="Times New Roman" w:hAnsi="Times New Roman"/>
          <w:szCs w:val="24"/>
          <w:lang w:bidi="en-US"/>
        </w:rPr>
        <w:t>solid state</w:t>
      </w:r>
      <w:proofErr w:type="gramEnd"/>
      <w:r>
        <w:rPr>
          <w:rFonts w:ascii="Times New Roman" w:hAnsi="Times New Roman"/>
          <w:szCs w:val="24"/>
          <w:lang w:bidi="en-US"/>
        </w:rPr>
        <w:t xml:space="preserve"> techniques to synthesize four spinels (ZnCr</w:t>
      </w:r>
      <w:r w:rsidRPr="004E11C2">
        <w:rPr>
          <w:rFonts w:ascii="Times New Roman" w:hAnsi="Times New Roman"/>
          <w:szCs w:val="24"/>
          <w:vertAlign w:val="subscript"/>
          <w:lang w:bidi="en-US"/>
        </w:rPr>
        <w:t>2</w:t>
      </w:r>
      <w:r>
        <w:rPr>
          <w:rFonts w:ascii="Times New Roman" w:hAnsi="Times New Roman"/>
          <w:szCs w:val="24"/>
          <w:lang w:bidi="en-US"/>
        </w:rPr>
        <w:t>O</w:t>
      </w:r>
      <w:r w:rsidRPr="004E11C2">
        <w:rPr>
          <w:rFonts w:ascii="Times New Roman" w:hAnsi="Times New Roman"/>
          <w:szCs w:val="24"/>
          <w:vertAlign w:val="subscript"/>
          <w:lang w:bidi="en-US"/>
        </w:rPr>
        <w:t>4</w:t>
      </w:r>
      <w:r>
        <w:rPr>
          <w:rFonts w:ascii="Times New Roman" w:hAnsi="Times New Roman"/>
          <w:szCs w:val="24"/>
          <w:lang w:bidi="en-US"/>
        </w:rPr>
        <w:t>, ZnCo</w:t>
      </w:r>
      <w:r>
        <w:rPr>
          <w:rFonts w:ascii="Times New Roman" w:hAnsi="Times New Roman"/>
          <w:szCs w:val="24"/>
          <w:vertAlign w:val="subscript"/>
          <w:lang w:bidi="en-US"/>
        </w:rPr>
        <w:t>2</w:t>
      </w:r>
      <w:r>
        <w:rPr>
          <w:rFonts w:ascii="Times New Roman" w:hAnsi="Times New Roman"/>
          <w:szCs w:val="24"/>
          <w:lang w:bidi="en-US"/>
        </w:rPr>
        <w:t>O</w:t>
      </w:r>
      <w:r>
        <w:rPr>
          <w:rFonts w:ascii="Times New Roman" w:hAnsi="Times New Roman"/>
          <w:szCs w:val="24"/>
          <w:vertAlign w:val="subscript"/>
          <w:lang w:bidi="en-US"/>
        </w:rPr>
        <w:t>4</w:t>
      </w:r>
      <w:r>
        <w:rPr>
          <w:rFonts w:ascii="Times New Roman" w:hAnsi="Times New Roman"/>
          <w:szCs w:val="24"/>
          <w:lang w:bidi="en-US"/>
        </w:rPr>
        <w:t>, CoAl</w:t>
      </w:r>
      <w:r>
        <w:rPr>
          <w:rFonts w:ascii="Times New Roman" w:hAnsi="Times New Roman"/>
          <w:szCs w:val="24"/>
          <w:vertAlign w:val="subscript"/>
          <w:lang w:bidi="en-US"/>
        </w:rPr>
        <w:t>2</w:t>
      </w:r>
      <w:r>
        <w:rPr>
          <w:rFonts w:ascii="Times New Roman" w:hAnsi="Times New Roman"/>
          <w:szCs w:val="24"/>
          <w:lang w:bidi="en-US"/>
        </w:rPr>
        <w:t>O</w:t>
      </w:r>
      <w:r>
        <w:rPr>
          <w:rFonts w:ascii="Times New Roman" w:hAnsi="Times New Roman"/>
          <w:szCs w:val="24"/>
          <w:vertAlign w:val="subscript"/>
          <w:lang w:bidi="en-US"/>
        </w:rPr>
        <w:t>4</w:t>
      </w:r>
      <w:r>
        <w:rPr>
          <w:rFonts w:ascii="Times New Roman" w:hAnsi="Times New Roman"/>
          <w:szCs w:val="24"/>
          <w:lang w:bidi="en-US"/>
        </w:rPr>
        <w:t xml:space="preserve"> and CoCr</w:t>
      </w:r>
      <w:r>
        <w:rPr>
          <w:rFonts w:ascii="Times New Roman" w:hAnsi="Times New Roman"/>
          <w:szCs w:val="24"/>
          <w:vertAlign w:val="subscript"/>
          <w:lang w:bidi="en-US"/>
        </w:rPr>
        <w:t>2</w:t>
      </w:r>
      <w:r>
        <w:rPr>
          <w:rFonts w:ascii="Times New Roman" w:hAnsi="Times New Roman"/>
          <w:szCs w:val="24"/>
          <w:lang w:bidi="en-US"/>
        </w:rPr>
        <w:t>O</w:t>
      </w:r>
      <w:r>
        <w:rPr>
          <w:rFonts w:ascii="Times New Roman" w:hAnsi="Times New Roman"/>
          <w:szCs w:val="24"/>
          <w:vertAlign w:val="subscript"/>
          <w:lang w:bidi="en-US"/>
        </w:rPr>
        <w:t>4</w:t>
      </w:r>
      <w:r>
        <w:rPr>
          <w:rFonts w:ascii="Times New Roman" w:hAnsi="Times New Roman"/>
          <w:szCs w:val="24"/>
          <w:lang w:bidi="en-US"/>
        </w:rPr>
        <w:t>) and use X-ray diffraction and UV-Vis diffuse reflectance spectroscopy to characterize the structure and electronic transitions, respectively.</w:t>
      </w:r>
    </w:p>
    <w:p w14:paraId="3E4ECD00" w14:textId="77777777" w:rsidR="008B34AB" w:rsidRDefault="008B34AB" w:rsidP="008B34AB">
      <w:pPr>
        <w:widowControl w:val="0"/>
        <w:autoSpaceDE w:val="0"/>
        <w:autoSpaceDN w:val="0"/>
        <w:adjustRightInd w:val="0"/>
        <w:spacing w:line="276" w:lineRule="auto"/>
        <w:jc w:val="left"/>
        <w:rPr>
          <w:rFonts w:ascii="Times New Roman" w:hAnsi="Times New Roman"/>
          <w:b/>
          <w:sz w:val="28"/>
          <w:szCs w:val="28"/>
          <w:lang w:bidi="en-US"/>
        </w:rPr>
      </w:pPr>
    </w:p>
    <w:p w14:paraId="701B449A" w14:textId="77777777" w:rsidR="008B34AB" w:rsidRPr="00AD30F5" w:rsidRDefault="008B34AB" w:rsidP="008B34AB">
      <w:pPr>
        <w:widowControl w:val="0"/>
        <w:autoSpaceDE w:val="0"/>
        <w:autoSpaceDN w:val="0"/>
        <w:adjustRightInd w:val="0"/>
        <w:spacing w:line="276" w:lineRule="auto"/>
        <w:jc w:val="left"/>
        <w:rPr>
          <w:rFonts w:ascii="Times New Roman" w:hAnsi="Times New Roman"/>
          <w:sz w:val="28"/>
          <w:szCs w:val="28"/>
          <w:lang w:bidi="en-US"/>
        </w:rPr>
      </w:pPr>
      <w:r w:rsidRPr="00AD30F5">
        <w:rPr>
          <w:rFonts w:ascii="Times New Roman" w:hAnsi="Times New Roman"/>
          <w:b/>
          <w:sz w:val="28"/>
          <w:szCs w:val="28"/>
          <w:lang w:bidi="en-US"/>
        </w:rPr>
        <w:t>Logistics</w:t>
      </w:r>
      <w:r w:rsidRPr="00AD30F5">
        <w:rPr>
          <w:rFonts w:ascii="Times New Roman" w:hAnsi="Times New Roman"/>
          <w:sz w:val="28"/>
          <w:szCs w:val="28"/>
          <w:lang w:bidi="en-US"/>
        </w:rPr>
        <w:t xml:space="preserve"> </w:t>
      </w:r>
    </w:p>
    <w:p w14:paraId="6123AC59" w14:textId="77777777" w:rsidR="008B34AB" w:rsidRDefault="008B34AB" w:rsidP="008B34AB">
      <w:pPr>
        <w:widowControl w:val="0"/>
        <w:autoSpaceDE w:val="0"/>
        <w:autoSpaceDN w:val="0"/>
        <w:adjustRightInd w:val="0"/>
        <w:spacing w:line="276" w:lineRule="auto"/>
        <w:rPr>
          <w:rFonts w:ascii="Times New Roman" w:hAnsi="Times New Roman"/>
          <w:szCs w:val="24"/>
          <w:lang w:bidi="en-US"/>
        </w:rPr>
      </w:pPr>
    </w:p>
    <w:p w14:paraId="3097BB75" w14:textId="77777777" w:rsidR="008B34AB" w:rsidRPr="006C3F22" w:rsidRDefault="008B34AB" w:rsidP="008B34AB">
      <w:pPr>
        <w:widowControl w:val="0"/>
        <w:autoSpaceDE w:val="0"/>
        <w:autoSpaceDN w:val="0"/>
        <w:adjustRightInd w:val="0"/>
        <w:spacing w:line="276" w:lineRule="auto"/>
        <w:rPr>
          <w:rFonts w:ascii="Times New Roman" w:hAnsi="Times New Roman"/>
          <w:szCs w:val="24"/>
          <w:lang w:bidi="en-US"/>
        </w:rPr>
      </w:pPr>
      <w:r w:rsidRPr="006C3F22">
        <w:rPr>
          <w:rFonts w:ascii="Times New Roman" w:hAnsi="Times New Roman"/>
          <w:szCs w:val="24"/>
          <w:lang w:bidi="en-US"/>
        </w:rPr>
        <w:t>The duration is</w:t>
      </w:r>
      <w:r>
        <w:rPr>
          <w:rFonts w:ascii="Times New Roman" w:hAnsi="Times New Roman"/>
          <w:szCs w:val="24"/>
          <w:lang w:bidi="en-US"/>
        </w:rPr>
        <w:t xml:space="preserve"> two lab periods</w:t>
      </w:r>
      <w:r w:rsidRPr="006C3F22">
        <w:rPr>
          <w:rFonts w:ascii="Times New Roman" w:hAnsi="Times New Roman"/>
          <w:szCs w:val="24"/>
          <w:lang w:bidi="en-US"/>
        </w:rPr>
        <w:t xml:space="preserve">. Students will work in groups of </w:t>
      </w:r>
      <w:r>
        <w:rPr>
          <w:rFonts w:ascii="Times New Roman" w:hAnsi="Times New Roman"/>
          <w:szCs w:val="24"/>
          <w:lang w:bidi="en-US"/>
        </w:rPr>
        <w:t>two, each preparing two compounds, for a total of four. Students will write their own lab report, but should include the data for all four compounds</w:t>
      </w:r>
      <w:r w:rsidRPr="006C3F22">
        <w:rPr>
          <w:rFonts w:ascii="Times New Roman" w:hAnsi="Times New Roman"/>
          <w:szCs w:val="24"/>
          <w:lang w:bidi="en-US"/>
        </w:rPr>
        <w:t>.</w:t>
      </w:r>
    </w:p>
    <w:p w14:paraId="47FF4B46" w14:textId="77777777" w:rsidR="008B34AB" w:rsidRPr="00AD30F5" w:rsidRDefault="008B34AB" w:rsidP="008B34AB">
      <w:pPr>
        <w:widowControl w:val="0"/>
        <w:autoSpaceDE w:val="0"/>
        <w:autoSpaceDN w:val="0"/>
        <w:adjustRightInd w:val="0"/>
        <w:spacing w:line="276" w:lineRule="auto"/>
        <w:jc w:val="left"/>
        <w:rPr>
          <w:rFonts w:ascii="Times New Roman" w:hAnsi="Times New Roman"/>
          <w:b/>
          <w:sz w:val="28"/>
          <w:szCs w:val="28"/>
          <w:lang w:bidi="en-US"/>
        </w:rPr>
      </w:pPr>
    </w:p>
    <w:p w14:paraId="27F7991E" w14:textId="77777777" w:rsidR="008B34AB" w:rsidRPr="00AD30F5" w:rsidRDefault="008B34AB" w:rsidP="008B34AB">
      <w:pPr>
        <w:widowControl w:val="0"/>
        <w:autoSpaceDE w:val="0"/>
        <w:autoSpaceDN w:val="0"/>
        <w:adjustRightInd w:val="0"/>
        <w:spacing w:line="276" w:lineRule="auto"/>
        <w:jc w:val="left"/>
        <w:rPr>
          <w:rFonts w:ascii="Times New Roman" w:hAnsi="Times New Roman"/>
          <w:b/>
          <w:sz w:val="28"/>
          <w:szCs w:val="28"/>
          <w:lang w:bidi="en-US"/>
        </w:rPr>
      </w:pPr>
      <w:r w:rsidRPr="00AD30F5">
        <w:rPr>
          <w:rFonts w:ascii="Times New Roman" w:hAnsi="Times New Roman"/>
          <w:b/>
          <w:sz w:val="28"/>
          <w:szCs w:val="28"/>
          <w:lang w:bidi="en-US"/>
        </w:rPr>
        <w:t>Introduction</w:t>
      </w:r>
    </w:p>
    <w:p w14:paraId="60B9E1D2" w14:textId="77777777" w:rsidR="008B34AB" w:rsidRDefault="008B34AB" w:rsidP="008B34AB">
      <w:pPr>
        <w:widowControl w:val="0"/>
        <w:autoSpaceDE w:val="0"/>
        <w:autoSpaceDN w:val="0"/>
        <w:adjustRightInd w:val="0"/>
        <w:spacing w:line="276" w:lineRule="auto"/>
        <w:rPr>
          <w:rFonts w:ascii="Times New Roman" w:hAnsi="Times New Roman"/>
          <w:szCs w:val="24"/>
          <w:lang w:bidi="en-US"/>
        </w:rPr>
      </w:pPr>
    </w:p>
    <w:p w14:paraId="561931E5" w14:textId="77777777" w:rsidR="008B34AB" w:rsidRPr="00856D00" w:rsidRDefault="008B34AB" w:rsidP="008B34AB">
      <w:pPr>
        <w:widowControl w:val="0"/>
        <w:autoSpaceDE w:val="0"/>
        <w:autoSpaceDN w:val="0"/>
        <w:adjustRightInd w:val="0"/>
        <w:spacing w:line="276" w:lineRule="auto"/>
        <w:rPr>
          <w:rFonts w:ascii="Times New Roman" w:hAnsi="Times New Roman"/>
          <w:szCs w:val="24"/>
          <w:lang w:bidi="en-US"/>
        </w:rPr>
      </w:pPr>
      <w:proofErr w:type="gramStart"/>
      <w:r>
        <w:rPr>
          <w:rFonts w:ascii="Times New Roman" w:hAnsi="Times New Roman"/>
          <w:szCs w:val="24"/>
          <w:lang w:bidi="en-US"/>
        </w:rPr>
        <w:t>Solid state</w:t>
      </w:r>
      <w:proofErr w:type="gramEnd"/>
      <w:r>
        <w:rPr>
          <w:rFonts w:ascii="Times New Roman" w:hAnsi="Times New Roman"/>
          <w:szCs w:val="24"/>
          <w:lang w:bidi="en-US"/>
        </w:rPr>
        <w:t xml:space="preserve"> inorganic chemistry is a heavily researched field that has been largely driven by the potential for technological advances. Spinels are one type of </w:t>
      </w:r>
      <w:proofErr w:type="gramStart"/>
      <w:r>
        <w:rPr>
          <w:rFonts w:ascii="Times New Roman" w:hAnsi="Times New Roman"/>
          <w:szCs w:val="24"/>
          <w:lang w:bidi="en-US"/>
        </w:rPr>
        <w:t>solid state</w:t>
      </w:r>
      <w:proofErr w:type="gramEnd"/>
      <w:r>
        <w:rPr>
          <w:rFonts w:ascii="Times New Roman" w:hAnsi="Times New Roman"/>
          <w:szCs w:val="24"/>
          <w:lang w:bidi="en-US"/>
        </w:rPr>
        <w:t xml:space="preserve"> crystal structure and materials having this structure display a variety of properties. Magnetite, Fe</w:t>
      </w:r>
      <w:r>
        <w:rPr>
          <w:rFonts w:ascii="Times New Roman" w:hAnsi="Times New Roman"/>
          <w:szCs w:val="24"/>
          <w:vertAlign w:val="subscript"/>
          <w:lang w:bidi="en-US"/>
        </w:rPr>
        <w:t>3</w:t>
      </w:r>
      <w:r>
        <w:rPr>
          <w:rFonts w:ascii="Times New Roman" w:hAnsi="Times New Roman"/>
          <w:szCs w:val="24"/>
          <w:lang w:bidi="en-US"/>
        </w:rPr>
        <w:t>O</w:t>
      </w:r>
      <w:r>
        <w:rPr>
          <w:rFonts w:ascii="Times New Roman" w:hAnsi="Times New Roman"/>
          <w:szCs w:val="24"/>
          <w:vertAlign w:val="subscript"/>
          <w:lang w:bidi="en-US"/>
        </w:rPr>
        <w:t>4</w:t>
      </w:r>
      <w:r>
        <w:rPr>
          <w:rFonts w:ascii="Times New Roman" w:hAnsi="Times New Roman"/>
          <w:szCs w:val="24"/>
          <w:lang w:bidi="en-US"/>
        </w:rPr>
        <w:t>, is a naturally occurring magnetic ore and is used for many applications including magnetic recording. Other spinels have been studied for their magnetoresistant effects. LiMn</w:t>
      </w:r>
      <w:r>
        <w:rPr>
          <w:rFonts w:ascii="Times New Roman" w:hAnsi="Times New Roman"/>
          <w:szCs w:val="24"/>
          <w:vertAlign w:val="subscript"/>
          <w:lang w:bidi="en-US"/>
        </w:rPr>
        <w:t>2</w:t>
      </w:r>
      <w:r>
        <w:rPr>
          <w:rFonts w:ascii="Times New Roman" w:hAnsi="Times New Roman"/>
          <w:szCs w:val="24"/>
          <w:lang w:bidi="en-US"/>
        </w:rPr>
        <w:t>O</w:t>
      </w:r>
      <w:r>
        <w:rPr>
          <w:rFonts w:ascii="Times New Roman" w:hAnsi="Times New Roman"/>
          <w:szCs w:val="24"/>
          <w:vertAlign w:val="subscript"/>
          <w:lang w:bidi="en-US"/>
        </w:rPr>
        <w:t>4</w:t>
      </w:r>
      <w:r>
        <w:rPr>
          <w:rFonts w:ascii="Times New Roman" w:hAnsi="Times New Roman"/>
          <w:szCs w:val="24"/>
          <w:lang w:bidi="en-US"/>
        </w:rPr>
        <w:t xml:space="preserve"> has been used as a cathode material in lithium ion batteries. Spinels are also known for their bright colors in gemstones and pigments. The spinel cobalt blue is an inorganic pigment used to color ceramic, glass and paint. </w:t>
      </w:r>
    </w:p>
    <w:p w14:paraId="1F9BFAA8" w14:textId="77777777" w:rsidR="008B34AB" w:rsidRDefault="008B34AB" w:rsidP="008B34AB">
      <w:pPr>
        <w:widowControl w:val="0"/>
        <w:autoSpaceDE w:val="0"/>
        <w:autoSpaceDN w:val="0"/>
        <w:adjustRightInd w:val="0"/>
        <w:spacing w:line="276" w:lineRule="auto"/>
        <w:rPr>
          <w:rFonts w:ascii="Times New Roman" w:hAnsi="Times New Roman"/>
          <w:szCs w:val="24"/>
          <w:lang w:bidi="en-US"/>
        </w:rPr>
      </w:pPr>
    </w:p>
    <w:p w14:paraId="3DEBB80D" w14:textId="77777777" w:rsidR="008B34AB" w:rsidRPr="00856D00" w:rsidRDefault="008B34AB" w:rsidP="008B34AB">
      <w:pPr>
        <w:widowControl w:val="0"/>
        <w:autoSpaceDE w:val="0"/>
        <w:autoSpaceDN w:val="0"/>
        <w:adjustRightInd w:val="0"/>
        <w:spacing w:line="276" w:lineRule="auto"/>
        <w:jc w:val="left"/>
        <w:rPr>
          <w:rFonts w:ascii="Times New Roman" w:hAnsi="Times New Roman"/>
          <w:i/>
          <w:szCs w:val="24"/>
          <w:lang w:bidi="en-US"/>
        </w:rPr>
      </w:pPr>
      <w:r w:rsidRPr="00FE48A9">
        <w:rPr>
          <w:rFonts w:ascii="Times New Roman" w:hAnsi="Times New Roman"/>
          <w:i/>
          <w:szCs w:val="24"/>
          <w:lang w:bidi="en-US"/>
        </w:rPr>
        <w:t>SPINELS</w:t>
      </w:r>
    </w:p>
    <w:p w14:paraId="1700AD55" w14:textId="6B5FBB96" w:rsidR="008B34AB" w:rsidRDefault="008B34AB" w:rsidP="008B34AB">
      <w:pPr>
        <w:widowControl w:val="0"/>
        <w:autoSpaceDE w:val="0"/>
        <w:autoSpaceDN w:val="0"/>
        <w:adjustRightInd w:val="0"/>
        <w:spacing w:line="276" w:lineRule="auto"/>
        <w:rPr>
          <w:rFonts w:ascii="Times New Roman" w:hAnsi="Times New Roman"/>
          <w:szCs w:val="24"/>
          <w:lang w:bidi="en-US"/>
        </w:rPr>
      </w:pPr>
      <w:r>
        <w:rPr>
          <w:rFonts w:ascii="Times New Roman" w:hAnsi="Times New Roman"/>
          <w:szCs w:val="24"/>
          <w:lang w:bidi="en-US"/>
        </w:rPr>
        <w:t>The spinel structure, named for the mineral spinel MgAl</w:t>
      </w:r>
      <w:r>
        <w:rPr>
          <w:rFonts w:ascii="Times New Roman" w:hAnsi="Times New Roman"/>
          <w:szCs w:val="24"/>
          <w:vertAlign w:val="subscript"/>
          <w:lang w:bidi="en-US"/>
        </w:rPr>
        <w:t>2</w:t>
      </w:r>
      <w:r>
        <w:rPr>
          <w:rFonts w:ascii="Times New Roman" w:hAnsi="Times New Roman"/>
          <w:szCs w:val="24"/>
          <w:lang w:bidi="en-US"/>
        </w:rPr>
        <w:t>O</w:t>
      </w:r>
      <w:r>
        <w:rPr>
          <w:rFonts w:ascii="Times New Roman" w:hAnsi="Times New Roman"/>
          <w:szCs w:val="24"/>
          <w:vertAlign w:val="subscript"/>
          <w:lang w:bidi="en-US"/>
        </w:rPr>
        <w:t>4</w:t>
      </w:r>
      <w:r>
        <w:rPr>
          <w:rFonts w:ascii="Times New Roman" w:hAnsi="Times New Roman"/>
          <w:szCs w:val="24"/>
          <w:lang w:bidi="en-US"/>
        </w:rPr>
        <w:t>, consists of a cubic close-packed array of oxygen atoms. This packing leads to both octahedral and tetrahedral interstices. In a spinel unit cell ⅛ of the tetrahedral sites and ½ of the octahedral sites are occupied by cations. Figure 1.1 a shows the spinel structure. Figure 1.1 b a</w:t>
      </w:r>
      <w:r w:rsidR="00196B0E">
        <w:rPr>
          <w:rFonts w:ascii="Times New Roman" w:hAnsi="Times New Roman"/>
          <w:szCs w:val="24"/>
          <w:lang w:bidi="en-US"/>
        </w:rPr>
        <w:t>nd c show the cation tetrahedra</w:t>
      </w:r>
      <w:r>
        <w:rPr>
          <w:rFonts w:ascii="Times New Roman" w:hAnsi="Times New Roman"/>
          <w:szCs w:val="24"/>
          <w:lang w:bidi="en-US"/>
        </w:rPr>
        <w:t xml:space="preserve"> an</w:t>
      </w:r>
      <w:r w:rsidR="00196B0E">
        <w:rPr>
          <w:rFonts w:ascii="Times New Roman" w:hAnsi="Times New Roman"/>
          <w:szCs w:val="24"/>
          <w:lang w:bidi="en-US"/>
        </w:rPr>
        <w:t>d edge-sharing cation octahedra</w:t>
      </w:r>
      <w:r>
        <w:rPr>
          <w:rFonts w:ascii="Times New Roman" w:hAnsi="Times New Roman"/>
          <w:szCs w:val="24"/>
          <w:lang w:bidi="en-US"/>
        </w:rPr>
        <w:t xml:space="preserve">, respectively. </w:t>
      </w:r>
    </w:p>
    <w:p w14:paraId="10064ADB" w14:textId="77777777" w:rsidR="008B34AB" w:rsidRDefault="008B34AB" w:rsidP="008B34AB">
      <w:pPr>
        <w:widowControl w:val="0"/>
        <w:autoSpaceDE w:val="0"/>
        <w:autoSpaceDN w:val="0"/>
        <w:adjustRightInd w:val="0"/>
        <w:spacing w:line="276" w:lineRule="auto"/>
        <w:rPr>
          <w:rFonts w:ascii="Times New Roman" w:hAnsi="Times New Roman"/>
          <w:szCs w:val="24"/>
          <w:lang w:bidi="en-US"/>
        </w:rPr>
      </w:pPr>
    </w:p>
    <w:p w14:paraId="5C727724" w14:textId="77777777" w:rsidR="008B34AB" w:rsidRDefault="008B34AB" w:rsidP="008B34AB">
      <w:pPr>
        <w:widowControl w:val="0"/>
        <w:autoSpaceDE w:val="0"/>
        <w:autoSpaceDN w:val="0"/>
        <w:adjustRightInd w:val="0"/>
        <w:spacing w:line="276" w:lineRule="auto"/>
        <w:rPr>
          <w:rFonts w:ascii="Times New Roman" w:hAnsi="Times New Roman"/>
          <w:szCs w:val="24"/>
          <w:lang w:bidi="en-US"/>
        </w:rPr>
      </w:pPr>
      <w:r>
        <w:rPr>
          <w:rFonts w:ascii="Times New Roman" w:hAnsi="Times New Roman"/>
          <w:noProof/>
          <w:szCs w:val="24"/>
        </w:rPr>
        <w:lastRenderedPageBreak/>
        <w:drawing>
          <wp:inline distT="0" distB="0" distL="0" distR="0" wp14:anchorId="5C3F41D0" wp14:editId="01CCBD15">
            <wp:extent cx="2108200" cy="1954825"/>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clrChange>
                        <a:clrFrom>
                          <a:srgbClr val="F6F6F6"/>
                        </a:clrFrom>
                        <a:clrTo>
                          <a:srgbClr val="F6F6F6">
                            <a:alpha val="0"/>
                          </a:srgbClr>
                        </a:clrTo>
                      </a:clrChange>
                      <a:extLst>
                        <a:ext uri="{28A0092B-C50C-407E-A947-70E740481C1C}">
                          <a14:useLocalDpi xmlns:a14="http://schemas.microsoft.com/office/drawing/2010/main" val="0"/>
                        </a:ext>
                      </a:extLst>
                    </a:blip>
                    <a:srcRect l="11773" t="2136" r="11752" b="2435"/>
                    <a:stretch/>
                  </pic:blipFill>
                  <pic:spPr bwMode="auto">
                    <a:xfrm>
                      <a:off x="0" y="0"/>
                      <a:ext cx="2111425" cy="195781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noProof/>
          <w:szCs w:val="24"/>
        </w:rPr>
        <w:drawing>
          <wp:inline distT="0" distB="0" distL="0" distR="0" wp14:anchorId="267E6D0D" wp14:editId="5B2A5BD2">
            <wp:extent cx="2218267" cy="1849671"/>
            <wp:effectExtent l="0" t="0" r="0" b="508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clrChange>
                        <a:clrFrom>
                          <a:srgbClr val="F6F6F6"/>
                        </a:clrFrom>
                        <a:clrTo>
                          <a:srgbClr val="F6F6F6">
                            <a:alpha val="0"/>
                          </a:srgbClr>
                        </a:clrTo>
                      </a:clrChange>
                      <a:extLst>
                        <a:ext uri="{28A0092B-C50C-407E-A947-70E740481C1C}">
                          <a14:useLocalDpi xmlns:a14="http://schemas.microsoft.com/office/drawing/2010/main" val="0"/>
                        </a:ext>
                      </a:extLst>
                    </a:blip>
                    <a:srcRect l="11377" t="6944" r="11356" b="6351"/>
                    <a:stretch/>
                  </pic:blipFill>
                  <pic:spPr bwMode="auto">
                    <a:xfrm>
                      <a:off x="0" y="0"/>
                      <a:ext cx="2219772" cy="185092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szCs w:val="24"/>
          <w:lang w:bidi="en-US"/>
        </w:rPr>
        <w:t xml:space="preserve">  </w:t>
      </w:r>
      <w:r>
        <w:rPr>
          <w:rFonts w:ascii="Times New Roman" w:hAnsi="Times New Roman"/>
          <w:noProof/>
          <w:szCs w:val="24"/>
        </w:rPr>
        <w:drawing>
          <wp:inline distT="0" distB="0" distL="0" distR="0" wp14:anchorId="03117ECE" wp14:editId="513A4D72">
            <wp:extent cx="1970118" cy="1811864"/>
            <wp:effectExtent l="0" t="0" r="1143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clrChange>
                        <a:clrFrom>
                          <a:srgbClr val="FEFEFE"/>
                        </a:clrFrom>
                        <a:clrTo>
                          <a:srgbClr val="FEFEFE">
                            <a:alpha val="0"/>
                          </a:srgbClr>
                        </a:clrTo>
                      </a:clrChange>
                      <a:extLst>
                        <a:ext uri="{28A0092B-C50C-407E-A947-70E740481C1C}">
                          <a14:useLocalDpi xmlns:a14="http://schemas.microsoft.com/office/drawing/2010/main" val="0"/>
                        </a:ext>
                      </a:extLst>
                    </a:blip>
                    <a:srcRect l="17727" t="10681" r="17971" b="9734"/>
                    <a:stretch/>
                  </pic:blipFill>
                  <pic:spPr bwMode="auto">
                    <a:xfrm>
                      <a:off x="0" y="0"/>
                      <a:ext cx="1971327" cy="1812976"/>
                    </a:xfrm>
                    <a:prstGeom prst="rect">
                      <a:avLst/>
                    </a:prstGeom>
                    <a:noFill/>
                    <a:ln>
                      <a:noFill/>
                    </a:ln>
                    <a:extLst>
                      <a:ext uri="{53640926-AAD7-44d8-BBD7-CCE9431645EC}">
                        <a14:shadowObscured xmlns:a14="http://schemas.microsoft.com/office/drawing/2010/main"/>
                      </a:ext>
                    </a:extLst>
                  </pic:spPr>
                </pic:pic>
              </a:graphicData>
            </a:graphic>
          </wp:inline>
        </w:drawing>
      </w:r>
    </w:p>
    <w:p w14:paraId="2E519A23" w14:textId="77777777" w:rsidR="008B34AB" w:rsidRPr="00AF5E57" w:rsidRDefault="008B34AB" w:rsidP="008B34AB">
      <w:pPr>
        <w:widowControl w:val="0"/>
        <w:autoSpaceDE w:val="0"/>
        <w:autoSpaceDN w:val="0"/>
        <w:adjustRightInd w:val="0"/>
        <w:spacing w:line="276" w:lineRule="auto"/>
        <w:rPr>
          <w:rFonts w:ascii="Times New Roman" w:hAnsi="Times New Roman"/>
          <w:sz w:val="20"/>
          <w:lang w:bidi="en-US"/>
        </w:rPr>
      </w:pPr>
      <w:r>
        <w:rPr>
          <w:rFonts w:ascii="Times New Roman" w:hAnsi="Times New Roman"/>
          <w:sz w:val="20"/>
          <w:lang w:bidi="en-US"/>
        </w:rPr>
        <w:t>Figure 1.1 (a) left, Spinel crystal unit cell; (b) middle, spinel with the tetrahedra shown and (c) right, spinel with the octahedra shown.</w:t>
      </w:r>
    </w:p>
    <w:p w14:paraId="0B930670" w14:textId="77777777" w:rsidR="008B34AB" w:rsidRDefault="008B34AB" w:rsidP="008B34AB">
      <w:pPr>
        <w:widowControl w:val="0"/>
        <w:autoSpaceDE w:val="0"/>
        <w:autoSpaceDN w:val="0"/>
        <w:adjustRightInd w:val="0"/>
        <w:spacing w:line="276" w:lineRule="auto"/>
        <w:rPr>
          <w:rFonts w:ascii="Times New Roman" w:hAnsi="Times New Roman"/>
          <w:szCs w:val="24"/>
          <w:lang w:bidi="en-US"/>
        </w:rPr>
      </w:pPr>
    </w:p>
    <w:p w14:paraId="226AA25F" w14:textId="77777777" w:rsidR="008B34AB" w:rsidRPr="00487CF5" w:rsidRDefault="008B34AB" w:rsidP="008B34AB">
      <w:pPr>
        <w:widowControl w:val="0"/>
        <w:autoSpaceDE w:val="0"/>
        <w:autoSpaceDN w:val="0"/>
        <w:adjustRightInd w:val="0"/>
        <w:spacing w:line="276" w:lineRule="auto"/>
        <w:rPr>
          <w:rFonts w:ascii="Times New Roman" w:hAnsi="Times New Roman"/>
          <w:szCs w:val="24"/>
          <w:lang w:bidi="en-US"/>
        </w:rPr>
      </w:pPr>
      <w:r>
        <w:rPr>
          <w:rFonts w:ascii="Times New Roman" w:hAnsi="Times New Roman"/>
          <w:szCs w:val="24"/>
          <w:lang w:bidi="en-US"/>
        </w:rPr>
        <w:t>There are twice as many octahedrally (O</w:t>
      </w:r>
      <w:r w:rsidRPr="00F938E7">
        <w:rPr>
          <w:rFonts w:ascii="Times New Roman" w:hAnsi="Times New Roman"/>
          <w:szCs w:val="24"/>
          <w:vertAlign w:val="subscript"/>
          <w:lang w:bidi="en-US"/>
        </w:rPr>
        <w:t>h</w:t>
      </w:r>
      <w:r>
        <w:rPr>
          <w:rFonts w:ascii="Times New Roman" w:hAnsi="Times New Roman"/>
          <w:szCs w:val="24"/>
          <w:lang w:bidi="en-US"/>
        </w:rPr>
        <w:t>) coordinated ions as tetrahedral (T</w:t>
      </w:r>
      <w:r w:rsidRPr="00F938E7">
        <w:rPr>
          <w:rFonts w:ascii="Times New Roman" w:hAnsi="Times New Roman"/>
          <w:szCs w:val="24"/>
          <w:vertAlign w:val="subscript"/>
          <w:lang w:bidi="en-US"/>
        </w:rPr>
        <w:t>d</w:t>
      </w:r>
      <w:r>
        <w:rPr>
          <w:rFonts w:ascii="Times New Roman" w:hAnsi="Times New Roman"/>
          <w:szCs w:val="24"/>
          <w:lang w:bidi="en-US"/>
        </w:rPr>
        <w:t xml:space="preserve">) ones and the formula thought as </w:t>
      </w:r>
      <w:proofErr w:type="gramStart"/>
      <w:r>
        <w:rPr>
          <w:rFonts w:ascii="Times New Roman" w:hAnsi="Times New Roman"/>
          <w:szCs w:val="24"/>
          <w:lang w:bidi="en-US"/>
        </w:rPr>
        <w:t>T</w:t>
      </w:r>
      <w:r w:rsidRPr="00F938E7">
        <w:rPr>
          <w:rFonts w:ascii="Times New Roman" w:hAnsi="Times New Roman"/>
          <w:szCs w:val="24"/>
          <w:vertAlign w:val="subscript"/>
          <w:lang w:bidi="en-US"/>
        </w:rPr>
        <w:t>d</w:t>
      </w:r>
      <w:r>
        <w:rPr>
          <w:rFonts w:ascii="Times New Roman" w:hAnsi="Times New Roman"/>
          <w:szCs w:val="24"/>
          <w:lang w:bidi="en-US"/>
        </w:rPr>
        <w:t>[</w:t>
      </w:r>
      <w:proofErr w:type="gramEnd"/>
      <w:r>
        <w:rPr>
          <w:rFonts w:ascii="Times New Roman" w:hAnsi="Times New Roman"/>
          <w:szCs w:val="24"/>
          <w:lang w:bidi="en-US"/>
        </w:rPr>
        <w:t>O</w:t>
      </w:r>
      <w:r w:rsidRPr="00F938E7">
        <w:rPr>
          <w:rFonts w:ascii="Times New Roman" w:hAnsi="Times New Roman"/>
          <w:szCs w:val="24"/>
          <w:vertAlign w:val="subscript"/>
          <w:lang w:bidi="en-US"/>
        </w:rPr>
        <w:t>h</w:t>
      </w:r>
      <w:r>
        <w:rPr>
          <w:rFonts w:ascii="Times New Roman" w:hAnsi="Times New Roman"/>
          <w:szCs w:val="24"/>
          <w:lang w:bidi="en-US"/>
        </w:rPr>
        <w:t>]</w:t>
      </w:r>
      <w:r w:rsidRPr="00F938E7">
        <w:rPr>
          <w:rFonts w:ascii="Times New Roman" w:hAnsi="Times New Roman"/>
          <w:szCs w:val="24"/>
          <w:vertAlign w:val="subscript"/>
          <w:lang w:bidi="en-US"/>
        </w:rPr>
        <w:t>2</w:t>
      </w:r>
      <w:r>
        <w:rPr>
          <w:rFonts w:ascii="Times New Roman" w:hAnsi="Times New Roman"/>
          <w:szCs w:val="24"/>
          <w:lang w:bidi="en-US"/>
        </w:rPr>
        <w:t>O</w:t>
      </w:r>
      <w:r w:rsidRPr="00F938E7">
        <w:rPr>
          <w:rFonts w:ascii="Times New Roman" w:hAnsi="Times New Roman"/>
          <w:szCs w:val="24"/>
          <w:vertAlign w:val="subscript"/>
          <w:lang w:bidi="en-US"/>
        </w:rPr>
        <w:t>4</w:t>
      </w:r>
      <w:r>
        <w:rPr>
          <w:rFonts w:ascii="Times New Roman" w:hAnsi="Times New Roman"/>
          <w:szCs w:val="24"/>
          <w:lang w:bidi="en-US"/>
        </w:rPr>
        <w:t xml:space="preserve">. </w:t>
      </w:r>
      <w:proofErr w:type="gramStart"/>
      <w:r>
        <w:rPr>
          <w:rFonts w:ascii="Times New Roman" w:hAnsi="Times New Roman"/>
          <w:szCs w:val="24"/>
          <w:lang w:bidi="en-US"/>
        </w:rPr>
        <w:t>In a normal spinel, AB</w:t>
      </w:r>
      <w:r>
        <w:rPr>
          <w:rFonts w:ascii="Times New Roman" w:hAnsi="Times New Roman"/>
          <w:szCs w:val="24"/>
          <w:vertAlign w:val="subscript"/>
          <w:lang w:bidi="en-US"/>
        </w:rPr>
        <w:t>2</w:t>
      </w:r>
      <w:r>
        <w:rPr>
          <w:rFonts w:ascii="Times New Roman" w:hAnsi="Times New Roman"/>
          <w:szCs w:val="24"/>
          <w:lang w:bidi="en-US"/>
        </w:rPr>
        <w:t>O</w:t>
      </w:r>
      <w:r>
        <w:rPr>
          <w:rFonts w:ascii="Times New Roman" w:hAnsi="Times New Roman"/>
          <w:szCs w:val="24"/>
          <w:vertAlign w:val="subscript"/>
          <w:lang w:bidi="en-US"/>
        </w:rPr>
        <w:t>4</w:t>
      </w:r>
      <w:r>
        <w:rPr>
          <w:rFonts w:ascii="Times New Roman" w:hAnsi="Times New Roman"/>
          <w:szCs w:val="24"/>
          <w:lang w:bidi="en-US"/>
        </w:rPr>
        <w:t>, the tetrahedral sites are occupied by divalent ions (A) and the octahedral sites</w:t>
      </w:r>
      <w:proofErr w:type="gramEnd"/>
      <w:r>
        <w:rPr>
          <w:rFonts w:ascii="Times New Roman" w:hAnsi="Times New Roman"/>
          <w:szCs w:val="24"/>
          <w:lang w:bidi="en-US"/>
        </w:rPr>
        <w:t xml:space="preserve"> by trivalent ions (B). For an inverse spinel, </w:t>
      </w:r>
      <w:proofErr w:type="gramStart"/>
      <w:r>
        <w:rPr>
          <w:rFonts w:ascii="Times New Roman" w:hAnsi="Times New Roman"/>
          <w:szCs w:val="24"/>
          <w:lang w:bidi="en-US"/>
        </w:rPr>
        <w:t>B[</w:t>
      </w:r>
      <w:proofErr w:type="gramEnd"/>
      <w:r>
        <w:rPr>
          <w:rFonts w:ascii="Times New Roman" w:hAnsi="Times New Roman"/>
          <w:szCs w:val="24"/>
          <w:lang w:bidi="en-US"/>
        </w:rPr>
        <w:t>AB]O</w:t>
      </w:r>
      <w:r>
        <w:rPr>
          <w:rFonts w:ascii="Times New Roman" w:hAnsi="Times New Roman"/>
          <w:szCs w:val="24"/>
          <w:vertAlign w:val="subscript"/>
          <w:lang w:bidi="en-US"/>
        </w:rPr>
        <w:t>4</w:t>
      </w:r>
      <w:r>
        <w:rPr>
          <w:rFonts w:ascii="Times New Roman" w:hAnsi="Times New Roman"/>
          <w:szCs w:val="24"/>
          <w:lang w:bidi="en-US"/>
        </w:rPr>
        <w:t>, the trivalent ion occupies all of the tetrahedral sites and ½ of the octahedral sites. The remaining ½ of the octahedral sites are occupied by the divalent ions. In addition, compounds may exhibit structures in between the spinel and inverse spinel structures. A factor, λ, is commonly used to indicate the degree of disorder with a λ = 0 for a normal spinel and a λ = ½ for an inverse spinel.</w:t>
      </w:r>
    </w:p>
    <w:p w14:paraId="6FE3EC60" w14:textId="77777777" w:rsidR="008B34AB" w:rsidRDefault="008B34AB" w:rsidP="008B34AB">
      <w:pPr>
        <w:widowControl w:val="0"/>
        <w:autoSpaceDE w:val="0"/>
        <w:autoSpaceDN w:val="0"/>
        <w:adjustRightInd w:val="0"/>
        <w:spacing w:line="276" w:lineRule="auto"/>
        <w:rPr>
          <w:rFonts w:ascii="Times New Roman" w:hAnsi="Times New Roman"/>
          <w:szCs w:val="24"/>
          <w:lang w:bidi="en-US"/>
        </w:rPr>
      </w:pPr>
    </w:p>
    <w:p w14:paraId="15F02539" w14:textId="77777777" w:rsidR="008B34AB" w:rsidRPr="000E385C" w:rsidRDefault="008B34AB" w:rsidP="008B34AB">
      <w:pPr>
        <w:widowControl w:val="0"/>
        <w:autoSpaceDE w:val="0"/>
        <w:autoSpaceDN w:val="0"/>
        <w:adjustRightInd w:val="0"/>
        <w:spacing w:line="276" w:lineRule="auto"/>
        <w:rPr>
          <w:rFonts w:ascii="Times New Roman" w:hAnsi="Times New Roman"/>
          <w:szCs w:val="24"/>
          <w:lang w:bidi="en-US"/>
        </w:rPr>
      </w:pPr>
      <w:r>
        <w:rPr>
          <w:rFonts w:ascii="Times New Roman" w:hAnsi="Times New Roman"/>
          <w:szCs w:val="24"/>
          <w:lang w:bidi="en-US"/>
        </w:rPr>
        <w:t>There are several factors that will affect which spinel structure (regular, inverse or intermediate) a material will take. The relative sizes of the A and B cation will play a role along with their charges. In general the smaller cation will prefer the site with the lower coordination, that is the tetrahedral site. This is not the only factor though, as we see in spinel MgAl</w:t>
      </w:r>
      <w:r>
        <w:rPr>
          <w:rFonts w:ascii="Times New Roman" w:hAnsi="Times New Roman"/>
          <w:szCs w:val="24"/>
          <w:vertAlign w:val="subscript"/>
          <w:lang w:bidi="en-US"/>
        </w:rPr>
        <w:t>2</w:t>
      </w:r>
      <w:r>
        <w:rPr>
          <w:rFonts w:ascii="Times New Roman" w:hAnsi="Times New Roman"/>
          <w:szCs w:val="24"/>
          <w:lang w:bidi="en-US"/>
        </w:rPr>
        <w:t>O</w:t>
      </w:r>
      <w:r>
        <w:rPr>
          <w:rFonts w:ascii="Times New Roman" w:hAnsi="Times New Roman"/>
          <w:szCs w:val="24"/>
          <w:vertAlign w:val="subscript"/>
          <w:lang w:bidi="en-US"/>
        </w:rPr>
        <w:t>4</w:t>
      </w:r>
      <w:r>
        <w:rPr>
          <w:rFonts w:ascii="Times New Roman" w:hAnsi="Times New Roman"/>
          <w:szCs w:val="24"/>
          <w:lang w:bidi="en-US"/>
        </w:rPr>
        <w:t xml:space="preserve"> the smaller Al</w:t>
      </w:r>
      <w:r>
        <w:rPr>
          <w:rFonts w:ascii="Times New Roman" w:hAnsi="Times New Roman"/>
          <w:szCs w:val="24"/>
          <w:vertAlign w:val="superscript"/>
          <w:lang w:bidi="en-US"/>
        </w:rPr>
        <w:t>3+</w:t>
      </w:r>
      <w:r>
        <w:rPr>
          <w:rFonts w:ascii="Times New Roman" w:hAnsi="Times New Roman"/>
          <w:szCs w:val="24"/>
          <w:lang w:bidi="en-US"/>
        </w:rPr>
        <w:t xml:space="preserve"> occupies the octahedral sites. Another factor affecting the spinel structure is the crystal-field stabilization energy (CFSE) of the metal ions. While CFSE is only a small percent of the overall energy stabilization, it can be a determining point in a structure if all other energy factors are relatively constant. To determine the preference, the CFSE of an ion in both the octahedral and tetrahedral geometry is determined and then compared. The difference between the two may be referred to as the octahedral site preference energy (OSPE). The cation, A</w:t>
      </w:r>
      <w:r>
        <w:rPr>
          <w:rFonts w:ascii="Times New Roman" w:hAnsi="Times New Roman"/>
          <w:szCs w:val="24"/>
          <w:vertAlign w:val="superscript"/>
          <w:lang w:bidi="en-US"/>
        </w:rPr>
        <w:t>2+</w:t>
      </w:r>
      <w:r>
        <w:rPr>
          <w:rFonts w:ascii="Times New Roman" w:hAnsi="Times New Roman"/>
          <w:szCs w:val="24"/>
          <w:lang w:bidi="en-US"/>
        </w:rPr>
        <w:t xml:space="preserve"> or B</w:t>
      </w:r>
      <w:r>
        <w:rPr>
          <w:rFonts w:ascii="Times New Roman" w:hAnsi="Times New Roman"/>
          <w:szCs w:val="24"/>
          <w:vertAlign w:val="superscript"/>
          <w:lang w:bidi="en-US"/>
        </w:rPr>
        <w:t>3+</w:t>
      </w:r>
      <w:r>
        <w:rPr>
          <w:rFonts w:ascii="Times New Roman" w:hAnsi="Times New Roman"/>
          <w:szCs w:val="24"/>
          <w:lang w:bidi="en-US"/>
        </w:rPr>
        <w:t>, with the larger OSPE will tend to occupy the octahedral site. That is, if A</w:t>
      </w:r>
      <w:r>
        <w:rPr>
          <w:rFonts w:ascii="Times New Roman" w:hAnsi="Times New Roman"/>
          <w:szCs w:val="24"/>
          <w:vertAlign w:val="superscript"/>
          <w:lang w:bidi="en-US"/>
        </w:rPr>
        <w:t>2+</w:t>
      </w:r>
      <w:r>
        <w:rPr>
          <w:rFonts w:ascii="Times New Roman" w:hAnsi="Times New Roman"/>
          <w:szCs w:val="24"/>
          <w:lang w:bidi="en-US"/>
        </w:rPr>
        <w:t xml:space="preserve"> has the larger OSPE it will preferentially occupy the octahedral site and the inverse spinel is favored. If B</w:t>
      </w:r>
      <w:r>
        <w:rPr>
          <w:rFonts w:ascii="Times New Roman" w:hAnsi="Times New Roman"/>
          <w:szCs w:val="24"/>
          <w:vertAlign w:val="superscript"/>
          <w:lang w:bidi="en-US"/>
        </w:rPr>
        <w:t>3+</w:t>
      </w:r>
      <w:r>
        <w:rPr>
          <w:rFonts w:ascii="Times New Roman" w:hAnsi="Times New Roman"/>
          <w:szCs w:val="24"/>
          <w:lang w:bidi="en-US"/>
        </w:rPr>
        <w:t xml:space="preserve"> has the larger OSPE, it will preferentially occupy the octahedral site and the regular spinel structure is favored.</w:t>
      </w:r>
    </w:p>
    <w:p w14:paraId="38D0C969" w14:textId="77777777" w:rsidR="008B34AB" w:rsidRDefault="008B34AB" w:rsidP="008B34AB">
      <w:pPr>
        <w:widowControl w:val="0"/>
        <w:autoSpaceDE w:val="0"/>
        <w:autoSpaceDN w:val="0"/>
        <w:adjustRightInd w:val="0"/>
        <w:spacing w:line="276" w:lineRule="auto"/>
        <w:jc w:val="left"/>
        <w:rPr>
          <w:rFonts w:ascii="Times New Roman" w:hAnsi="Times New Roman"/>
          <w:szCs w:val="24"/>
          <w:lang w:bidi="en-US"/>
        </w:rPr>
      </w:pPr>
    </w:p>
    <w:p w14:paraId="3CCB827C" w14:textId="77777777" w:rsidR="008B34AB" w:rsidRPr="003C6C27" w:rsidRDefault="008B34AB" w:rsidP="008B34AB">
      <w:pPr>
        <w:widowControl w:val="0"/>
        <w:autoSpaceDE w:val="0"/>
        <w:autoSpaceDN w:val="0"/>
        <w:adjustRightInd w:val="0"/>
        <w:spacing w:line="276" w:lineRule="auto"/>
        <w:jc w:val="left"/>
        <w:rPr>
          <w:rFonts w:ascii="Times New Roman" w:hAnsi="Times New Roman"/>
          <w:i/>
          <w:szCs w:val="24"/>
          <w:lang w:bidi="en-US"/>
        </w:rPr>
      </w:pPr>
      <w:r w:rsidRPr="003C6C27">
        <w:rPr>
          <w:rFonts w:ascii="Times New Roman" w:hAnsi="Times New Roman"/>
          <w:i/>
          <w:szCs w:val="24"/>
          <w:lang w:bidi="en-US"/>
        </w:rPr>
        <w:t>X-RAY DIFFRACTION</w:t>
      </w:r>
    </w:p>
    <w:p w14:paraId="66599182" w14:textId="77777777" w:rsidR="008B34AB" w:rsidRPr="00FE135B" w:rsidRDefault="008B34AB" w:rsidP="008B34AB">
      <w:pPr>
        <w:widowControl w:val="0"/>
        <w:autoSpaceDE w:val="0"/>
        <w:autoSpaceDN w:val="0"/>
        <w:adjustRightInd w:val="0"/>
        <w:spacing w:line="276" w:lineRule="auto"/>
        <w:rPr>
          <w:rFonts w:ascii="Times New Roman" w:hAnsi="Times New Roman"/>
          <w:i/>
          <w:sz w:val="22"/>
          <w:szCs w:val="22"/>
          <w:lang w:bidi="en-US"/>
        </w:rPr>
      </w:pPr>
      <w:r w:rsidRPr="00FE135B">
        <w:rPr>
          <w:rFonts w:ascii="Times New Roman" w:hAnsi="Times New Roman"/>
          <w:i/>
          <w:sz w:val="22"/>
          <w:szCs w:val="22"/>
          <w:lang w:bidi="en-US"/>
        </w:rPr>
        <w:t>Supplemental information regarding XR</w:t>
      </w:r>
      <w:r>
        <w:rPr>
          <w:rFonts w:ascii="Times New Roman" w:hAnsi="Times New Roman"/>
          <w:i/>
          <w:sz w:val="22"/>
          <w:szCs w:val="22"/>
          <w:lang w:bidi="en-US"/>
        </w:rPr>
        <w:t>D</w:t>
      </w:r>
      <w:r w:rsidRPr="00FE135B">
        <w:rPr>
          <w:rFonts w:ascii="Times New Roman" w:hAnsi="Times New Roman"/>
          <w:i/>
          <w:sz w:val="22"/>
          <w:szCs w:val="22"/>
          <w:lang w:bidi="en-US"/>
        </w:rPr>
        <w:t xml:space="preserve"> will be handed out in lecture</w:t>
      </w:r>
    </w:p>
    <w:p w14:paraId="1530067D" w14:textId="77777777" w:rsidR="008B34AB" w:rsidRDefault="008B34AB" w:rsidP="008B34AB">
      <w:pPr>
        <w:widowControl w:val="0"/>
        <w:autoSpaceDE w:val="0"/>
        <w:autoSpaceDN w:val="0"/>
        <w:adjustRightInd w:val="0"/>
        <w:spacing w:line="276" w:lineRule="auto"/>
        <w:rPr>
          <w:rFonts w:ascii="Times New Roman" w:hAnsi="Times New Roman"/>
          <w:szCs w:val="24"/>
          <w:lang w:bidi="en-US"/>
        </w:rPr>
      </w:pPr>
      <w:r>
        <w:rPr>
          <w:rFonts w:ascii="Times New Roman" w:hAnsi="Times New Roman"/>
          <w:szCs w:val="24"/>
          <w:lang w:bidi="en-US"/>
        </w:rPr>
        <w:t xml:space="preserve">While the structure of the spinel is somewhat complex it is important to note that all of the structural details are specified by only two parameters, the unit cell edge length, a, and the oxygen position in the unit cell, x. Spinels are cubic and their X-ray diffraction patterns may be used to determine a and x. The unit cell parameter, a, is related to the 2θ peak positions. The x parameter is related to position of the oxygen atoms in the unit cell and will impact the intensities of the diffraction peaks. For this lab, the XRD pattern will be indexed to find </w:t>
      </w:r>
      <w:proofErr w:type="gramStart"/>
      <w:r>
        <w:rPr>
          <w:rFonts w:ascii="Times New Roman" w:hAnsi="Times New Roman"/>
          <w:szCs w:val="24"/>
          <w:lang w:bidi="en-US"/>
        </w:rPr>
        <w:t>the a</w:t>
      </w:r>
      <w:proofErr w:type="gramEnd"/>
      <w:r>
        <w:rPr>
          <w:rFonts w:ascii="Times New Roman" w:hAnsi="Times New Roman"/>
          <w:szCs w:val="24"/>
          <w:lang w:bidi="en-US"/>
        </w:rPr>
        <w:t xml:space="preserve"> parameter.</w:t>
      </w:r>
    </w:p>
    <w:p w14:paraId="6E75B037" w14:textId="77777777" w:rsidR="008B34AB" w:rsidRDefault="008B34AB" w:rsidP="008B34AB">
      <w:pPr>
        <w:widowControl w:val="0"/>
        <w:autoSpaceDE w:val="0"/>
        <w:autoSpaceDN w:val="0"/>
        <w:adjustRightInd w:val="0"/>
        <w:spacing w:line="276" w:lineRule="auto"/>
        <w:rPr>
          <w:rFonts w:ascii="Times New Roman" w:hAnsi="Times New Roman"/>
          <w:szCs w:val="24"/>
          <w:lang w:bidi="en-US"/>
        </w:rPr>
      </w:pPr>
    </w:p>
    <w:p w14:paraId="33F620C6" w14:textId="77777777" w:rsidR="008B34AB" w:rsidRDefault="008B34AB" w:rsidP="008B34AB">
      <w:pPr>
        <w:widowControl w:val="0"/>
        <w:autoSpaceDE w:val="0"/>
        <w:autoSpaceDN w:val="0"/>
        <w:adjustRightInd w:val="0"/>
        <w:spacing w:line="276" w:lineRule="auto"/>
        <w:rPr>
          <w:rFonts w:ascii="Times New Roman" w:hAnsi="Times New Roman"/>
          <w:szCs w:val="24"/>
          <w:lang w:bidi="en-US"/>
        </w:rPr>
      </w:pPr>
      <w:r>
        <w:rPr>
          <w:rFonts w:ascii="Times New Roman" w:hAnsi="Times New Roman"/>
          <w:szCs w:val="24"/>
          <w:lang w:bidi="en-US"/>
        </w:rPr>
        <w:t xml:space="preserve">Indexing is the process of using XRD peak positions to determine the unit cell dimensions. For cubic materials this can be very straightforward, as there is only one parameter, a. Other lower-symmetry crystal systems are more challenging to index and typically the use of computer algorithms is employed. Bragg’s Law (Equation 1.1) tells us the location of a peak with indices </w:t>
      </w:r>
      <w:proofErr w:type="spellStart"/>
      <w:r>
        <w:rPr>
          <w:rFonts w:ascii="Times New Roman" w:hAnsi="Times New Roman"/>
          <w:szCs w:val="24"/>
          <w:lang w:bidi="en-US"/>
        </w:rPr>
        <w:t>hkl</w:t>
      </w:r>
      <w:proofErr w:type="spellEnd"/>
      <w:r>
        <w:rPr>
          <w:rFonts w:ascii="Times New Roman" w:hAnsi="Times New Roman"/>
          <w:szCs w:val="24"/>
          <w:lang w:bidi="en-US"/>
        </w:rPr>
        <w:t xml:space="preserve">, </w:t>
      </w:r>
      <w:proofErr w:type="spellStart"/>
      <w:r>
        <w:rPr>
          <w:rFonts w:ascii="Times New Roman" w:hAnsi="Times New Roman"/>
          <w:szCs w:val="24"/>
          <w:lang w:bidi="en-US"/>
        </w:rPr>
        <w:t>θ</w:t>
      </w:r>
      <w:r>
        <w:rPr>
          <w:rFonts w:ascii="Times New Roman" w:hAnsi="Times New Roman"/>
          <w:szCs w:val="24"/>
          <w:vertAlign w:val="subscript"/>
          <w:lang w:bidi="en-US"/>
        </w:rPr>
        <w:t>hkl</w:t>
      </w:r>
      <w:proofErr w:type="spellEnd"/>
      <w:r>
        <w:rPr>
          <w:rFonts w:ascii="Times New Roman" w:hAnsi="Times New Roman"/>
          <w:szCs w:val="24"/>
          <w:lang w:bidi="en-US"/>
        </w:rPr>
        <w:t xml:space="preserve">, is related to the </w:t>
      </w:r>
      <w:proofErr w:type="gramStart"/>
      <w:r>
        <w:rPr>
          <w:rFonts w:ascii="Times New Roman" w:hAnsi="Times New Roman"/>
          <w:szCs w:val="24"/>
          <w:lang w:bidi="en-US"/>
        </w:rPr>
        <w:t>d-spacing</w:t>
      </w:r>
      <w:proofErr w:type="gramEnd"/>
      <w:r>
        <w:rPr>
          <w:rFonts w:ascii="Times New Roman" w:hAnsi="Times New Roman"/>
          <w:szCs w:val="24"/>
          <w:lang w:bidi="en-US"/>
        </w:rPr>
        <w:t>:</w:t>
      </w:r>
    </w:p>
    <w:p w14:paraId="045409E6" w14:textId="77777777" w:rsidR="008B34AB" w:rsidRDefault="008B34AB" w:rsidP="008B34AB">
      <w:pPr>
        <w:widowControl w:val="0"/>
        <w:autoSpaceDE w:val="0"/>
        <w:autoSpaceDN w:val="0"/>
        <w:adjustRightInd w:val="0"/>
        <w:spacing w:line="276" w:lineRule="auto"/>
        <w:rPr>
          <w:rFonts w:ascii="Times New Roman" w:hAnsi="Times New Roman"/>
          <w:szCs w:val="24"/>
          <w:lang w:bidi="en-US"/>
        </w:rPr>
      </w:pPr>
    </w:p>
    <w:p w14:paraId="270C7859" w14:textId="77777777" w:rsidR="008B34AB" w:rsidRPr="00FE135B" w:rsidRDefault="008B34AB" w:rsidP="008B34AB">
      <w:pPr>
        <w:widowControl w:val="0"/>
        <w:autoSpaceDE w:val="0"/>
        <w:autoSpaceDN w:val="0"/>
        <w:adjustRightInd w:val="0"/>
        <w:spacing w:line="276" w:lineRule="auto"/>
        <w:jc w:val="right"/>
        <w:rPr>
          <w:rFonts w:ascii="Times New Roman" w:hAnsi="Times New Roman"/>
          <w:szCs w:val="24"/>
          <w:lang w:bidi="en-US"/>
        </w:rPr>
      </w:pPr>
      <w:r>
        <w:rPr>
          <w:rFonts w:ascii="Times New Roman" w:hAnsi="Times New Roman"/>
          <w:szCs w:val="24"/>
          <w:lang w:bidi="en-US"/>
        </w:rPr>
        <w:t xml:space="preserve">λ  </w:t>
      </w:r>
      <w:proofErr w:type="gramStart"/>
      <w:r>
        <w:rPr>
          <w:rFonts w:ascii="Times New Roman" w:hAnsi="Times New Roman"/>
          <w:szCs w:val="24"/>
          <w:lang w:bidi="en-US"/>
        </w:rPr>
        <w:t>=  2</w:t>
      </w:r>
      <w:proofErr w:type="gramEnd"/>
      <w:r>
        <w:rPr>
          <w:rFonts w:ascii="Times New Roman" w:hAnsi="Times New Roman"/>
          <w:szCs w:val="24"/>
          <w:lang w:bidi="en-US"/>
        </w:rPr>
        <w:t xml:space="preserve"> </w:t>
      </w:r>
      <w:proofErr w:type="spellStart"/>
      <w:r>
        <w:rPr>
          <w:rFonts w:ascii="Times New Roman" w:hAnsi="Times New Roman"/>
          <w:szCs w:val="24"/>
          <w:lang w:bidi="en-US"/>
        </w:rPr>
        <w:t>d</w:t>
      </w:r>
      <w:r w:rsidRPr="00DB6854">
        <w:rPr>
          <w:rFonts w:ascii="Times New Roman" w:hAnsi="Times New Roman"/>
          <w:szCs w:val="24"/>
          <w:vertAlign w:val="subscript"/>
          <w:lang w:bidi="en-US"/>
        </w:rPr>
        <w:t>hkl</w:t>
      </w:r>
      <w:proofErr w:type="spellEnd"/>
      <w:r>
        <w:rPr>
          <w:rFonts w:ascii="Times New Roman" w:hAnsi="Times New Roman"/>
          <w:szCs w:val="24"/>
          <w:lang w:bidi="en-US"/>
        </w:rPr>
        <w:t xml:space="preserve"> sin </w:t>
      </w:r>
      <w:proofErr w:type="spellStart"/>
      <w:r>
        <w:rPr>
          <w:rFonts w:ascii="Times New Roman" w:hAnsi="Times New Roman"/>
          <w:szCs w:val="24"/>
          <w:lang w:bidi="en-US"/>
        </w:rPr>
        <w:t>θ</w:t>
      </w:r>
      <w:r>
        <w:rPr>
          <w:rFonts w:ascii="Times New Roman" w:hAnsi="Times New Roman"/>
          <w:szCs w:val="24"/>
          <w:vertAlign w:val="subscript"/>
          <w:lang w:bidi="en-US"/>
        </w:rPr>
        <w:t>hkl</w:t>
      </w:r>
      <w:proofErr w:type="spellEnd"/>
      <w:r>
        <w:rPr>
          <w:rFonts w:ascii="Times New Roman" w:hAnsi="Times New Roman"/>
          <w:szCs w:val="24"/>
          <w:vertAlign w:val="subscript"/>
          <w:lang w:bidi="en-US"/>
        </w:rPr>
        <w:t xml:space="preserve"> </w:t>
      </w:r>
      <w:r>
        <w:rPr>
          <w:rFonts w:ascii="Times New Roman" w:hAnsi="Times New Roman"/>
          <w:szCs w:val="24"/>
          <w:lang w:bidi="en-US"/>
        </w:rPr>
        <w:tab/>
      </w:r>
      <w:r>
        <w:rPr>
          <w:rFonts w:ascii="Times New Roman" w:hAnsi="Times New Roman"/>
          <w:szCs w:val="24"/>
          <w:lang w:bidi="en-US"/>
        </w:rPr>
        <w:tab/>
      </w:r>
      <w:r>
        <w:rPr>
          <w:rFonts w:ascii="Times New Roman" w:hAnsi="Times New Roman"/>
          <w:szCs w:val="24"/>
          <w:lang w:bidi="en-US"/>
        </w:rPr>
        <w:tab/>
      </w:r>
      <w:r>
        <w:rPr>
          <w:rFonts w:ascii="Times New Roman" w:hAnsi="Times New Roman"/>
          <w:szCs w:val="24"/>
          <w:lang w:bidi="en-US"/>
        </w:rPr>
        <w:tab/>
      </w:r>
      <w:r>
        <w:rPr>
          <w:rFonts w:ascii="Times New Roman" w:hAnsi="Times New Roman"/>
          <w:szCs w:val="24"/>
          <w:lang w:bidi="en-US"/>
        </w:rPr>
        <w:tab/>
      </w:r>
      <w:r>
        <w:rPr>
          <w:rFonts w:ascii="Times New Roman" w:hAnsi="Times New Roman"/>
          <w:szCs w:val="24"/>
          <w:lang w:bidi="en-US"/>
        </w:rPr>
        <w:tab/>
        <w:t>(1.1)</w:t>
      </w:r>
    </w:p>
    <w:p w14:paraId="2471C63A" w14:textId="77777777" w:rsidR="008B34AB" w:rsidRDefault="008B34AB" w:rsidP="008B34AB">
      <w:pPr>
        <w:widowControl w:val="0"/>
        <w:autoSpaceDE w:val="0"/>
        <w:autoSpaceDN w:val="0"/>
        <w:adjustRightInd w:val="0"/>
        <w:spacing w:line="276" w:lineRule="auto"/>
        <w:rPr>
          <w:rFonts w:ascii="Times New Roman" w:hAnsi="Times New Roman"/>
          <w:szCs w:val="24"/>
          <w:lang w:bidi="en-US"/>
        </w:rPr>
      </w:pPr>
    </w:p>
    <w:p w14:paraId="3BCE5505" w14:textId="77777777" w:rsidR="008B34AB" w:rsidRDefault="008B34AB" w:rsidP="008B34AB">
      <w:pPr>
        <w:widowControl w:val="0"/>
        <w:autoSpaceDE w:val="0"/>
        <w:autoSpaceDN w:val="0"/>
        <w:adjustRightInd w:val="0"/>
        <w:spacing w:line="276" w:lineRule="auto"/>
        <w:rPr>
          <w:rFonts w:ascii="Times New Roman" w:hAnsi="Times New Roman"/>
          <w:szCs w:val="24"/>
          <w:lang w:bidi="en-US"/>
        </w:rPr>
      </w:pPr>
      <w:r>
        <w:rPr>
          <w:rFonts w:ascii="Times New Roman" w:hAnsi="Times New Roman"/>
          <w:szCs w:val="24"/>
          <w:lang w:bidi="en-US"/>
        </w:rPr>
        <w:t xml:space="preserve">The </w:t>
      </w:r>
      <w:proofErr w:type="gramStart"/>
      <w:r>
        <w:rPr>
          <w:rFonts w:ascii="Times New Roman" w:hAnsi="Times New Roman"/>
          <w:szCs w:val="24"/>
          <w:lang w:bidi="en-US"/>
        </w:rPr>
        <w:t>d-spacing</w:t>
      </w:r>
      <w:proofErr w:type="gramEnd"/>
      <w:r>
        <w:rPr>
          <w:rFonts w:ascii="Times New Roman" w:hAnsi="Times New Roman"/>
          <w:szCs w:val="24"/>
          <w:lang w:bidi="en-US"/>
        </w:rPr>
        <w:t xml:space="preserve"> is also related to </w:t>
      </w:r>
      <w:proofErr w:type="spellStart"/>
      <w:r>
        <w:rPr>
          <w:rFonts w:ascii="Times New Roman" w:hAnsi="Times New Roman"/>
          <w:szCs w:val="24"/>
          <w:lang w:bidi="en-US"/>
        </w:rPr>
        <w:t>hkl</w:t>
      </w:r>
      <w:proofErr w:type="spellEnd"/>
      <w:r>
        <w:rPr>
          <w:rFonts w:ascii="Times New Roman" w:hAnsi="Times New Roman"/>
          <w:szCs w:val="24"/>
          <w:lang w:bidi="en-US"/>
        </w:rPr>
        <w:t xml:space="preserve"> indices by Equation 1.2:</w:t>
      </w:r>
    </w:p>
    <w:p w14:paraId="75A07243" w14:textId="77777777" w:rsidR="008B34AB" w:rsidRDefault="008B34AB" w:rsidP="008B34AB">
      <w:pPr>
        <w:widowControl w:val="0"/>
        <w:autoSpaceDE w:val="0"/>
        <w:autoSpaceDN w:val="0"/>
        <w:adjustRightInd w:val="0"/>
        <w:spacing w:line="276" w:lineRule="auto"/>
        <w:rPr>
          <w:rFonts w:ascii="Times New Roman" w:hAnsi="Times New Roman"/>
          <w:szCs w:val="24"/>
          <w:lang w:bidi="en-US"/>
        </w:rPr>
      </w:pPr>
    </w:p>
    <w:p w14:paraId="274C5F30" w14:textId="77777777" w:rsidR="008B34AB" w:rsidRPr="000A6D81" w:rsidRDefault="008B34AB" w:rsidP="008B34AB">
      <w:pPr>
        <w:widowControl w:val="0"/>
        <w:autoSpaceDE w:val="0"/>
        <w:autoSpaceDN w:val="0"/>
        <w:adjustRightInd w:val="0"/>
        <w:spacing w:line="276" w:lineRule="auto"/>
        <w:jc w:val="right"/>
        <w:rPr>
          <w:rFonts w:ascii="Times New Roman" w:hAnsi="Times New Roman"/>
          <w:szCs w:val="24"/>
          <w:lang w:bidi="en-US"/>
        </w:rPr>
      </w:pPr>
      <w:r>
        <w:rPr>
          <w:rFonts w:ascii="Times New Roman" w:hAnsi="Times New Roman"/>
          <w:szCs w:val="24"/>
          <w:lang w:bidi="en-US"/>
        </w:rPr>
        <w:tab/>
      </w:r>
      <w:r>
        <w:rPr>
          <w:rFonts w:ascii="Times New Roman" w:hAnsi="Times New Roman"/>
          <w:szCs w:val="24"/>
          <w:lang w:bidi="en-US"/>
        </w:rPr>
        <w:tab/>
      </w:r>
      <w:r>
        <w:rPr>
          <w:rFonts w:ascii="Times New Roman" w:hAnsi="Times New Roman"/>
          <w:szCs w:val="24"/>
          <w:lang w:bidi="en-US"/>
        </w:rPr>
        <w:tab/>
      </w:r>
      <m:oMath>
        <m:f>
          <m:fPr>
            <m:ctrlPr>
              <w:rPr>
                <w:rFonts w:ascii="Cambria Math" w:hAnsi="Cambria Math"/>
                <w:i/>
                <w:sz w:val="32"/>
                <w:szCs w:val="32"/>
                <w:lang w:bidi="en-US"/>
              </w:rPr>
            </m:ctrlPr>
          </m:fPr>
          <m:num>
            <m:r>
              <w:rPr>
                <w:rFonts w:ascii="Cambria Math" w:hAnsi="Cambria Math"/>
                <w:sz w:val="32"/>
                <w:szCs w:val="32"/>
                <w:lang w:bidi="en-US"/>
              </w:rPr>
              <m:t>1</m:t>
            </m:r>
          </m:num>
          <m:den>
            <m:sSup>
              <m:sSupPr>
                <m:ctrlPr>
                  <w:rPr>
                    <w:rFonts w:ascii="Cambria Math" w:hAnsi="Cambria Math"/>
                    <w:i/>
                    <w:sz w:val="32"/>
                    <w:szCs w:val="32"/>
                    <w:lang w:bidi="en-US"/>
                  </w:rPr>
                </m:ctrlPr>
              </m:sSupPr>
              <m:e>
                <m:r>
                  <w:rPr>
                    <w:rFonts w:ascii="Cambria Math" w:hAnsi="Cambria Math"/>
                    <w:sz w:val="32"/>
                    <w:szCs w:val="32"/>
                    <w:lang w:bidi="en-US"/>
                  </w:rPr>
                  <m:t>d</m:t>
                </m:r>
              </m:e>
              <m:sup>
                <m:r>
                  <w:rPr>
                    <w:rFonts w:ascii="Cambria Math" w:hAnsi="Cambria Math"/>
                    <w:sz w:val="32"/>
                    <w:szCs w:val="32"/>
                    <w:lang w:bidi="en-US"/>
                  </w:rPr>
                  <m:t>2</m:t>
                </m:r>
              </m:sup>
            </m:sSup>
          </m:den>
        </m:f>
        <m:r>
          <w:rPr>
            <w:rFonts w:ascii="Cambria Math" w:hAnsi="Cambria Math"/>
            <w:sz w:val="32"/>
            <w:szCs w:val="32"/>
            <w:lang w:bidi="en-US"/>
          </w:rPr>
          <m:t>=</m:t>
        </m:r>
        <m:f>
          <m:fPr>
            <m:ctrlPr>
              <w:rPr>
                <w:rFonts w:ascii="Cambria Math" w:hAnsi="Cambria Math"/>
                <w:i/>
                <w:sz w:val="32"/>
                <w:szCs w:val="32"/>
                <w:lang w:bidi="en-US"/>
              </w:rPr>
            </m:ctrlPr>
          </m:fPr>
          <m:num>
            <m:sSup>
              <m:sSupPr>
                <m:ctrlPr>
                  <w:rPr>
                    <w:rFonts w:ascii="Cambria Math" w:hAnsi="Cambria Math"/>
                    <w:i/>
                    <w:sz w:val="32"/>
                    <w:szCs w:val="32"/>
                    <w:lang w:bidi="en-US"/>
                  </w:rPr>
                </m:ctrlPr>
              </m:sSupPr>
              <m:e>
                <m:r>
                  <w:rPr>
                    <w:rFonts w:ascii="Cambria Math" w:hAnsi="Cambria Math"/>
                    <w:sz w:val="32"/>
                    <w:szCs w:val="32"/>
                    <w:lang w:bidi="en-US"/>
                  </w:rPr>
                  <m:t>h</m:t>
                </m:r>
              </m:e>
              <m:sup>
                <m:r>
                  <w:rPr>
                    <w:rFonts w:ascii="Cambria Math" w:hAnsi="Cambria Math"/>
                    <w:sz w:val="32"/>
                    <w:szCs w:val="32"/>
                    <w:lang w:bidi="en-US"/>
                  </w:rPr>
                  <m:t xml:space="preserve">2 </m:t>
                </m:r>
              </m:sup>
            </m:sSup>
            <m:r>
              <w:rPr>
                <w:rFonts w:ascii="Cambria Math" w:hAnsi="Cambria Math"/>
                <w:sz w:val="32"/>
                <w:szCs w:val="32"/>
                <w:lang w:bidi="en-US"/>
              </w:rPr>
              <m:t xml:space="preserve">+ </m:t>
            </m:r>
            <m:sSup>
              <m:sSupPr>
                <m:ctrlPr>
                  <w:rPr>
                    <w:rFonts w:ascii="Cambria Math" w:hAnsi="Cambria Math"/>
                    <w:i/>
                    <w:sz w:val="32"/>
                    <w:szCs w:val="32"/>
                    <w:lang w:bidi="en-US"/>
                  </w:rPr>
                </m:ctrlPr>
              </m:sSupPr>
              <m:e>
                <m:r>
                  <w:rPr>
                    <w:rFonts w:ascii="Cambria Math" w:hAnsi="Cambria Math"/>
                    <w:sz w:val="32"/>
                    <w:szCs w:val="32"/>
                    <w:lang w:bidi="en-US"/>
                  </w:rPr>
                  <m:t>k</m:t>
                </m:r>
              </m:e>
              <m:sup>
                <m:r>
                  <w:rPr>
                    <w:rFonts w:ascii="Cambria Math" w:hAnsi="Cambria Math"/>
                    <w:sz w:val="32"/>
                    <w:szCs w:val="32"/>
                    <w:lang w:bidi="en-US"/>
                  </w:rPr>
                  <m:t xml:space="preserve">2 </m:t>
                </m:r>
              </m:sup>
            </m:sSup>
            <m:r>
              <w:rPr>
                <w:rFonts w:ascii="Cambria Math" w:hAnsi="Cambria Math"/>
                <w:sz w:val="32"/>
                <w:szCs w:val="32"/>
                <w:lang w:bidi="en-US"/>
              </w:rPr>
              <m:t>+</m:t>
            </m:r>
            <m:sSup>
              <m:sSupPr>
                <m:ctrlPr>
                  <w:rPr>
                    <w:rFonts w:ascii="Cambria Math" w:hAnsi="Cambria Math"/>
                    <w:i/>
                    <w:sz w:val="32"/>
                    <w:szCs w:val="32"/>
                    <w:lang w:bidi="en-US"/>
                  </w:rPr>
                </m:ctrlPr>
              </m:sSupPr>
              <m:e>
                <m:r>
                  <w:rPr>
                    <w:rFonts w:ascii="Cambria Math" w:hAnsi="Cambria Math"/>
                    <w:sz w:val="32"/>
                    <w:szCs w:val="32"/>
                    <w:lang w:bidi="en-US"/>
                  </w:rPr>
                  <m:t>l</m:t>
                </m:r>
              </m:e>
              <m:sup>
                <m:r>
                  <w:rPr>
                    <w:rFonts w:ascii="Cambria Math" w:hAnsi="Cambria Math"/>
                    <w:sz w:val="32"/>
                    <w:szCs w:val="32"/>
                    <w:lang w:bidi="en-US"/>
                  </w:rPr>
                  <m:t xml:space="preserve">2 </m:t>
                </m:r>
              </m:sup>
            </m:sSup>
          </m:num>
          <m:den>
            <m:sSup>
              <m:sSupPr>
                <m:ctrlPr>
                  <w:rPr>
                    <w:rFonts w:ascii="Cambria Math" w:hAnsi="Cambria Math"/>
                    <w:i/>
                    <w:sz w:val="32"/>
                    <w:szCs w:val="32"/>
                    <w:lang w:bidi="en-US"/>
                  </w:rPr>
                </m:ctrlPr>
              </m:sSupPr>
              <m:e>
                <m:r>
                  <w:rPr>
                    <w:rFonts w:ascii="Cambria Math" w:hAnsi="Cambria Math"/>
                    <w:sz w:val="32"/>
                    <w:szCs w:val="32"/>
                    <w:lang w:bidi="en-US"/>
                  </w:rPr>
                  <m:t>a</m:t>
                </m:r>
              </m:e>
              <m:sup>
                <m:r>
                  <w:rPr>
                    <w:rFonts w:ascii="Cambria Math" w:hAnsi="Cambria Math"/>
                    <w:sz w:val="32"/>
                    <w:szCs w:val="32"/>
                    <w:lang w:bidi="en-US"/>
                  </w:rPr>
                  <m:t xml:space="preserve">2 </m:t>
                </m:r>
              </m:sup>
            </m:sSup>
          </m:den>
        </m:f>
      </m:oMath>
      <w:r>
        <w:rPr>
          <w:rFonts w:ascii="Times New Roman" w:hAnsi="Times New Roman"/>
          <w:szCs w:val="24"/>
          <w:lang w:bidi="en-US"/>
        </w:rPr>
        <w:tab/>
      </w:r>
      <w:r>
        <w:rPr>
          <w:rFonts w:ascii="Times New Roman" w:hAnsi="Times New Roman"/>
          <w:szCs w:val="24"/>
          <w:lang w:bidi="en-US"/>
        </w:rPr>
        <w:tab/>
        <w:t xml:space="preserve">  </w:t>
      </w:r>
      <w:r>
        <w:rPr>
          <w:rFonts w:ascii="Times New Roman" w:hAnsi="Times New Roman"/>
          <w:szCs w:val="24"/>
          <w:lang w:bidi="en-US"/>
        </w:rPr>
        <w:tab/>
      </w:r>
      <w:r>
        <w:rPr>
          <w:rFonts w:ascii="Times New Roman" w:hAnsi="Times New Roman"/>
          <w:szCs w:val="24"/>
          <w:lang w:bidi="en-US"/>
        </w:rPr>
        <w:tab/>
      </w:r>
      <w:r>
        <w:rPr>
          <w:rFonts w:ascii="Times New Roman" w:hAnsi="Times New Roman"/>
          <w:szCs w:val="24"/>
          <w:lang w:bidi="en-US"/>
        </w:rPr>
        <w:tab/>
      </w:r>
      <w:r>
        <w:rPr>
          <w:rFonts w:ascii="Times New Roman" w:hAnsi="Times New Roman"/>
          <w:szCs w:val="24"/>
          <w:lang w:bidi="en-US"/>
        </w:rPr>
        <w:tab/>
        <w:t>(1.2)</w:t>
      </w:r>
    </w:p>
    <w:p w14:paraId="37EC8F2D" w14:textId="77777777" w:rsidR="008B34AB" w:rsidRDefault="008B34AB" w:rsidP="008B34AB">
      <w:pPr>
        <w:widowControl w:val="0"/>
        <w:autoSpaceDE w:val="0"/>
        <w:autoSpaceDN w:val="0"/>
        <w:adjustRightInd w:val="0"/>
        <w:spacing w:line="276" w:lineRule="auto"/>
        <w:rPr>
          <w:rFonts w:ascii="Times New Roman" w:hAnsi="Times New Roman"/>
          <w:szCs w:val="24"/>
          <w:lang w:bidi="en-US"/>
        </w:rPr>
      </w:pPr>
    </w:p>
    <w:p w14:paraId="093D89EB" w14:textId="77777777" w:rsidR="008B34AB" w:rsidRDefault="008B34AB" w:rsidP="008B34AB">
      <w:pPr>
        <w:widowControl w:val="0"/>
        <w:autoSpaceDE w:val="0"/>
        <w:autoSpaceDN w:val="0"/>
        <w:adjustRightInd w:val="0"/>
        <w:spacing w:line="276" w:lineRule="auto"/>
        <w:rPr>
          <w:rFonts w:ascii="Times New Roman" w:hAnsi="Times New Roman"/>
          <w:szCs w:val="24"/>
          <w:lang w:bidi="en-US"/>
        </w:rPr>
      </w:pPr>
      <w:r>
        <w:rPr>
          <w:rFonts w:ascii="Times New Roman" w:hAnsi="Times New Roman"/>
          <w:szCs w:val="24"/>
          <w:lang w:bidi="en-US"/>
        </w:rPr>
        <w:t>By combining and rearranging these equations we may get</w:t>
      </w:r>
    </w:p>
    <w:p w14:paraId="18E0A450" w14:textId="77777777" w:rsidR="008B34AB" w:rsidRDefault="008B34AB" w:rsidP="008B34AB">
      <w:pPr>
        <w:widowControl w:val="0"/>
        <w:autoSpaceDE w:val="0"/>
        <w:autoSpaceDN w:val="0"/>
        <w:adjustRightInd w:val="0"/>
        <w:spacing w:line="276" w:lineRule="auto"/>
        <w:rPr>
          <w:rFonts w:ascii="Times New Roman" w:hAnsi="Times New Roman"/>
          <w:szCs w:val="24"/>
          <w:lang w:bidi="en-US"/>
        </w:rPr>
      </w:pPr>
    </w:p>
    <w:p w14:paraId="7D0C3D6B" w14:textId="77777777" w:rsidR="008B34AB" w:rsidRDefault="00D939A8" w:rsidP="008B34AB">
      <w:pPr>
        <w:widowControl w:val="0"/>
        <w:autoSpaceDE w:val="0"/>
        <w:autoSpaceDN w:val="0"/>
        <w:adjustRightInd w:val="0"/>
        <w:spacing w:line="276" w:lineRule="auto"/>
        <w:ind w:left="720" w:firstLine="720"/>
        <w:jc w:val="right"/>
        <w:rPr>
          <w:rFonts w:ascii="Times New Roman" w:hAnsi="Times New Roman"/>
          <w:szCs w:val="24"/>
          <w:lang w:bidi="en-US"/>
        </w:rPr>
      </w:pPr>
      <m:oMath>
        <m:f>
          <m:fPr>
            <m:ctrlPr>
              <w:rPr>
                <w:rFonts w:ascii="Cambria Math" w:hAnsi="Cambria Math"/>
                <w:i/>
                <w:sz w:val="32"/>
                <w:szCs w:val="32"/>
                <w:lang w:bidi="en-US"/>
              </w:rPr>
            </m:ctrlPr>
          </m:fPr>
          <m:num>
            <m:sSup>
              <m:sSupPr>
                <m:ctrlPr>
                  <w:rPr>
                    <w:rFonts w:ascii="Cambria Math" w:hAnsi="Cambria Math"/>
                    <w:i/>
                    <w:sz w:val="32"/>
                    <w:szCs w:val="32"/>
                    <w:lang w:bidi="en-US"/>
                  </w:rPr>
                </m:ctrlPr>
              </m:sSupPr>
              <m:e>
                <m:r>
                  <w:rPr>
                    <w:rFonts w:ascii="Cambria Math" w:hAnsi="Cambria Math"/>
                    <w:sz w:val="32"/>
                    <w:szCs w:val="32"/>
                    <w:lang w:bidi="en-US"/>
                  </w:rPr>
                  <m:t>sin</m:t>
                </m:r>
              </m:e>
              <m:sup>
                <m:r>
                  <w:rPr>
                    <w:rFonts w:ascii="Cambria Math" w:hAnsi="Cambria Math"/>
                    <w:sz w:val="32"/>
                    <w:szCs w:val="32"/>
                    <w:lang w:bidi="en-US"/>
                  </w:rPr>
                  <m:t>2</m:t>
                </m:r>
              </m:sup>
            </m:sSup>
            <m:r>
              <w:rPr>
                <w:rFonts w:ascii="Cambria Math" w:hAnsi="Cambria Math"/>
                <w:sz w:val="32"/>
                <w:szCs w:val="32"/>
                <w:lang w:bidi="en-US"/>
              </w:rPr>
              <m:t>θ</m:t>
            </m:r>
          </m:num>
          <m:den>
            <m:sSup>
              <m:sSupPr>
                <m:ctrlPr>
                  <w:rPr>
                    <w:rFonts w:ascii="Cambria Math" w:hAnsi="Cambria Math"/>
                    <w:i/>
                    <w:sz w:val="32"/>
                    <w:szCs w:val="32"/>
                    <w:lang w:bidi="en-US"/>
                  </w:rPr>
                </m:ctrlPr>
              </m:sSupPr>
              <m:e>
                <m:r>
                  <w:rPr>
                    <w:rFonts w:ascii="Cambria Math" w:hAnsi="Cambria Math"/>
                    <w:sz w:val="32"/>
                    <w:szCs w:val="32"/>
                    <w:lang w:bidi="en-US"/>
                  </w:rPr>
                  <m:t>h</m:t>
                </m:r>
              </m:e>
              <m:sup>
                <m:r>
                  <w:rPr>
                    <w:rFonts w:ascii="Cambria Math" w:hAnsi="Cambria Math"/>
                    <w:sz w:val="32"/>
                    <w:szCs w:val="32"/>
                    <w:lang w:bidi="en-US"/>
                  </w:rPr>
                  <m:t xml:space="preserve">2 </m:t>
                </m:r>
              </m:sup>
            </m:sSup>
            <m:r>
              <w:rPr>
                <w:rFonts w:ascii="Cambria Math" w:hAnsi="Cambria Math"/>
                <w:sz w:val="32"/>
                <w:szCs w:val="32"/>
                <w:lang w:bidi="en-US"/>
              </w:rPr>
              <m:t xml:space="preserve">+ </m:t>
            </m:r>
            <m:sSup>
              <m:sSupPr>
                <m:ctrlPr>
                  <w:rPr>
                    <w:rFonts w:ascii="Cambria Math" w:hAnsi="Cambria Math"/>
                    <w:i/>
                    <w:sz w:val="32"/>
                    <w:szCs w:val="32"/>
                    <w:lang w:bidi="en-US"/>
                  </w:rPr>
                </m:ctrlPr>
              </m:sSupPr>
              <m:e>
                <m:r>
                  <w:rPr>
                    <w:rFonts w:ascii="Cambria Math" w:hAnsi="Cambria Math"/>
                    <w:sz w:val="32"/>
                    <w:szCs w:val="32"/>
                    <w:lang w:bidi="en-US"/>
                  </w:rPr>
                  <m:t>k</m:t>
                </m:r>
              </m:e>
              <m:sup>
                <m:r>
                  <w:rPr>
                    <w:rFonts w:ascii="Cambria Math" w:hAnsi="Cambria Math"/>
                    <w:sz w:val="32"/>
                    <w:szCs w:val="32"/>
                    <w:lang w:bidi="en-US"/>
                  </w:rPr>
                  <m:t xml:space="preserve">2 </m:t>
                </m:r>
              </m:sup>
            </m:sSup>
            <m:r>
              <w:rPr>
                <w:rFonts w:ascii="Cambria Math" w:hAnsi="Cambria Math"/>
                <w:sz w:val="32"/>
                <w:szCs w:val="32"/>
                <w:lang w:bidi="en-US"/>
              </w:rPr>
              <m:t>+</m:t>
            </m:r>
            <m:sSup>
              <m:sSupPr>
                <m:ctrlPr>
                  <w:rPr>
                    <w:rFonts w:ascii="Cambria Math" w:hAnsi="Cambria Math"/>
                    <w:i/>
                    <w:sz w:val="32"/>
                    <w:szCs w:val="32"/>
                    <w:lang w:bidi="en-US"/>
                  </w:rPr>
                </m:ctrlPr>
              </m:sSupPr>
              <m:e>
                <m:r>
                  <w:rPr>
                    <w:rFonts w:ascii="Cambria Math" w:hAnsi="Cambria Math"/>
                    <w:sz w:val="32"/>
                    <w:szCs w:val="32"/>
                    <w:lang w:bidi="en-US"/>
                  </w:rPr>
                  <m:t>l</m:t>
                </m:r>
              </m:e>
              <m:sup>
                <m:r>
                  <w:rPr>
                    <w:rFonts w:ascii="Cambria Math" w:hAnsi="Cambria Math"/>
                    <w:sz w:val="32"/>
                    <w:szCs w:val="32"/>
                    <w:lang w:bidi="en-US"/>
                  </w:rPr>
                  <m:t xml:space="preserve">2 </m:t>
                </m:r>
              </m:sup>
            </m:sSup>
          </m:den>
        </m:f>
        <m:r>
          <w:rPr>
            <w:rFonts w:ascii="Cambria Math" w:hAnsi="Cambria Math"/>
            <w:sz w:val="32"/>
            <w:szCs w:val="32"/>
            <w:lang w:bidi="en-US"/>
          </w:rPr>
          <m:t>=</m:t>
        </m:r>
        <m:f>
          <m:fPr>
            <m:ctrlPr>
              <w:rPr>
                <w:rFonts w:ascii="Cambria Math" w:hAnsi="Cambria Math"/>
                <w:i/>
                <w:sz w:val="32"/>
                <w:szCs w:val="32"/>
                <w:lang w:bidi="en-US"/>
              </w:rPr>
            </m:ctrlPr>
          </m:fPr>
          <m:num>
            <m:sSup>
              <m:sSupPr>
                <m:ctrlPr>
                  <w:rPr>
                    <w:rFonts w:ascii="Cambria Math" w:hAnsi="Cambria Math"/>
                    <w:i/>
                    <w:sz w:val="32"/>
                    <w:szCs w:val="32"/>
                    <w:lang w:bidi="en-US"/>
                  </w:rPr>
                </m:ctrlPr>
              </m:sSupPr>
              <m:e>
                <m:r>
                  <w:rPr>
                    <w:rFonts w:ascii="Cambria Math" w:hAnsi="Cambria Math"/>
                    <w:sz w:val="32"/>
                    <w:szCs w:val="32"/>
                    <w:lang w:bidi="en-US"/>
                  </w:rPr>
                  <m:t>λ</m:t>
                </m:r>
              </m:e>
              <m:sup>
                <m:r>
                  <w:rPr>
                    <w:rFonts w:ascii="Cambria Math" w:hAnsi="Cambria Math"/>
                    <w:sz w:val="32"/>
                    <w:szCs w:val="32"/>
                    <w:lang w:bidi="en-US"/>
                  </w:rPr>
                  <m:t>2</m:t>
                </m:r>
              </m:sup>
            </m:sSup>
          </m:num>
          <m:den>
            <m:r>
              <w:rPr>
                <w:rFonts w:ascii="Cambria Math" w:hAnsi="Cambria Math"/>
                <w:sz w:val="32"/>
                <w:szCs w:val="32"/>
                <w:lang w:bidi="en-US"/>
              </w:rPr>
              <m:t>4</m:t>
            </m:r>
            <m:sSup>
              <m:sSupPr>
                <m:ctrlPr>
                  <w:rPr>
                    <w:rFonts w:ascii="Cambria Math" w:hAnsi="Cambria Math"/>
                    <w:i/>
                    <w:sz w:val="32"/>
                    <w:szCs w:val="32"/>
                    <w:lang w:bidi="en-US"/>
                  </w:rPr>
                </m:ctrlPr>
              </m:sSupPr>
              <m:e>
                <m:r>
                  <w:rPr>
                    <w:rFonts w:ascii="Cambria Math" w:hAnsi="Cambria Math"/>
                    <w:sz w:val="32"/>
                    <w:szCs w:val="32"/>
                    <w:lang w:bidi="en-US"/>
                  </w:rPr>
                  <m:t>a</m:t>
                </m:r>
              </m:e>
              <m:sup>
                <m:r>
                  <w:rPr>
                    <w:rFonts w:ascii="Cambria Math" w:hAnsi="Cambria Math"/>
                    <w:sz w:val="32"/>
                    <w:szCs w:val="32"/>
                    <w:lang w:bidi="en-US"/>
                  </w:rPr>
                  <m:t>2</m:t>
                </m:r>
              </m:sup>
            </m:sSup>
          </m:den>
        </m:f>
      </m:oMath>
      <w:r w:rsidR="008B34AB">
        <w:rPr>
          <w:rFonts w:ascii="Times New Roman" w:hAnsi="Times New Roman"/>
          <w:szCs w:val="24"/>
          <w:lang w:bidi="en-US"/>
        </w:rPr>
        <w:tab/>
      </w:r>
      <w:r w:rsidR="008B34AB">
        <w:rPr>
          <w:rFonts w:ascii="Times New Roman" w:hAnsi="Times New Roman"/>
          <w:szCs w:val="24"/>
          <w:lang w:bidi="en-US"/>
        </w:rPr>
        <w:tab/>
      </w:r>
      <w:r w:rsidR="008B34AB">
        <w:rPr>
          <w:rFonts w:ascii="Times New Roman" w:hAnsi="Times New Roman"/>
          <w:szCs w:val="24"/>
          <w:lang w:bidi="en-US"/>
        </w:rPr>
        <w:tab/>
      </w:r>
      <w:r w:rsidR="008B34AB">
        <w:rPr>
          <w:rFonts w:ascii="Times New Roman" w:hAnsi="Times New Roman"/>
          <w:szCs w:val="24"/>
          <w:lang w:bidi="en-US"/>
        </w:rPr>
        <w:tab/>
      </w:r>
      <w:r w:rsidR="008B34AB">
        <w:rPr>
          <w:rFonts w:ascii="Times New Roman" w:hAnsi="Times New Roman"/>
          <w:szCs w:val="24"/>
          <w:lang w:bidi="en-US"/>
        </w:rPr>
        <w:tab/>
      </w:r>
      <w:r w:rsidR="008B34AB">
        <w:rPr>
          <w:rFonts w:ascii="Times New Roman" w:hAnsi="Times New Roman"/>
          <w:szCs w:val="24"/>
          <w:lang w:bidi="en-US"/>
        </w:rPr>
        <w:tab/>
        <w:t>(1.3)</w:t>
      </w:r>
    </w:p>
    <w:p w14:paraId="599D2017" w14:textId="77777777" w:rsidR="008B34AB" w:rsidRDefault="008B34AB" w:rsidP="008B34AB">
      <w:pPr>
        <w:widowControl w:val="0"/>
        <w:autoSpaceDE w:val="0"/>
        <w:autoSpaceDN w:val="0"/>
        <w:adjustRightInd w:val="0"/>
        <w:spacing w:line="276" w:lineRule="auto"/>
        <w:rPr>
          <w:rFonts w:ascii="Times New Roman" w:hAnsi="Times New Roman"/>
          <w:szCs w:val="24"/>
          <w:lang w:bidi="en-US"/>
        </w:rPr>
      </w:pPr>
    </w:p>
    <w:p w14:paraId="7BE4F3AF" w14:textId="77777777" w:rsidR="008B34AB" w:rsidRDefault="008B34AB" w:rsidP="008B34AB">
      <w:pPr>
        <w:widowControl w:val="0"/>
        <w:autoSpaceDE w:val="0"/>
        <w:autoSpaceDN w:val="0"/>
        <w:adjustRightInd w:val="0"/>
        <w:spacing w:line="276" w:lineRule="auto"/>
        <w:rPr>
          <w:rFonts w:ascii="Times New Roman" w:hAnsi="Times New Roman"/>
          <w:szCs w:val="24"/>
          <w:lang w:bidi="en-US"/>
        </w:rPr>
      </w:pPr>
      <w:r>
        <w:rPr>
          <w:rFonts w:ascii="Times New Roman" w:hAnsi="Times New Roman"/>
          <w:szCs w:val="24"/>
          <w:lang w:bidi="en-US"/>
        </w:rPr>
        <w:t xml:space="preserve">Using educated guessing we need to find values of h, k, and l that give a constant when each is divided by </w:t>
      </w:r>
      <w:r w:rsidRPr="000354E9">
        <w:rPr>
          <w:rFonts w:ascii="Times New Roman" w:hAnsi="Times New Roman"/>
          <w:szCs w:val="24"/>
          <w:lang w:bidi="en-US"/>
        </w:rPr>
        <w:t>sin</w:t>
      </w:r>
      <w:r>
        <w:rPr>
          <w:rFonts w:ascii="Times New Roman" w:hAnsi="Times New Roman"/>
          <w:szCs w:val="24"/>
          <w:vertAlign w:val="superscript"/>
          <w:lang w:bidi="en-US"/>
        </w:rPr>
        <w:t>2</w:t>
      </w:r>
      <w:r>
        <w:rPr>
          <w:rFonts w:ascii="Times New Roman" w:hAnsi="Times New Roman"/>
          <w:szCs w:val="24"/>
          <w:lang w:bidi="en-US"/>
        </w:rPr>
        <w:t xml:space="preserve">θ. We may then use this to solve for the lattice parameter, a. </w:t>
      </w:r>
    </w:p>
    <w:p w14:paraId="19657EE8" w14:textId="77777777" w:rsidR="008B34AB" w:rsidRDefault="008B34AB" w:rsidP="008B34AB">
      <w:pPr>
        <w:widowControl w:val="0"/>
        <w:autoSpaceDE w:val="0"/>
        <w:autoSpaceDN w:val="0"/>
        <w:adjustRightInd w:val="0"/>
        <w:spacing w:line="276" w:lineRule="auto"/>
        <w:rPr>
          <w:rFonts w:ascii="Times New Roman" w:hAnsi="Times New Roman"/>
          <w:szCs w:val="24"/>
          <w:lang w:bidi="en-US"/>
        </w:rPr>
      </w:pPr>
    </w:p>
    <w:p w14:paraId="65C24759" w14:textId="77777777" w:rsidR="008B34AB" w:rsidRPr="006C3F22" w:rsidRDefault="008B34AB" w:rsidP="008B34AB">
      <w:pPr>
        <w:widowControl w:val="0"/>
        <w:autoSpaceDE w:val="0"/>
        <w:autoSpaceDN w:val="0"/>
        <w:adjustRightInd w:val="0"/>
        <w:spacing w:line="276" w:lineRule="auto"/>
        <w:jc w:val="left"/>
        <w:rPr>
          <w:rFonts w:ascii="Times New Roman" w:hAnsi="Times New Roman"/>
          <w:b/>
          <w:sz w:val="32"/>
          <w:szCs w:val="32"/>
          <w:lang w:bidi="en-US"/>
        </w:rPr>
      </w:pPr>
    </w:p>
    <w:p w14:paraId="6937FC98" w14:textId="77777777" w:rsidR="008B34AB" w:rsidRDefault="008B34AB" w:rsidP="008B34AB">
      <w:pPr>
        <w:widowControl w:val="0"/>
        <w:autoSpaceDE w:val="0"/>
        <w:autoSpaceDN w:val="0"/>
        <w:adjustRightInd w:val="0"/>
        <w:spacing w:line="276" w:lineRule="auto"/>
        <w:jc w:val="left"/>
        <w:rPr>
          <w:rFonts w:ascii="Times New Roman" w:hAnsi="Times New Roman"/>
          <w:b/>
          <w:sz w:val="28"/>
          <w:szCs w:val="28"/>
          <w:lang w:bidi="en-US"/>
        </w:rPr>
      </w:pPr>
      <w:r w:rsidRPr="00AD30F5">
        <w:rPr>
          <w:rFonts w:ascii="Times New Roman" w:hAnsi="Times New Roman"/>
          <w:b/>
          <w:sz w:val="28"/>
          <w:szCs w:val="28"/>
          <w:lang w:bidi="en-US"/>
        </w:rPr>
        <w:t>Pre-Laboratory Questions</w:t>
      </w:r>
    </w:p>
    <w:p w14:paraId="23E23633" w14:textId="77777777" w:rsidR="008B34AB" w:rsidRPr="00AD30F5" w:rsidRDefault="008B34AB" w:rsidP="008B34AB">
      <w:pPr>
        <w:widowControl w:val="0"/>
        <w:autoSpaceDE w:val="0"/>
        <w:autoSpaceDN w:val="0"/>
        <w:adjustRightInd w:val="0"/>
        <w:spacing w:line="276" w:lineRule="auto"/>
        <w:jc w:val="left"/>
        <w:rPr>
          <w:rFonts w:ascii="Times New Roman" w:hAnsi="Times New Roman"/>
          <w:i/>
          <w:szCs w:val="24"/>
          <w:lang w:bidi="en-US"/>
        </w:rPr>
      </w:pPr>
      <w:r>
        <w:rPr>
          <w:rFonts w:ascii="Times New Roman" w:hAnsi="Times New Roman"/>
          <w:i/>
          <w:szCs w:val="24"/>
          <w:lang w:bidi="en-US"/>
        </w:rPr>
        <w:t>Submit answer on a separate sheet of paper at the beginning of the second lab period</w:t>
      </w:r>
    </w:p>
    <w:p w14:paraId="38461A58" w14:textId="77777777" w:rsidR="008B34AB" w:rsidRPr="00964D06" w:rsidRDefault="008B34AB" w:rsidP="008B34AB">
      <w:pPr>
        <w:pStyle w:val="ListParagraph"/>
        <w:widowControl w:val="0"/>
        <w:numPr>
          <w:ilvl w:val="0"/>
          <w:numId w:val="1"/>
        </w:numPr>
        <w:autoSpaceDE w:val="0"/>
        <w:autoSpaceDN w:val="0"/>
        <w:adjustRightInd w:val="0"/>
        <w:spacing w:line="276" w:lineRule="auto"/>
        <w:jc w:val="left"/>
        <w:rPr>
          <w:rFonts w:ascii="Times New Roman" w:hAnsi="Times New Roman"/>
          <w:szCs w:val="24"/>
          <w:lang w:bidi="en-US"/>
        </w:rPr>
      </w:pPr>
      <w:r>
        <w:rPr>
          <w:rFonts w:ascii="Times New Roman" w:hAnsi="Times New Roman"/>
          <w:szCs w:val="24"/>
          <w:lang w:bidi="en-US"/>
        </w:rPr>
        <w:t xml:space="preserve">Write out balanced chemical equations for the synthesis of a spinel from the corresponding oxide reagents; </w:t>
      </w:r>
      <w:proofErr w:type="spellStart"/>
      <w:r>
        <w:rPr>
          <w:rFonts w:ascii="Times New Roman" w:hAnsi="Times New Roman"/>
          <w:szCs w:val="24"/>
          <w:lang w:bidi="en-US"/>
        </w:rPr>
        <w:t>ZnO</w:t>
      </w:r>
      <w:proofErr w:type="spellEnd"/>
      <w:r>
        <w:rPr>
          <w:rFonts w:ascii="Times New Roman" w:hAnsi="Times New Roman"/>
          <w:szCs w:val="24"/>
          <w:lang w:bidi="en-US"/>
        </w:rPr>
        <w:t xml:space="preserve">, </w:t>
      </w:r>
      <w:proofErr w:type="spellStart"/>
      <w:r>
        <w:rPr>
          <w:rFonts w:ascii="Times New Roman" w:hAnsi="Times New Roman"/>
          <w:szCs w:val="24"/>
          <w:lang w:bidi="en-US"/>
        </w:rPr>
        <w:t>CoO</w:t>
      </w:r>
      <w:proofErr w:type="spellEnd"/>
      <w:r>
        <w:rPr>
          <w:rFonts w:ascii="Times New Roman" w:hAnsi="Times New Roman"/>
          <w:szCs w:val="24"/>
          <w:lang w:bidi="en-US"/>
        </w:rPr>
        <w:t>, Al</w:t>
      </w:r>
      <w:r>
        <w:rPr>
          <w:rFonts w:ascii="Times New Roman" w:hAnsi="Times New Roman"/>
          <w:szCs w:val="24"/>
          <w:vertAlign w:val="subscript"/>
          <w:lang w:bidi="en-US"/>
        </w:rPr>
        <w:t>2</w:t>
      </w:r>
      <w:r>
        <w:rPr>
          <w:rFonts w:ascii="Times New Roman" w:hAnsi="Times New Roman"/>
          <w:szCs w:val="24"/>
          <w:lang w:bidi="en-US"/>
        </w:rPr>
        <w:t>O</w:t>
      </w:r>
      <w:r>
        <w:rPr>
          <w:rFonts w:ascii="Times New Roman" w:hAnsi="Times New Roman"/>
          <w:szCs w:val="24"/>
          <w:vertAlign w:val="subscript"/>
          <w:lang w:bidi="en-US"/>
        </w:rPr>
        <w:t>3</w:t>
      </w:r>
      <w:r>
        <w:rPr>
          <w:rFonts w:ascii="Times New Roman" w:hAnsi="Times New Roman"/>
          <w:szCs w:val="24"/>
          <w:lang w:bidi="en-US"/>
        </w:rPr>
        <w:t xml:space="preserve"> and Cr</w:t>
      </w:r>
      <w:r>
        <w:rPr>
          <w:rFonts w:ascii="Times New Roman" w:hAnsi="Times New Roman"/>
          <w:szCs w:val="24"/>
          <w:vertAlign w:val="subscript"/>
          <w:lang w:bidi="en-US"/>
        </w:rPr>
        <w:t>2</w:t>
      </w:r>
      <w:r>
        <w:rPr>
          <w:rFonts w:ascii="Times New Roman" w:hAnsi="Times New Roman"/>
          <w:szCs w:val="24"/>
          <w:lang w:bidi="en-US"/>
        </w:rPr>
        <w:t>O</w:t>
      </w:r>
      <w:r>
        <w:rPr>
          <w:rFonts w:ascii="Times New Roman" w:hAnsi="Times New Roman"/>
          <w:szCs w:val="24"/>
          <w:vertAlign w:val="subscript"/>
          <w:lang w:bidi="en-US"/>
        </w:rPr>
        <w:t>3</w:t>
      </w:r>
      <w:r>
        <w:rPr>
          <w:rFonts w:ascii="Times New Roman" w:hAnsi="Times New Roman"/>
          <w:szCs w:val="24"/>
          <w:lang w:bidi="en-US"/>
        </w:rPr>
        <w:t>. Calculate the mass of each reactant needed to make 2.00 grams of the product. Complete this for each of the four spinels: ZnCr</w:t>
      </w:r>
      <w:r w:rsidRPr="004E11C2">
        <w:rPr>
          <w:rFonts w:ascii="Times New Roman" w:hAnsi="Times New Roman"/>
          <w:szCs w:val="24"/>
          <w:vertAlign w:val="subscript"/>
          <w:lang w:bidi="en-US"/>
        </w:rPr>
        <w:t>2</w:t>
      </w:r>
      <w:r>
        <w:rPr>
          <w:rFonts w:ascii="Times New Roman" w:hAnsi="Times New Roman"/>
          <w:szCs w:val="24"/>
          <w:lang w:bidi="en-US"/>
        </w:rPr>
        <w:t>O</w:t>
      </w:r>
      <w:r w:rsidRPr="004E11C2">
        <w:rPr>
          <w:rFonts w:ascii="Times New Roman" w:hAnsi="Times New Roman"/>
          <w:szCs w:val="24"/>
          <w:vertAlign w:val="subscript"/>
          <w:lang w:bidi="en-US"/>
        </w:rPr>
        <w:t>4</w:t>
      </w:r>
      <w:r>
        <w:rPr>
          <w:rFonts w:ascii="Times New Roman" w:hAnsi="Times New Roman"/>
          <w:szCs w:val="24"/>
          <w:lang w:bidi="en-US"/>
        </w:rPr>
        <w:t>, ZnCo</w:t>
      </w:r>
      <w:r>
        <w:rPr>
          <w:rFonts w:ascii="Times New Roman" w:hAnsi="Times New Roman"/>
          <w:szCs w:val="24"/>
          <w:vertAlign w:val="subscript"/>
          <w:lang w:bidi="en-US"/>
        </w:rPr>
        <w:t>2</w:t>
      </w:r>
      <w:r>
        <w:rPr>
          <w:rFonts w:ascii="Times New Roman" w:hAnsi="Times New Roman"/>
          <w:szCs w:val="24"/>
          <w:lang w:bidi="en-US"/>
        </w:rPr>
        <w:t>O</w:t>
      </w:r>
      <w:r>
        <w:rPr>
          <w:rFonts w:ascii="Times New Roman" w:hAnsi="Times New Roman"/>
          <w:szCs w:val="24"/>
          <w:vertAlign w:val="subscript"/>
          <w:lang w:bidi="en-US"/>
        </w:rPr>
        <w:t>4</w:t>
      </w:r>
      <w:r>
        <w:rPr>
          <w:rFonts w:ascii="Times New Roman" w:hAnsi="Times New Roman"/>
          <w:szCs w:val="24"/>
          <w:lang w:bidi="en-US"/>
        </w:rPr>
        <w:t>, CoAl</w:t>
      </w:r>
      <w:r>
        <w:rPr>
          <w:rFonts w:ascii="Times New Roman" w:hAnsi="Times New Roman"/>
          <w:szCs w:val="24"/>
          <w:vertAlign w:val="subscript"/>
          <w:lang w:bidi="en-US"/>
        </w:rPr>
        <w:t>2</w:t>
      </w:r>
      <w:r>
        <w:rPr>
          <w:rFonts w:ascii="Times New Roman" w:hAnsi="Times New Roman"/>
          <w:szCs w:val="24"/>
          <w:lang w:bidi="en-US"/>
        </w:rPr>
        <w:t>O</w:t>
      </w:r>
      <w:r>
        <w:rPr>
          <w:rFonts w:ascii="Times New Roman" w:hAnsi="Times New Roman"/>
          <w:szCs w:val="24"/>
          <w:vertAlign w:val="subscript"/>
          <w:lang w:bidi="en-US"/>
        </w:rPr>
        <w:t>4</w:t>
      </w:r>
      <w:r>
        <w:rPr>
          <w:rFonts w:ascii="Times New Roman" w:hAnsi="Times New Roman"/>
          <w:szCs w:val="24"/>
          <w:lang w:bidi="en-US"/>
        </w:rPr>
        <w:t xml:space="preserve"> and CoCr</w:t>
      </w:r>
      <w:r>
        <w:rPr>
          <w:rFonts w:ascii="Times New Roman" w:hAnsi="Times New Roman"/>
          <w:szCs w:val="24"/>
          <w:vertAlign w:val="subscript"/>
          <w:lang w:bidi="en-US"/>
        </w:rPr>
        <w:t>2</w:t>
      </w:r>
      <w:r>
        <w:rPr>
          <w:rFonts w:ascii="Times New Roman" w:hAnsi="Times New Roman"/>
          <w:szCs w:val="24"/>
          <w:lang w:bidi="en-US"/>
        </w:rPr>
        <w:t>O</w:t>
      </w:r>
      <w:r>
        <w:rPr>
          <w:rFonts w:ascii="Times New Roman" w:hAnsi="Times New Roman"/>
          <w:szCs w:val="24"/>
          <w:vertAlign w:val="subscript"/>
          <w:lang w:bidi="en-US"/>
        </w:rPr>
        <w:t>4</w:t>
      </w:r>
      <w:r>
        <w:rPr>
          <w:rFonts w:ascii="Times New Roman" w:hAnsi="Times New Roman"/>
          <w:szCs w:val="24"/>
          <w:lang w:bidi="en-US"/>
        </w:rPr>
        <w:t>.</w:t>
      </w:r>
    </w:p>
    <w:p w14:paraId="746D774F" w14:textId="77777777" w:rsidR="008B34AB" w:rsidRDefault="008B34AB" w:rsidP="008B34AB">
      <w:pPr>
        <w:pStyle w:val="ListParagraph"/>
        <w:widowControl w:val="0"/>
        <w:numPr>
          <w:ilvl w:val="0"/>
          <w:numId w:val="1"/>
        </w:numPr>
        <w:autoSpaceDE w:val="0"/>
        <w:autoSpaceDN w:val="0"/>
        <w:adjustRightInd w:val="0"/>
        <w:spacing w:line="276" w:lineRule="auto"/>
        <w:jc w:val="left"/>
        <w:rPr>
          <w:rFonts w:ascii="Times New Roman" w:hAnsi="Times New Roman"/>
          <w:szCs w:val="24"/>
          <w:lang w:bidi="en-US"/>
        </w:rPr>
      </w:pPr>
      <w:r>
        <w:rPr>
          <w:rFonts w:ascii="Times New Roman" w:hAnsi="Times New Roman"/>
          <w:szCs w:val="24"/>
          <w:lang w:bidi="en-US"/>
        </w:rPr>
        <w:t>Fe</w:t>
      </w:r>
      <w:r w:rsidRPr="004D685E">
        <w:rPr>
          <w:rFonts w:ascii="Times New Roman" w:hAnsi="Times New Roman"/>
          <w:szCs w:val="24"/>
          <w:vertAlign w:val="subscript"/>
          <w:lang w:bidi="en-US"/>
        </w:rPr>
        <w:t>3</w:t>
      </w:r>
      <w:r w:rsidRPr="004D685E">
        <w:rPr>
          <w:rFonts w:ascii="Times New Roman" w:hAnsi="Times New Roman"/>
          <w:szCs w:val="24"/>
          <w:lang w:bidi="en-US"/>
        </w:rPr>
        <w:t>O</w:t>
      </w:r>
      <w:r w:rsidRPr="004D685E">
        <w:rPr>
          <w:rFonts w:ascii="Times New Roman" w:hAnsi="Times New Roman"/>
          <w:szCs w:val="24"/>
          <w:vertAlign w:val="subscript"/>
          <w:lang w:bidi="en-US"/>
        </w:rPr>
        <w:t>4</w:t>
      </w:r>
      <w:r w:rsidRPr="004D685E">
        <w:rPr>
          <w:rFonts w:ascii="Times New Roman" w:hAnsi="Times New Roman"/>
          <w:szCs w:val="24"/>
          <w:lang w:bidi="en-US"/>
        </w:rPr>
        <w:t xml:space="preserve"> crystallizes in </w:t>
      </w:r>
      <w:r>
        <w:rPr>
          <w:rFonts w:ascii="Times New Roman" w:hAnsi="Times New Roman"/>
          <w:szCs w:val="24"/>
          <w:lang w:bidi="en-US"/>
        </w:rPr>
        <w:t xml:space="preserve">an inverse spinel structure, </w:t>
      </w:r>
      <w:r w:rsidRPr="004D685E">
        <w:rPr>
          <w:rFonts w:ascii="Times New Roman" w:hAnsi="Times New Roman"/>
          <w:szCs w:val="24"/>
          <w:lang w:bidi="en-US"/>
        </w:rPr>
        <w:t xml:space="preserve">with </w:t>
      </w:r>
      <w:r>
        <w:rPr>
          <w:rFonts w:ascii="Times New Roman" w:hAnsi="Times New Roman"/>
          <w:szCs w:val="24"/>
          <w:lang w:bidi="en-US"/>
        </w:rPr>
        <w:t>iron</w:t>
      </w:r>
      <w:r w:rsidRPr="004D685E">
        <w:rPr>
          <w:rFonts w:ascii="Times New Roman" w:hAnsi="Times New Roman"/>
          <w:szCs w:val="24"/>
          <w:lang w:bidi="en-US"/>
        </w:rPr>
        <w:t xml:space="preserve"> in two oxidations states. </w:t>
      </w:r>
      <w:r>
        <w:rPr>
          <w:rFonts w:ascii="Times New Roman" w:hAnsi="Times New Roman"/>
          <w:szCs w:val="24"/>
          <w:lang w:bidi="en-US"/>
        </w:rPr>
        <w:t>Use C</w:t>
      </w:r>
      <w:r w:rsidRPr="004D685E">
        <w:rPr>
          <w:rFonts w:ascii="Times New Roman" w:hAnsi="Times New Roman"/>
          <w:szCs w:val="24"/>
          <w:lang w:bidi="en-US"/>
        </w:rPr>
        <w:t xml:space="preserve">FSE to reason </w:t>
      </w:r>
      <w:r>
        <w:rPr>
          <w:rFonts w:ascii="Times New Roman" w:hAnsi="Times New Roman"/>
          <w:szCs w:val="24"/>
          <w:lang w:bidi="en-US"/>
        </w:rPr>
        <w:t>why the inverse spinel structure is energetically favored</w:t>
      </w:r>
      <w:r w:rsidRPr="004D685E">
        <w:rPr>
          <w:rFonts w:ascii="Times New Roman" w:hAnsi="Times New Roman"/>
          <w:szCs w:val="24"/>
          <w:lang w:bidi="en-US"/>
        </w:rPr>
        <w:t xml:space="preserve">. Rewrite the formula to explicitly resemble the </w:t>
      </w:r>
      <w:r>
        <w:rPr>
          <w:rFonts w:ascii="Times New Roman" w:hAnsi="Times New Roman"/>
          <w:szCs w:val="24"/>
          <w:lang w:bidi="en-US"/>
        </w:rPr>
        <w:t xml:space="preserve">inverse </w:t>
      </w:r>
      <w:r w:rsidRPr="004D685E">
        <w:rPr>
          <w:rFonts w:ascii="Times New Roman" w:hAnsi="Times New Roman"/>
          <w:szCs w:val="24"/>
          <w:lang w:bidi="en-US"/>
        </w:rPr>
        <w:t>spinel formula (</w:t>
      </w:r>
      <w:proofErr w:type="gramStart"/>
      <w:r>
        <w:rPr>
          <w:rFonts w:ascii="Times New Roman" w:hAnsi="Times New Roman"/>
          <w:szCs w:val="24"/>
          <w:lang w:bidi="en-US"/>
        </w:rPr>
        <w:t>B[</w:t>
      </w:r>
      <w:proofErr w:type="gramEnd"/>
      <w:r w:rsidRPr="004D685E">
        <w:rPr>
          <w:rFonts w:ascii="Times New Roman" w:hAnsi="Times New Roman"/>
          <w:szCs w:val="24"/>
          <w:lang w:bidi="en-US"/>
        </w:rPr>
        <w:t>AB</w:t>
      </w:r>
      <w:r>
        <w:rPr>
          <w:rFonts w:ascii="Times New Roman" w:hAnsi="Times New Roman"/>
          <w:szCs w:val="24"/>
          <w:lang w:bidi="en-US"/>
        </w:rPr>
        <w:t>]</w:t>
      </w:r>
      <w:r w:rsidRPr="004D685E">
        <w:rPr>
          <w:rFonts w:ascii="Times New Roman" w:hAnsi="Times New Roman"/>
          <w:szCs w:val="24"/>
          <w:lang w:bidi="en-US"/>
        </w:rPr>
        <w:t>O</w:t>
      </w:r>
      <w:r w:rsidRPr="004D685E">
        <w:rPr>
          <w:rFonts w:ascii="Times New Roman" w:hAnsi="Times New Roman"/>
          <w:szCs w:val="24"/>
          <w:vertAlign w:val="subscript"/>
          <w:lang w:bidi="en-US"/>
        </w:rPr>
        <w:t>4</w:t>
      </w:r>
      <w:r>
        <w:rPr>
          <w:rFonts w:ascii="Times New Roman" w:hAnsi="Times New Roman"/>
          <w:szCs w:val="24"/>
          <w:lang w:bidi="en-US"/>
        </w:rPr>
        <w:t>).</w:t>
      </w:r>
    </w:p>
    <w:p w14:paraId="26870DA2" w14:textId="77777777" w:rsidR="008B34AB" w:rsidRPr="00800457" w:rsidRDefault="008B34AB" w:rsidP="008B34AB">
      <w:pPr>
        <w:pStyle w:val="ListParagraph"/>
        <w:widowControl w:val="0"/>
        <w:numPr>
          <w:ilvl w:val="0"/>
          <w:numId w:val="1"/>
        </w:numPr>
        <w:autoSpaceDE w:val="0"/>
        <w:autoSpaceDN w:val="0"/>
        <w:adjustRightInd w:val="0"/>
        <w:spacing w:line="276" w:lineRule="auto"/>
        <w:jc w:val="left"/>
        <w:rPr>
          <w:rFonts w:ascii="Times New Roman" w:hAnsi="Times New Roman"/>
          <w:szCs w:val="24"/>
          <w:lang w:bidi="en-US"/>
        </w:rPr>
      </w:pPr>
      <w:r w:rsidRPr="004D685E">
        <w:rPr>
          <w:rFonts w:ascii="Times New Roman" w:hAnsi="Times New Roman"/>
          <w:szCs w:val="24"/>
          <w:lang w:bidi="en-US"/>
        </w:rPr>
        <w:t>Co</w:t>
      </w:r>
      <w:r w:rsidRPr="004D685E">
        <w:rPr>
          <w:rFonts w:ascii="Times New Roman" w:hAnsi="Times New Roman"/>
          <w:szCs w:val="24"/>
          <w:vertAlign w:val="subscript"/>
          <w:lang w:bidi="en-US"/>
        </w:rPr>
        <w:t>3</w:t>
      </w:r>
      <w:r w:rsidRPr="004D685E">
        <w:rPr>
          <w:rFonts w:ascii="Times New Roman" w:hAnsi="Times New Roman"/>
          <w:szCs w:val="24"/>
          <w:lang w:bidi="en-US"/>
        </w:rPr>
        <w:t>O</w:t>
      </w:r>
      <w:r w:rsidRPr="004D685E">
        <w:rPr>
          <w:rFonts w:ascii="Times New Roman" w:hAnsi="Times New Roman"/>
          <w:szCs w:val="24"/>
          <w:vertAlign w:val="subscript"/>
          <w:lang w:bidi="en-US"/>
        </w:rPr>
        <w:t>4</w:t>
      </w:r>
      <w:r w:rsidRPr="004D685E">
        <w:rPr>
          <w:rFonts w:ascii="Times New Roman" w:hAnsi="Times New Roman"/>
          <w:szCs w:val="24"/>
          <w:lang w:bidi="en-US"/>
        </w:rPr>
        <w:t xml:space="preserve"> crystallizes in </w:t>
      </w:r>
      <w:r>
        <w:rPr>
          <w:rFonts w:ascii="Times New Roman" w:hAnsi="Times New Roman"/>
          <w:szCs w:val="24"/>
          <w:lang w:bidi="en-US"/>
        </w:rPr>
        <w:t>a</w:t>
      </w:r>
      <w:r w:rsidRPr="004D685E">
        <w:rPr>
          <w:rFonts w:ascii="Times New Roman" w:hAnsi="Times New Roman"/>
          <w:szCs w:val="24"/>
          <w:lang w:bidi="en-US"/>
        </w:rPr>
        <w:t xml:space="preserve"> spinel structure with cobalt in two oxidations states. </w:t>
      </w:r>
      <w:r>
        <w:rPr>
          <w:rFonts w:ascii="Times New Roman" w:hAnsi="Times New Roman"/>
          <w:szCs w:val="24"/>
          <w:lang w:bidi="en-US"/>
        </w:rPr>
        <w:t>Use C</w:t>
      </w:r>
      <w:r w:rsidRPr="004D685E">
        <w:rPr>
          <w:rFonts w:ascii="Times New Roman" w:hAnsi="Times New Roman"/>
          <w:szCs w:val="24"/>
          <w:lang w:bidi="en-US"/>
        </w:rPr>
        <w:t xml:space="preserve">FSE to reason </w:t>
      </w:r>
      <w:r>
        <w:rPr>
          <w:rFonts w:ascii="Times New Roman" w:hAnsi="Times New Roman"/>
          <w:szCs w:val="24"/>
          <w:lang w:bidi="en-US"/>
        </w:rPr>
        <w:t>why the spinel structure is energetically favored</w:t>
      </w:r>
      <w:r w:rsidRPr="004D685E">
        <w:rPr>
          <w:rFonts w:ascii="Times New Roman" w:hAnsi="Times New Roman"/>
          <w:szCs w:val="24"/>
          <w:lang w:bidi="en-US"/>
        </w:rPr>
        <w:t>. Rewrite the formula to explicitly resemble the spinel formula (AB</w:t>
      </w:r>
      <w:r w:rsidRPr="004D685E">
        <w:rPr>
          <w:rFonts w:ascii="Times New Roman" w:hAnsi="Times New Roman"/>
          <w:szCs w:val="24"/>
          <w:vertAlign w:val="subscript"/>
          <w:lang w:bidi="en-US"/>
        </w:rPr>
        <w:t>2</w:t>
      </w:r>
      <w:r w:rsidRPr="004D685E">
        <w:rPr>
          <w:rFonts w:ascii="Times New Roman" w:hAnsi="Times New Roman"/>
          <w:szCs w:val="24"/>
          <w:lang w:bidi="en-US"/>
        </w:rPr>
        <w:t>O</w:t>
      </w:r>
      <w:r w:rsidRPr="004D685E">
        <w:rPr>
          <w:rFonts w:ascii="Times New Roman" w:hAnsi="Times New Roman"/>
          <w:szCs w:val="24"/>
          <w:vertAlign w:val="subscript"/>
          <w:lang w:bidi="en-US"/>
        </w:rPr>
        <w:t>4</w:t>
      </w:r>
      <w:r>
        <w:rPr>
          <w:rFonts w:ascii="Times New Roman" w:hAnsi="Times New Roman"/>
          <w:szCs w:val="24"/>
          <w:lang w:bidi="en-US"/>
        </w:rPr>
        <w:t>).</w:t>
      </w:r>
    </w:p>
    <w:p w14:paraId="2622C41D" w14:textId="77777777" w:rsidR="008B34AB" w:rsidRPr="003D47F4" w:rsidRDefault="008B34AB" w:rsidP="008B34AB">
      <w:pPr>
        <w:pStyle w:val="ListParagraph"/>
        <w:numPr>
          <w:ilvl w:val="0"/>
          <w:numId w:val="1"/>
        </w:numPr>
        <w:spacing w:line="276" w:lineRule="auto"/>
        <w:ind w:right="144"/>
        <w:jc w:val="left"/>
        <w:rPr>
          <w:rFonts w:ascii="Times New Roman" w:hAnsi="Times New Roman"/>
          <w:szCs w:val="24"/>
          <w:lang w:bidi="en-US"/>
        </w:rPr>
      </w:pPr>
      <w:r>
        <w:rPr>
          <w:rFonts w:ascii="Times New Roman" w:hAnsi="Times New Roman"/>
          <w:szCs w:val="24"/>
          <w:lang w:bidi="en-US"/>
        </w:rPr>
        <w:t>The compounds you will make in lab, ZnCr</w:t>
      </w:r>
      <w:r w:rsidRPr="004E11C2">
        <w:rPr>
          <w:rFonts w:ascii="Times New Roman" w:hAnsi="Times New Roman"/>
          <w:szCs w:val="24"/>
          <w:vertAlign w:val="subscript"/>
          <w:lang w:bidi="en-US"/>
        </w:rPr>
        <w:t>2</w:t>
      </w:r>
      <w:r>
        <w:rPr>
          <w:rFonts w:ascii="Times New Roman" w:hAnsi="Times New Roman"/>
          <w:szCs w:val="24"/>
          <w:lang w:bidi="en-US"/>
        </w:rPr>
        <w:t>O</w:t>
      </w:r>
      <w:r w:rsidRPr="004E11C2">
        <w:rPr>
          <w:rFonts w:ascii="Times New Roman" w:hAnsi="Times New Roman"/>
          <w:szCs w:val="24"/>
          <w:vertAlign w:val="subscript"/>
          <w:lang w:bidi="en-US"/>
        </w:rPr>
        <w:t>4</w:t>
      </w:r>
      <w:r>
        <w:rPr>
          <w:rFonts w:ascii="Times New Roman" w:hAnsi="Times New Roman"/>
          <w:szCs w:val="24"/>
          <w:lang w:bidi="en-US"/>
        </w:rPr>
        <w:t>, ZnCo</w:t>
      </w:r>
      <w:r>
        <w:rPr>
          <w:rFonts w:ascii="Times New Roman" w:hAnsi="Times New Roman"/>
          <w:szCs w:val="24"/>
          <w:vertAlign w:val="subscript"/>
          <w:lang w:bidi="en-US"/>
        </w:rPr>
        <w:t>2</w:t>
      </w:r>
      <w:r>
        <w:rPr>
          <w:rFonts w:ascii="Times New Roman" w:hAnsi="Times New Roman"/>
          <w:szCs w:val="24"/>
          <w:lang w:bidi="en-US"/>
        </w:rPr>
        <w:t>O</w:t>
      </w:r>
      <w:r>
        <w:rPr>
          <w:rFonts w:ascii="Times New Roman" w:hAnsi="Times New Roman"/>
          <w:szCs w:val="24"/>
          <w:vertAlign w:val="subscript"/>
          <w:lang w:bidi="en-US"/>
        </w:rPr>
        <w:t>4</w:t>
      </w:r>
      <w:r>
        <w:rPr>
          <w:rFonts w:ascii="Times New Roman" w:hAnsi="Times New Roman"/>
          <w:szCs w:val="24"/>
          <w:lang w:bidi="en-US"/>
        </w:rPr>
        <w:t>, CoAl</w:t>
      </w:r>
      <w:r>
        <w:rPr>
          <w:rFonts w:ascii="Times New Roman" w:hAnsi="Times New Roman"/>
          <w:szCs w:val="24"/>
          <w:vertAlign w:val="subscript"/>
          <w:lang w:bidi="en-US"/>
        </w:rPr>
        <w:t>2</w:t>
      </w:r>
      <w:r>
        <w:rPr>
          <w:rFonts w:ascii="Times New Roman" w:hAnsi="Times New Roman"/>
          <w:szCs w:val="24"/>
          <w:lang w:bidi="en-US"/>
        </w:rPr>
        <w:t>O</w:t>
      </w:r>
      <w:r>
        <w:rPr>
          <w:rFonts w:ascii="Times New Roman" w:hAnsi="Times New Roman"/>
          <w:szCs w:val="24"/>
          <w:vertAlign w:val="subscript"/>
          <w:lang w:bidi="en-US"/>
        </w:rPr>
        <w:t>4</w:t>
      </w:r>
      <w:r>
        <w:rPr>
          <w:rFonts w:ascii="Times New Roman" w:hAnsi="Times New Roman"/>
          <w:szCs w:val="24"/>
          <w:lang w:bidi="en-US"/>
        </w:rPr>
        <w:t xml:space="preserve"> and CoCr</w:t>
      </w:r>
      <w:r>
        <w:rPr>
          <w:rFonts w:ascii="Times New Roman" w:hAnsi="Times New Roman"/>
          <w:szCs w:val="24"/>
          <w:vertAlign w:val="subscript"/>
          <w:lang w:bidi="en-US"/>
        </w:rPr>
        <w:t>2</w:t>
      </w:r>
      <w:r>
        <w:rPr>
          <w:rFonts w:ascii="Times New Roman" w:hAnsi="Times New Roman"/>
          <w:szCs w:val="24"/>
          <w:lang w:bidi="en-US"/>
        </w:rPr>
        <w:t>O</w:t>
      </w:r>
      <w:r>
        <w:rPr>
          <w:rFonts w:ascii="Times New Roman" w:hAnsi="Times New Roman"/>
          <w:szCs w:val="24"/>
          <w:vertAlign w:val="subscript"/>
          <w:lang w:bidi="en-US"/>
        </w:rPr>
        <w:t>4</w:t>
      </w:r>
      <w:r>
        <w:rPr>
          <w:rFonts w:ascii="Times New Roman" w:hAnsi="Times New Roman"/>
          <w:szCs w:val="24"/>
          <w:lang w:bidi="en-US"/>
        </w:rPr>
        <w:t>, are all normal spinel structures. Rationalize this form over the inverse spinel structure using CFSE.</w:t>
      </w:r>
      <w:r w:rsidRPr="003D47F4">
        <w:rPr>
          <w:rFonts w:ascii="Times New Roman" w:hAnsi="Times New Roman"/>
          <w:b/>
          <w:sz w:val="28"/>
          <w:szCs w:val="28"/>
          <w:lang w:bidi="en-US"/>
        </w:rPr>
        <w:br w:type="page"/>
      </w:r>
    </w:p>
    <w:p w14:paraId="1ECA5239" w14:textId="77777777" w:rsidR="008B34AB" w:rsidRPr="00AD30F5" w:rsidRDefault="008B34AB" w:rsidP="008B34AB">
      <w:pPr>
        <w:widowControl w:val="0"/>
        <w:autoSpaceDE w:val="0"/>
        <w:autoSpaceDN w:val="0"/>
        <w:adjustRightInd w:val="0"/>
        <w:spacing w:line="276" w:lineRule="auto"/>
        <w:jc w:val="left"/>
        <w:rPr>
          <w:rFonts w:ascii="Times New Roman" w:hAnsi="Times New Roman"/>
          <w:b/>
          <w:sz w:val="28"/>
          <w:szCs w:val="28"/>
          <w:lang w:bidi="en-US"/>
        </w:rPr>
      </w:pPr>
      <w:r w:rsidRPr="00AD30F5">
        <w:rPr>
          <w:rFonts w:ascii="Times New Roman" w:hAnsi="Times New Roman"/>
          <w:b/>
          <w:sz w:val="28"/>
          <w:szCs w:val="28"/>
          <w:lang w:bidi="en-US"/>
        </w:rPr>
        <w:t>Materials Required</w:t>
      </w:r>
    </w:p>
    <w:p w14:paraId="52C10556" w14:textId="77777777" w:rsidR="008B34AB" w:rsidRPr="00190FD2" w:rsidRDefault="008B34AB" w:rsidP="008B34AB">
      <w:pPr>
        <w:widowControl w:val="0"/>
        <w:autoSpaceDE w:val="0"/>
        <w:autoSpaceDN w:val="0"/>
        <w:adjustRightInd w:val="0"/>
        <w:spacing w:line="276" w:lineRule="auto"/>
        <w:jc w:val="left"/>
        <w:rPr>
          <w:rFonts w:ascii="Times New Roman" w:hAnsi="Times New Roman"/>
          <w:b/>
          <w:szCs w:val="24"/>
          <w:lang w:bidi="en-US"/>
        </w:rPr>
      </w:pPr>
    </w:p>
    <w:p w14:paraId="51F689A9" w14:textId="77777777" w:rsidR="008B34AB" w:rsidRPr="00190FD2" w:rsidRDefault="008B34AB" w:rsidP="008B34AB">
      <w:pPr>
        <w:widowControl w:val="0"/>
        <w:autoSpaceDE w:val="0"/>
        <w:autoSpaceDN w:val="0"/>
        <w:adjustRightInd w:val="0"/>
        <w:spacing w:line="276" w:lineRule="auto"/>
        <w:jc w:val="left"/>
        <w:rPr>
          <w:rFonts w:ascii="Times New Roman" w:hAnsi="Times New Roman"/>
          <w:b/>
          <w:szCs w:val="24"/>
          <w:lang w:bidi="en-US"/>
        </w:rPr>
      </w:pPr>
      <w:r w:rsidRPr="00190FD2">
        <w:rPr>
          <w:rFonts w:ascii="Times New Roman" w:hAnsi="Times New Roman"/>
          <w:b/>
          <w:szCs w:val="24"/>
          <w:lang w:bidi="en-US"/>
        </w:rPr>
        <w:t>Equipment</w:t>
      </w:r>
      <w:r w:rsidRPr="00190FD2">
        <w:rPr>
          <w:rFonts w:ascii="Times New Roman" w:hAnsi="Times New Roman"/>
          <w:b/>
          <w:szCs w:val="24"/>
          <w:lang w:bidi="en-US"/>
        </w:rPr>
        <w:tab/>
      </w:r>
      <w:r w:rsidRPr="00190FD2">
        <w:rPr>
          <w:rFonts w:ascii="Times New Roman" w:hAnsi="Times New Roman"/>
          <w:b/>
          <w:szCs w:val="24"/>
          <w:lang w:bidi="en-US"/>
        </w:rPr>
        <w:tab/>
      </w:r>
      <w:r w:rsidRPr="00190FD2">
        <w:rPr>
          <w:rFonts w:ascii="Times New Roman" w:hAnsi="Times New Roman"/>
          <w:b/>
          <w:szCs w:val="24"/>
          <w:lang w:bidi="en-US"/>
        </w:rPr>
        <w:tab/>
      </w:r>
      <w:r w:rsidRPr="00190FD2">
        <w:rPr>
          <w:rFonts w:ascii="Times New Roman" w:hAnsi="Times New Roman"/>
          <w:b/>
          <w:szCs w:val="24"/>
          <w:lang w:bidi="en-US"/>
        </w:rPr>
        <w:tab/>
        <w:t>Chemicals</w:t>
      </w:r>
      <w:r>
        <w:rPr>
          <w:rFonts w:ascii="Times New Roman" w:hAnsi="Times New Roman"/>
          <w:b/>
          <w:szCs w:val="24"/>
          <w:lang w:bidi="en-US"/>
        </w:rPr>
        <w:tab/>
      </w:r>
      <w:r>
        <w:rPr>
          <w:rFonts w:ascii="Times New Roman" w:hAnsi="Times New Roman"/>
          <w:b/>
          <w:szCs w:val="24"/>
          <w:lang w:bidi="en-US"/>
        </w:rPr>
        <w:tab/>
      </w:r>
      <w:r>
        <w:rPr>
          <w:rFonts w:ascii="Times New Roman" w:hAnsi="Times New Roman"/>
          <w:b/>
          <w:szCs w:val="24"/>
          <w:lang w:bidi="en-US"/>
        </w:rPr>
        <w:tab/>
      </w:r>
      <w:r w:rsidRPr="00190FD2">
        <w:rPr>
          <w:rFonts w:ascii="Times New Roman" w:hAnsi="Times New Roman"/>
          <w:b/>
          <w:szCs w:val="24"/>
          <w:lang w:bidi="en-US"/>
        </w:rPr>
        <w:t>Common equipment</w:t>
      </w:r>
    </w:p>
    <w:p w14:paraId="7A0BF4EE" w14:textId="3A994C69" w:rsidR="008B34AB" w:rsidRDefault="008B34AB" w:rsidP="008B34AB">
      <w:pPr>
        <w:widowControl w:val="0"/>
        <w:autoSpaceDE w:val="0"/>
        <w:autoSpaceDN w:val="0"/>
        <w:adjustRightInd w:val="0"/>
        <w:spacing w:line="276" w:lineRule="auto"/>
        <w:jc w:val="left"/>
        <w:rPr>
          <w:rFonts w:ascii="Times New Roman" w:hAnsi="Times New Roman"/>
          <w:szCs w:val="24"/>
          <w:lang w:bidi="en-US"/>
        </w:rPr>
      </w:pPr>
      <w:proofErr w:type="gramStart"/>
      <w:r>
        <w:rPr>
          <w:rFonts w:ascii="Times New Roman" w:hAnsi="Times New Roman"/>
          <w:szCs w:val="24"/>
          <w:lang w:bidi="en-US"/>
        </w:rPr>
        <w:t>agate</w:t>
      </w:r>
      <w:proofErr w:type="gramEnd"/>
      <w:r>
        <w:rPr>
          <w:rFonts w:ascii="Times New Roman" w:hAnsi="Times New Roman"/>
          <w:szCs w:val="24"/>
          <w:lang w:bidi="en-US"/>
        </w:rPr>
        <w:t xml:space="preserve"> m</w:t>
      </w:r>
      <w:r w:rsidR="00196B0E">
        <w:rPr>
          <w:rFonts w:ascii="Times New Roman" w:hAnsi="Times New Roman"/>
          <w:szCs w:val="24"/>
          <w:lang w:bidi="en-US"/>
        </w:rPr>
        <w:t>ortar and pestle</w:t>
      </w:r>
      <w:r w:rsidR="00196B0E">
        <w:rPr>
          <w:rFonts w:ascii="Times New Roman" w:hAnsi="Times New Roman"/>
          <w:szCs w:val="24"/>
          <w:lang w:bidi="en-US"/>
        </w:rPr>
        <w:tab/>
      </w:r>
      <w:r w:rsidR="00196B0E">
        <w:rPr>
          <w:rFonts w:ascii="Times New Roman" w:hAnsi="Times New Roman"/>
          <w:szCs w:val="24"/>
          <w:lang w:bidi="en-US"/>
        </w:rPr>
        <w:tab/>
      </w:r>
      <w:proofErr w:type="spellStart"/>
      <w:r w:rsidR="00196B0E">
        <w:rPr>
          <w:rFonts w:ascii="Times New Roman" w:hAnsi="Times New Roman"/>
          <w:szCs w:val="24"/>
          <w:lang w:bidi="en-US"/>
        </w:rPr>
        <w:t>ZnO</w:t>
      </w:r>
      <w:proofErr w:type="spellEnd"/>
      <w:r w:rsidR="00196B0E">
        <w:rPr>
          <w:rFonts w:ascii="Times New Roman" w:hAnsi="Times New Roman"/>
          <w:szCs w:val="24"/>
          <w:lang w:bidi="en-US"/>
        </w:rPr>
        <w:tab/>
      </w:r>
      <w:r w:rsidR="00196B0E">
        <w:rPr>
          <w:rFonts w:ascii="Times New Roman" w:hAnsi="Times New Roman"/>
          <w:szCs w:val="24"/>
          <w:lang w:bidi="en-US"/>
        </w:rPr>
        <w:tab/>
      </w:r>
      <w:r>
        <w:rPr>
          <w:rFonts w:ascii="Times New Roman" w:hAnsi="Times New Roman"/>
          <w:szCs w:val="24"/>
          <w:lang w:bidi="en-US"/>
        </w:rPr>
        <w:tab/>
      </w:r>
      <w:r>
        <w:rPr>
          <w:rFonts w:ascii="Times New Roman" w:hAnsi="Times New Roman"/>
          <w:szCs w:val="24"/>
          <w:lang w:bidi="en-US"/>
        </w:rPr>
        <w:tab/>
        <w:t>analytical balance</w:t>
      </w:r>
    </w:p>
    <w:p w14:paraId="37C034D0" w14:textId="14CF91DF" w:rsidR="008B34AB" w:rsidRDefault="008B34AB" w:rsidP="008B34AB">
      <w:pPr>
        <w:widowControl w:val="0"/>
        <w:autoSpaceDE w:val="0"/>
        <w:autoSpaceDN w:val="0"/>
        <w:adjustRightInd w:val="0"/>
        <w:spacing w:line="276" w:lineRule="auto"/>
        <w:jc w:val="left"/>
        <w:rPr>
          <w:rFonts w:ascii="Times New Roman" w:hAnsi="Times New Roman"/>
          <w:szCs w:val="24"/>
          <w:lang w:bidi="en-US"/>
        </w:rPr>
      </w:pPr>
      <w:proofErr w:type="gramStart"/>
      <w:r>
        <w:rPr>
          <w:rFonts w:ascii="Times New Roman" w:hAnsi="Times New Roman"/>
          <w:szCs w:val="24"/>
          <w:lang w:bidi="en-US"/>
        </w:rPr>
        <w:t>weigh</w:t>
      </w:r>
      <w:proofErr w:type="gramEnd"/>
      <w:r>
        <w:rPr>
          <w:rFonts w:ascii="Times New Roman" w:hAnsi="Times New Roman"/>
          <w:szCs w:val="24"/>
          <w:lang w:bidi="en-US"/>
        </w:rPr>
        <w:t xml:space="preserve"> pa</w:t>
      </w:r>
      <w:r w:rsidR="00196B0E">
        <w:rPr>
          <w:rFonts w:ascii="Times New Roman" w:hAnsi="Times New Roman"/>
          <w:szCs w:val="24"/>
          <w:lang w:bidi="en-US"/>
        </w:rPr>
        <w:t>per and spatula</w:t>
      </w:r>
      <w:r w:rsidR="00196B0E">
        <w:rPr>
          <w:rFonts w:ascii="Times New Roman" w:hAnsi="Times New Roman"/>
          <w:szCs w:val="24"/>
          <w:lang w:bidi="en-US"/>
        </w:rPr>
        <w:tab/>
      </w:r>
      <w:r w:rsidR="00196B0E">
        <w:rPr>
          <w:rFonts w:ascii="Times New Roman" w:hAnsi="Times New Roman"/>
          <w:szCs w:val="24"/>
          <w:lang w:bidi="en-US"/>
        </w:rPr>
        <w:tab/>
      </w:r>
      <w:proofErr w:type="spellStart"/>
      <w:r w:rsidR="00196B0E">
        <w:rPr>
          <w:rFonts w:ascii="Times New Roman" w:hAnsi="Times New Roman"/>
          <w:szCs w:val="24"/>
          <w:lang w:bidi="en-US"/>
        </w:rPr>
        <w:t>CoO</w:t>
      </w:r>
      <w:proofErr w:type="spellEnd"/>
      <w:r w:rsidR="00196B0E">
        <w:rPr>
          <w:rFonts w:ascii="Times New Roman" w:hAnsi="Times New Roman"/>
          <w:szCs w:val="24"/>
          <w:lang w:bidi="en-US"/>
        </w:rPr>
        <w:t xml:space="preserve"> </w:t>
      </w:r>
      <w:r w:rsidR="00196B0E">
        <w:rPr>
          <w:rFonts w:ascii="Times New Roman" w:hAnsi="Times New Roman"/>
          <w:szCs w:val="24"/>
          <w:lang w:bidi="en-US"/>
        </w:rPr>
        <w:tab/>
      </w:r>
      <w:r w:rsidR="00196B0E">
        <w:rPr>
          <w:rFonts w:ascii="Times New Roman" w:hAnsi="Times New Roman"/>
          <w:szCs w:val="24"/>
          <w:lang w:bidi="en-US"/>
        </w:rPr>
        <w:tab/>
      </w:r>
      <w:r w:rsidR="00196B0E">
        <w:rPr>
          <w:rFonts w:ascii="Times New Roman" w:hAnsi="Times New Roman"/>
          <w:szCs w:val="24"/>
          <w:lang w:bidi="en-US"/>
        </w:rPr>
        <w:tab/>
      </w:r>
      <w:r>
        <w:rPr>
          <w:rFonts w:ascii="Times New Roman" w:hAnsi="Times New Roman"/>
          <w:szCs w:val="24"/>
          <w:lang w:bidi="en-US"/>
        </w:rPr>
        <w:tab/>
        <w:t>high temperature furnace</w:t>
      </w:r>
    </w:p>
    <w:p w14:paraId="63B6EE32" w14:textId="17462CFD" w:rsidR="008B34AB" w:rsidRPr="00C50660" w:rsidRDefault="008B34AB" w:rsidP="008B34AB">
      <w:pPr>
        <w:widowControl w:val="0"/>
        <w:autoSpaceDE w:val="0"/>
        <w:autoSpaceDN w:val="0"/>
        <w:adjustRightInd w:val="0"/>
        <w:spacing w:line="276" w:lineRule="auto"/>
        <w:jc w:val="left"/>
        <w:rPr>
          <w:rFonts w:ascii="Times New Roman" w:hAnsi="Times New Roman"/>
          <w:szCs w:val="24"/>
          <w:lang w:bidi="en-US"/>
        </w:rPr>
      </w:pPr>
      <w:proofErr w:type="gramStart"/>
      <w:r>
        <w:rPr>
          <w:rFonts w:ascii="Times New Roman" w:hAnsi="Times New Roman"/>
          <w:szCs w:val="24"/>
          <w:lang w:bidi="en-US"/>
        </w:rPr>
        <w:t>crucibles</w:t>
      </w:r>
      <w:proofErr w:type="gramEnd"/>
      <w:r>
        <w:rPr>
          <w:rFonts w:ascii="Times New Roman" w:hAnsi="Times New Roman"/>
          <w:szCs w:val="24"/>
          <w:lang w:bidi="en-US"/>
        </w:rPr>
        <w:tab/>
      </w:r>
      <w:r>
        <w:rPr>
          <w:rFonts w:ascii="Times New Roman" w:hAnsi="Times New Roman"/>
          <w:szCs w:val="24"/>
          <w:lang w:bidi="en-US"/>
        </w:rPr>
        <w:tab/>
      </w:r>
      <w:r>
        <w:rPr>
          <w:rFonts w:ascii="Times New Roman" w:hAnsi="Times New Roman"/>
          <w:szCs w:val="24"/>
          <w:lang w:bidi="en-US"/>
        </w:rPr>
        <w:tab/>
      </w:r>
      <w:r>
        <w:rPr>
          <w:rFonts w:ascii="Times New Roman" w:hAnsi="Times New Roman"/>
          <w:szCs w:val="24"/>
          <w:lang w:bidi="en-US"/>
        </w:rPr>
        <w:tab/>
        <w:t>Al</w:t>
      </w:r>
      <w:r>
        <w:rPr>
          <w:rFonts w:ascii="Times New Roman" w:hAnsi="Times New Roman"/>
          <w:szCs w:val="24"/>
          <w:vertAlign w:val="subscript"/>
          <w:lang w:bidi="en-US"/>
        </w:rPr>
        <w:t>2</w:t>
      </w:r>
      <w:r>
        <w:rPr>
          <w:rFonts w:ascii="Times New Roman" w:hAnsi="Times New Roman"/>
          <w:szCs w:val="24"/>
          <w:lang w:bidi="en-US"/>
        </w:rPr>
        <w:t>O</w:t>
      </w:r>
      <w:r>
        <w:rPr>
          <w:rFonts w:ascii="Times New Roman" w:hAnsi="Times New Roman"/>
          <w:szCs w:val="24"/>
          <w:vertAlign w:val="subscript"/>
          <w:lang w:bidi="en-US"/>
        </w:rPr>
        <w:t>3</w:t>
      </w:r>
      <w:r w:rsidR="00196B0E">
        <w:rPr>
          <w:rFonts w:ascii="Times New Roman" w:hAnsi="Times New Roman"/>
          <w:szCs w:val="24"/>
          <w:lang w:bidi="en-US"/>
        </w:rPr>
        <w:t xml:space="preserve"> </w:t>
      </w:r>
      <w:r w:rsidR="00196B0E">
        <w:rPr>
          <w:rFonts w:ascii="Times New Roman" w:hAnsi="Times New Roman"/>
          <w:szCs w:val="24"/>
          <w:lang w:bidi="en-US"/>
        </w:rPr>
        <w:tab/>
      </w:r>
      <w:r w:rsidR="00196B0E">
        <w:rPr>
          <w:rFonts w:ascii="Times New Roman" w:hAnsi="Times New Roman"/>
          <w:szCs w:val="24"/>
          <w:lang w:bidi="en-US"/>
        </w:rPr>
        <w:tab/>
      </w:r>
      <w:r w:rsidR="00196B0E">
        <w:rPr>
          <w:rFonts w:ascii="Times New Roman" w:hAnsi="Times New Roman"/>
          <w:szCs w:val="24"/>
          <w:lang w:bidi="en-US"/>
        </w:rPr>
        <w:tab/>
      </w:r>
      <w:r>
        <w:rPr>
          <w:rFonts w:ascii="Times New Roman" w:hAnsi="Times New Roman"/>
          <w:szCs w:val="24"/>
          <w:lang w:bidi="en-US"/>
        </w:rPr>
        <w:tab/>
        <w:t xml:space="preserve">Rigaku </w:t>
      </w:r>
      <w:r w:rsidRPr="007901D6">
        <w:rPr>
          <w:rFonts w:ascii="Times New Roman" w:hAnsi="Times New Roman"/>
          <w:szCs w:val="24"/>
          <w:lang w:bidi="en-US"/>
        </w:rPr>
        <w:t>Miniflex</w:t>
      </w:r>
      <w:r>
        <w:rPr>
          <w:rFonts w:ascii="Times New Roman" w:hAnsi="Times New Roman"/>
          <w:szCs w:val="24"/>
          <w:lang w:bidi="en-US"/>
        </w:rPr>
        <w:t xml:space="preserve"> </w:t>
      </w:r>
      <w:proofErr w:type="spellStart"/>
      <w:r>
        <w:rPr>
          <w:rFonts w:ascii="Times New Roman" w:hAnsi="Times New Roman"/>
          <w:szCs w:val="24"/>
          <w:lang w:bidi="en-US"/>
        </w:rPr>
        <w:t>Xray</w:t>
      </w:r>
      <w:proofErr w:type="spellEnd"/>
      <w:r>
        <w:rPr>
          <w:rFonts w:ascii="Times New Roman" w:hAnsi="Times New Roman"/>
          <w:szCs w:val="24"/>
          <w:lang w:bidi="en-US"/>
        </w:rPr>
        <w:t xml:space="preserve"> diffractometer</w:t>
      </w:r>
    </w:p>
    <w:p w14:paraId="7BDCDDCF" w14:textId="25E54135" w:rsidR="008B34AB" w:rsidRPr="00C50660" w:rsidRDefault="008B34AB" w:rsidP="008B34AB">
      <w:pPr>
        <w:widowControl w:val="0"/>
        <w:autoSpaceDE w:val="0"/>
        <w:autoSpaceDN w:val="0"/>
        <w:adjustRightInd w:val="0"/>
        <w:spacing w:line="276" w:lineRule="auto"/>
        <w:jc w:val="left"/>
        <w:rPr>
          <w:rFonts w:ascii="Times New Roman" w:hAnsi="Times New Roman"/>
          <w:szCs w:val="24"/>
          <w:lang w:bidi="en-US"/>
        </w:rPr>
      </w:pPr>
      <w:r>
        <w:rPr>
          <w:rFonts w:ascii="Times New Roman" w:hAnsi="Times New Roman"/>
          <w:szCs w:val="24"/>
          <w:lang w:bidi="en-US"/>
        </w:rPr>
        <w:t>XRD sample holders</w:t>
      </w:r>
      <w:r>
        <w:rPr>
          <w:rFonts w:ascii="Times New Roman" w:hAnsi="Times New Roman"/>
          <w:szCs w:val="24"/>
          <w:lang w:bidi="en-US"/>
        </w:rPr>
        <w:tab/>
      </w:r>
      <w:r>
        <w:rPr>
          <w:rFonts w:ascii="Times New Roman" w:hAnsi="Times New Roman"/>
          <w:szCs w:val="24"/>
          <w:lang w:bidi="en-US"/>
        </w:rPr>
        <w:tab/>
      </w:r>
      <w:r>
        <w:rPr>
          <w:rFonts w:ascii="Times New Roman" w:hAnsi="Times New Roman"/>
          <w:szCs w:val="24"/>
          <w:lang w:bidi="en-US"/>
        </w:rPr>
        <w:tab/>
        <w:t>Cr</w:t>
      </w:r>
      <w:r>
        <w:rPr>
          <w:rFonts w:ascii="Times New Roman" w:hAnsi="Times New Roman"/>
          <w:szCs w:val="24"/>
          <w:vertAlign w:val="subscript"/>
          <w:lang w:bidi="en-US"/>
        </w:rPr>
        <w:t>2</w:t>
      </w:r>
      <w:r>
        <w:rPr>
          <w:rFonts w:ascii="Times New Roman" w:hAnsi="Times New Roman"/>
          <w:szCs w:val="24"/>
          <w:lang w:bidi="en-US"/>
        </w:rPr>
        <w:t>O</w:t>
      </w:r>
      <w:r>
        <w:rPr>
          <w:rFonts w:ascii="Times New Roman" w:hAnsi="Times New Roman"/>
          <w:szCs w:val="24"/>
          <w:vertAlign w:val="subscript"/>
          <w:lang w:bidi="en-US"/>
        </w:rPr>
        <w:t>3</w:t>
      </w:r>
      <w:r w:rsidR="00196B0E">
        <w:rPr>
          <w:rFonts w:ascii="Times New Roman" w:hAnsi="Times New Roman"/>
          <w:szCs w:val="24"/>
          <w:lang w:bidi="en-US"/>
        </w:rPr>
        <w:tab/>
      </w:r>
      <w:r w:rsidR="00196B0E">
        <w:rPr>
          <w:rFonts w:ascii="Times New Roman" w:hAnsi="Times New Roman"/>
          <w:szCs w:val="24"/>
          <w:lang w:bidi="en-US"/>
        </w:rPr>
        <w:tab/>
      </w:r>
      <w:r w:rsidR="00196B0E">
        <w:rPr>
          <w:rFonts w:ascii="Times New Roman" w:hAnsi="Times New Roman"/>
          <w:szCs w:val="24"/>
          <w:lang w:bidi="en-US"/>
        </w:rPr>
        <w:tab/>
      </w:r>
      <w:r w:rsidR="00196B0E">
        <w:rPr>
          <w:rFonts w:ascii="Times New Roman" w:hAnsi="Times New Roman"/>
          <w:szCs w:val="24"/>
          <w:lang w:bidi="en-US"/>
        </w:rPr>
        <w:tab/>
      </w:r>
      <w:r>
        <w:rPr>
          <w:rFonts w:ascii="Times New Roman" w:hAnsi="Times New Roman"/>
          <w:szCs w:val="24"/>
          <w:lang w:bidi="en-US"/>
        </w:rPr>
        <w:t>Ocean optics UV-Vis spectrometer</w:t>
      </w:r>
    </w:p>
    <w:p w14:paraId="633652BF" w14:textId="77777777" w:rsidR="008B34AB" w:rsidRPr="00190FD2" w:rsidRDefault="008B34AB" w:rsidP="008B34AB">
      <w:pPr>
        <w:widowControl w:val="0"/>
        <w:autoSpaceDE w:val="0"/>
        <w:autoSpaceDN w:val="0"/>
        <w:adjustRightInd w:val="0"/>
        <w:spacing w:line="276" w:lineRule="auto"/>
        <w:jc w:val="left"/>
        <w:rPr>
          <w:rFonts w:ascii="Times New Roman" w:hAnsi="Times New Roman"/>
          <w:b/>
          <w:szCs w:val="24"/>
          <w:lang w:bidi="en-US"/>
        </w:rPr>
      </w:pPr>
      <w:proofErr w:type="gramStart"/>
      <w:r w:rsidRPr="003F0C92">
        <w:rPr>
          <w:rFonts w:ascii="Times New Roman" w:hAnsi="Times New Roman"/>
          <w:szCs w:val="24"/>
          <w:lang w:bidi="en-US"/>
        </w:rPr>
        <w:t>glass</w:t>
      </w:r>
      <w:proofErr w:type="gramEnd"/>
      <w:r w:rsidRPr="003F0C92">
        <w:rPr>
          <w:rFonts w:ascii="Times New Roman" w:hAnsi="Times New Roman"/>
          <w:szCs w:val="24"/>
          <w:lang w:bidi="en-US"/>
        </w:rPr>
        <w:t xml:space="preserve"> plate</w:t>
      </w:r>
    </w:p>
    <w:p w14:paraId="36114FAA" w14:textId="77777777" w:rsidR="008B34AB" w:rsidRPr="006C3F22" w:rsidRDefault="008B34AB" w:rsidP="008B34AB">
      <w:pPr>
        <w:widowControl w:val="0"/>
        <w:autoSpaceDE w:val="0"/>
        <w:autoSpaceDN w:val="0"/>
        <w:adjustRightInd w:val="0"/>
        <w:spacing w:line="276" w:lineRule="auto"/>
        <w:jc w:val="left"/>
        <w:rPr>
          <w:rFonts w:ascii="Times New Roman" w:hAnsi="Times New Roman"/>
          <w:b/>
          <w:sz w:val="32"/>
          <w:szCs w:val="32"/>
          <w:lang w:bidi="en-US"/>
        </w:rPr>
      </w:pPr>
    </w:p>
    <w:p w14:paraId="512A0446" w14:textId="77777777" w:rsidR="008B34AB" w:rsidRDefault="008B34AB" w:rsidP="008B34AB">
      <w:pPr>
        <w:widowControl w:val="0"/>
        <w:autoSpaceDE w:val="0"/>
        <w:autoSpaceDN w:val="0"/>
        <w:adjustRightInd w:val="0"/>
        <w:spacing w:line="276" w:lineRule="auto"/>
        <w:jc w:val="left"/>
        <w:rPr>
          <w:rFonts w:ascii="Times New Roman" w:hAnsi="Times New Roman"/>
          <w:b/>
          <w:sz w:val="28"/>
          <w:szCs w:val="28"/>
          <w:lang w:bidi="en-US"/>
        </w:rPr>
      </w:pPr>
      <w:r w:rsidRPr="00AD30F5">
        <w:rPr>
          <w:rFonts w:ascii="Times New Roman" w:hAnsi="Times New Roman"/>
          <w:b/>
          <w:sz w:val="28"/>
          <w:szCs w:val="28"/>
          <w:lang w:bidi="en-US"/>
        </w:rPr>
        <w:t>Procedure</w:t>
      </w:r>
    </w:p>
    <w:p w14:paraId="53F2D143" w14:textId="77777777" w:rsidR="008B34AB" w:rsidRPr="00AD30F5" w:rsidRDefault="008B34AB" w:rsidP="008B34AB">
      <w:pPr>
        <w:widowControl w:val="0"/>
        <w:autoSpaceDE w:val="0"/>
        <w:autoSpaceDN w:val="0"/>
        <w:adjustRightInd w:val="0"/>
        <w:spacing w:line="276" w:lineRule="auto"/>
        <w:jc w:val="left"/>
        <w:rPr>
          <w:rFonts w:ascii="Times New Roman" w:hAnsi="Times New Roman"/>
          <w:b/>
          <w:sz w:val="28"/>
          <w:szCs w:val="28"/>
          <w:lang w:bidi="en-US"/>
        </w:rPr>
      </w:pPr>
    </w:p>
    <w:p w14:paraId="2552DD65" w14:textId="77777777" w:rsidR="008B34AB" w:rsidRPr="00AD30F5" w:rsidRDefault="008B34AB" w:rsidP="008B34AB">
      <w:pPr>
        <w:widowControl w:val="0"/>
        <w:autoSpaceDE w:val="0"/>
        <w:autoSpaceDN w:val="0"/>
        <w:adjustRightInd w:val="0"/>
        <w:spacing w:line="276" w:lineRule="auto"/>
        <w:rPr>
          <w:rFonts w:ascii="Times New Roman" w:hAnsi="Times New Roman"/>
          <w:b/>
          <w:szCs w:val="24"/>
          <w:lang w:bidi="en-US"/>
        </w:rPr>
      </w:pPr>
      <w:r>
        <w:rPr>
          <w:rFonts w:ascii="Times New Roman" w:hAnsi="Times New Roman"/>
          <w:b/>
          <w:szCs w:val="24"/>
          <w:lang w:bidi="en-US"/>
        </w:rPr>
        <w:t>Part A. Solid state synthesis</w:t>
      </w:r>
    </w:p>
    <w:p w14:paraId="77042E4D" w14:textId="77777777" w:rsidR="008B34AB" w:rsidRDefault="008B34AB" w:rsidP="008B34AB">
      <w:pPr>
        <w:widowControl w:val="0"/>
        <w:autoSpaceDE w:val="0"/>
        <w:autoSpaceDN w:val="0"/>
        <w:adjustRightInd w:val="0"/>
        <w:spacing w:line="276" w:lineRule="auto"/>
        <w:rPr>
          <w:rFonts w:ascii="Times New Roman" w:hAnsi="Times New Roman"/>
          <w:i/>
          <w:szCs w:val="24"/>
          <w:lang w:bidi="en-US"/>
        </w:rPr>
      </w:pPr>
      <w:r>
        <w:rPr>
          <w:rFonts w:ascii="Times New Roman" w:hAnsi="Times New Roman"/>
          <w:i/>
          <w:szCs w:val="24"/>
          <w:lang w:bidi="en-US"/>
        </w:rPr>
        <w:t xml:space="preserve">To be completed during the first laboratory period </w:t>
      </w:r>
    </w:p>
    <w:p w14:paraId="76712C2B" w14:textId="77777777" w:rsidR="008B34AB" w:rsidRDefault="008B34AB" w:rsidP="008B34AB">
      <w:pPr>
        <w:widowControl w:val="0"/>
        <w:autoSpaceDE w:val="0"/>
        <w:autoSpaceDN w:val="0"/>
        <w:adjustRightInd w:val="0"/>
        <w:spacing w:line="276" w:lineRule="auto"/>
        <w:rPr>
          <w:rFonts w:ascii="Times New Roman" w:hAnsi="Times New Roman"/>
          <w:i/>
          <w:szCs w:val="24"/>
          <w:lang w:bidi="en-US"/>
        </w:rPr>
      </w:pPr>
    </w:p>
    <w:p w14:paraId="6EB8528C" w14:textId="77777777" w:rsidR="008B34AB" w:rsidRDefault="008B34AB" w:rsidP="008B34AB">
      <w:pPr>
        <w:widowControl w:val="0"/>
        <w:autoSpaceDE w:val="0"/>
        <w:autoSpaceDN w:val="0"/>
        <w:adjustRightInd w:val="0"/>
        <w:spacing w:line="276" w:lineRule="auto"/>
        <w:rPr>
          <w:rFonts w:ascii="Times New Roman" w:hAnsi="Times New Roman"/>
          <w:szCs w:val="24"/>
          <w:lang w:bidi="en-US"/>
        </w:rPr>
      </w:pPr>
      <w:r>
        <w:rPr>
          <w:rFonts w:ascii="Times New Roman" w:hAnsi="Times New Roman"/>
          <w:szCs w:val="24"/>
          <w:lang w:bidi="en-US"/>
        </w:rPr>
        <w:t>Working with a partner, four compounds will be synthesized. One person will synthesize these: ZnCr</w:t>
      </w:r>
      <w:r w:rsidRPr="004E11C2">
        <w:rPr>
          <w:rFonts w:ascii="Times New Roman" w:hAnsi="Times New Roman"/>
          <w:szCs w:val="24"/>
          <w:vertAlign w:val="subscript"/>
          <w:lang w:bidi="en-US"/>
        </w:rPr>
        <w:t>2</w:t>
      </w:r>
      <w:r>
        <w:rPr>
          <w:rFonts w:ascii="Times New Roman" w:hAnsi="Times New Roman"/>
          <w:szCs w:val="24"/>
          <w:lang w:bidi="en-US"/>
        </w:rPr>
        <w:t>O</w:t>
      </w:r>
      <w:r w:rsidRPr="004E11C2">
        <w:rPr>
          <w:rFonts w:ascii="Times New Roman" w:hAnsi="Times New Roman"/>
          <w:szCs w:val="24"/>
          <w:vertAlign w:val="subscript"/>
          <w:lang w:bidi="en-US"/>
        </w:rPr>
        <w:t>4</w:t>
      </w:r>
      <w:r>
        <w:rPr>
          <w:rFonts w:ascii="Times New Roman" w:hAnsi="Times New Roman"/>
          <w:szCs w:val="24"/>
          <w:lang w:bidi="en-US"/>
        </w:rPr>
        <w:t xml:space="preserve"> and ZnCo</w:t>
      </w:r>
      <w:r>
        <w:rPr>
          <w:rFonts w:ascii="Times New Roman" w:hAnsi="Times New Roman"/>
          <w:szCs w:val="24"/>
          <w:vertAlign w:val="subscript"/>
          <w:lang w:bidi="en-US"/>
        </w:rPr>
        <w:t>2</w:t>
      </w:r>
      <w:r>
        <w:rPr>
          <w:rFonts w:ascii="Times New Roman" w:hAnsi="Times New Roman"/>
          <w:szCs w:val="24"/>
          <w:lang w:bidi="en-US"/>
        </w:rPr>
        <w:t>O</w:t>
      </w:r>
      <w:r>
        <w:rPr>
          <w:rFonts w:ascii="Times New Roman" w:hAnsi="Times New Roman"/>
          <w:szCs w:val="24"/>
          <w:vertAlign w:val="subscript"/>
          <w:lang w:bidi="en-US"/>
        </w:rPr>
        <w:t>4</w:t>
      </w:r>
      <w:r>
        <w:rPr>
          <w:rFonts w:ascii="Times New Roman" w:hAnsi="Times New Roman"/>
          <w:szCs w:val="24"/>
          <w:lang w:bidi="en-US"/>
        </w:rPr>
        <w:t>, and the other person will synthesize these: CoAl</w:t>
      </w:r>
      <w:r>
        <w:rPr>
          <w:rFonts w:ascii="Times New Roman" w:hAnsi="Times New Roman"/>
          <w:szCs w:val="24"/>
          <w:vertAlign w:val="subscript"/>
          <w:lang w:bidi="en-US"/>
        </w:rPr>
        <w:t>2</w:t>
      </w:r>
      <w:r>
        <w:rPr>
          <w:rFonts w:ascii="Times New Roman" w:hAnsi="Times New Roman"/>
          <w:szCs w:val="24"/>
          <w:lang w:bidi="en-US"/>
        </w:rPr>
        <w:t>O</w:t>
      </w:r>
      <w:r>
        <w:rPr>
          <w:rFonts w:ascii="Times New Roman" w:hAnsi="Times New Roman"/>
          <w:szCs w:val="24"/>
          <w:vertAlign w:val="subscript"/>
          <w:lang w:bidi="en-US"/>
        </w:rPr>
        <w:t>4</w:t>
      </w:r>
      <w:r>
        <w:rPr>
          <w:rFonts w:ascii="Times New Roman" w:hAnsi="Times New Roman"/>
          <w:szCs w:val="24"/>
          <w:lang w:bidi="en-US"/>
        </w:rPr>
        <w:t xml:space="preserve"> and CoCr</w:t>
      </w:r>
      <w:r>
        <w:rPr>
          <w:rFonts w:ascii="Times New Roman" w:hAnsi="Times New Roman"/>
          <w:szCs w:val="24"/>
          <w:vertAlign w:val="subscript"/>
          <w:lang w:bidi="en-US"/>
        </w:rPr>
        <w:t>2</w:t>
      </w:r>
      <w:r>
        <w:rPr>
          <w:rFonts w:ascii="Times New Roman" w:hAnsi="Times New Roman"/>
          <w:szCs w:val="24"/>
          <w:lang w:bidi="en-US"/>
        </w:rPr>
        <w:t>O</w:t>
      </w:r>
      <w:r>
        <w:rPr>
          <w:rFonts w:ascii="Times New Roman" w:hAnsi="Times New Roman"/>
          <w:szCs w:val="24"/>
          <w:vertAlign w:val="subscript"/>
          <w:lang w:bidi="en-US"/>
        </w:rPr>
        <w:t>4</w:t>
      </w:r>
      <w:r>
        <w:rPr>
          <w:rFonts w:ascii="Times New Roman" w:hAnsi="Times New Roman"/>
          <w:szCs w:val="24"/>
          <w:lang w:bidi="en-US"/>
        </w:rPr>
        <w:t xml:space="preserve">. In </w:t>
      </w:r>
      <w:proofErr w:type="gramStart"/>
      <w:r>
        <w:rPr>
          <w:rFonts w:ascii="Times New Roman" w:hAnsi="Times New Roman"/>
          <w:szCs w:val="24"/>
          <w:lang w:bidi="en-US"/>
        </w:rPr>
        <w:t>solid state</w:t>
      </w:r>
      <w:proofErr w:type="gramEnd"/>
      <w:r>
        <w:rPr>
          <w:rFonts w:ascii="Times New Roman" w:hAnsi="Times New Roman"/>
          <w:szCs w:val="24"/>
          <w:lang w:bidi="en-US"/>
        </w:rPr>
        <w:t xml:space="preserve"> synthesis each reactant is a limiting reactant, and O</w:t>
      </w:r>
      <w:r>
        <w:rPr>
          <w:rFonts w:ascii="Times New Roman" w:hAnsi="Times New Roman"/>
          <w:szCs w:val="24"/>
          <w:vertAlign w:val="subscript"/>
          <w:lang w:bidi="en-US"/>
        </w:rPr>
        <w:t>2</w:t>
      </w:r>
      <w:r>
        <w:rPr>
          <w:rFonts w:ascii="Times New Roman" w:hAnsi="Times New Roman"/>
          <w:szCs w:val="24"/>
          <w:lang w:bidi="en-US"/>
        </w:rPr>
        <w:t xml:space="preserve"> may be a reactant or product. Use stoichiometric amounts of </w:t>
      </w:r>
      <w:proofErr w:type="spellStart"/>
      <w:r>
        <w:rPr>
          <w:rFonts w:ascii="Times New Roman" w:hAnsi="Times New Roman"/>
          <w:szCs w:val="24"/>
          <w:lang w:bidi="en-US"/>
        </w:rPr>
        <w:t>ZnO</w:t>
      </w:r>
      <w:proofErr w:type="spellEnd"/>
      <w:r>
        <w:rPr>
          <w:rFonts w:ascii="Times New Roman" w:hAnsi="Times New Roman"/>
          <w:szCs w:val="24"/>
          <w:lang w:bidi="en-US"/>
        </w:rPr>
        <w:t xml:space="preserve">, </w:t>
      </w:r>
      <w:proofErr w:type="spellStart"/>
      <w:r>
        <w:rPr>
          <w:rFonts w:ascii="Times New Roman" w:hAnsi="Times New Roman"/>
          <w:szCs w:val="24"/>
          <w:lang w:bidi="en-US"/>
        </w:rPr>
        <w:t>CoO</w:t>
      </w:r>
      <w:proofErr w:type="spellEnd"/>
      <w:r>
        <w:rPr>
          <w:rFonts w:ascii="Times New Roman" w:hAnsi="Times New Roman"/>
          <w:szCs w:val="24"/>
          <w:lang w:bidi="en-US"/>
        </w:rPr>
        <w:t>, Al</w:t>
      </w:r>
      <w:r>
        <w:rPr>
          <w:rFonts w:ascii="Times New Roman" w:hAnsi="Times New Roman"/>
          <w:szCs w:val="24"/>
          <w:vertAlign w:val="subscript"/>
          <w:lang w:bidi="en-US"/>
        </w:rPr>
        <w:t>2</w:t>
      </w:r>
      <w:r>
        <w:rPr>
          <w:rFonts w:ascii="Times New Roman" w:hAnsi="Times New Roman"/>
          <w:szCs w:val="24"/>
          <w:lang w:bidi="en-US"/>
        </w:rPr>
        <w:t>O</w:t>
      </w:r>
      <w:r>
        <w:rPr>
          <w:rFonts w:ascii="Times New Roman" w:hAnsi="Times New Roman"/>
          <w:szCs w:val="24"/>
          <w:vertAlign w:val="subscript"/>
          <w:lang w:bidi="en-US"/>
        </w:rPr>
        <w:t>3</w:t>
      </w:r>
      <w:r>
        <w:rPr>
          <w:rFonts w:ascii="Times New Roman" w:hAnsi="Times New Roman"/>
          <w:szCs w:val="24"/>
          <w:lang w:bidi="en-US"/>
        </w:rPr>
        <w:t xml:space="preserve"> and Cr</w:t>
      </w:r>
      <w:r>
        <w:rPr>
          <w:rFonts w:ascii="Times New Roman" w:hAnsi="Times New Roman"/>
          <w:szCs w:val="24"/>
          <w:vertAlign w:val="subscript"/>
          <w:lang w:bidi="en-US"/>
        </w:rPr>
        <w:t>2</w:t>
      </w:r>
      <w:r>
        <w:rPr>
          <w:rFonts w:ascii="Times New Roman" w:hAnsi="Times New Roman"/>
          <w:szCs w:val="24"/>
          <w:lang w:bidi="en-US"/>
        </w:rPr>
        <w:t>O</w:t>
      </w:r>
      <w:r>
        <w:rPr>
          <w:rFonts w:ascii="Times New Roman" w:hAnsi="Times New Roman"/>
          <w:szCs w:val="24"/>
          <w:vertAlign w:val="subscript"/>
          <w:lang w:bidi="en-US"/>
        </w:rPr>
        <w:t>3</w:t>
      </w:r>
      <w:r>
        <w:rPr>
          <w:rFonts w:ascii="Times New Roman" w:hAnsi="Times New Roman"/>
          <w:szCs w:val="24"/>
          <w:lang w:bidi="en-US"/>
        </w:rPr>
        <w:t xml:space="preserve"> to prepare 2.00 grams of each product. Weigh out the appropriate amounts and grind the reagents together in an agate mortar and pestle for at least 15 minutes. Transfer the samples to </w:t>
      </w:r>
      <w:r>
        <w:t>pre-weighed ceramic crucibles and attach a sticky label</w:t>
      </w:r>
      <w:r>
        <w:rPr>
          <w:rFonts w:ascii="Times New Roman" w:hAnsi="Times New Roman"/>
          <w:szCs w:val="24"/>
          <w:lang w:bidi="en-US"/>
        </w:rPr>
        <w:t>; heat in furnace to 1000 °C for 8 hours using 10 °C/min ramp rates. The label will be attached to outside of the furnace to note sample position. Weigh your sample after heating to find the percent yield.</w:t>
      </w:r>
    </w:p>
    <w:p w14:paraId="3043B87A" w14:textId="77777777" w:rsidR="008B34AB" w:rsidRDefault="008B34AB" w:rsidP="008B34AB">
      <w:pPr>
        <w:widowControl w:val="0"/>
        <w:autoSpaceDE w:val="0"/>
        <w:autoSpaceDN w:val="0"/>
        <w:adjustRightInd w:val="0"/>
        <w:spacing w:line="276" w:lineRule="auto"/>
        <w:rPr>
          <w:rFonts w:ascii="Times New Roman" w:hAnsi="Times New Roman"/>
          <w:szCs w:val="24"/>
          <w:lang w:bidi="en-US"/>
        </w:rPr>
      </w:pPr>
    </w:p>
    <w:p w14:paraId="3108DE4A" w14:textId="77777777" w:rsidR="008B34AB" w:rsidRDefault="008B34AB" w:rsidP="008B34AB">
      <w:pPr>
        <w:widowControl w:val="0"/>
        <w:autoSpaceDE w:val="0"/>
        <w:autoSpaceDN w:val="0"/>
        <w:adjustRightInd w:val="0"/>
        <w:spacing w:line="276" w:lineRule="auto"/>
        <w:rPr>
          <w:rFonts w:ascii="Times New Roman" w:hAnsi="Times New Roman"/>
          <w:b/>
          <w:szCs w:val="24"/>
          <w:lang w:bidi="en-US"/>
        </w:rPr>
      </w:pPr>
      <w:r>
        <w:rPr>
          <w:rFonts w:ascii="Times New Roman" w:hAnsi="Times New Roman"/>
          <w:b/>
          <w:szCs w:val="24"/>
          <w:lang w:bidi="en-US"/>
        </w:rPr>
        <w:t>Part B. Characterization</w:t>
      </w:r>
    </w:p>
    <w:p w14:paraId="3C4478AD" w14:textId="77777777" w:rsidR="008B34AB" w:rsidRDefault="008B34AB" w:rsidP="008B34AB">
      <w:pPr>
        <w:widowControl w:val="0"/>
        <w:autoSpaceDE w:val="0"/>
        <w:autoSpaceDN w:val="0"/>
        <w:adjustRightInd w:val="0"/>
        <w:spacing w:line="276" w:lineRule="auto"/>
        <w:rPr>
          <w:rFonts w:ascii="Times New Roman" w:hAnsi="Times New Roman"/>
          <w:i/>
          <w:szCs w:val="24"/>
          <w:lang w:bidi="en-US"/>
        </w:rPr>
      </w:pPr>
      <w:r>
        <w:rPr>
          <w:rFonts w:ascii="Times New Roman" w:hAnsi="Times New Roman"/>
          <w:i/>
          <w:szCs w:val="24"/>
          <w:lang w:bidi="en-US"/>
        </w:rPr>
        <w:t>To be completed during the second laboratory period</w:t>
      </w:r>
    </w:p>
    <w:p w14:paraId="29D65CBD" w14:textId="77777777" w:rsidR="008B34AB" w:rsidRPr="00AD30F5" w:rsidRDefault="008B34AB" w:rsidP="008B34AB">
      <w:pPr>
        <w:widowControl w:val="0"/>
        <w:autoSpaceDE w:val="0"/>
        <w:autoSpaceDN w:val="0"/>
        <w:adjustRightInd w:val="0"/>
        <w:spacing w:line="276" w:lineRule="auto"/>
        <w:rPr>
          <w:rFonts w:ascii="Times New Roman" w:hAnsi="Times New Roman"/>
          <w:i/>
          <w:szCs w:val="24"/>
          <w:lang w:bidi="en-US"/>
        </w:rPr>
      </w:pPr>
    </w:p>
    <w:p w14:paraId="1FB09AF9" w14:textId="77777777" w:rsidR="008B34AB" w:rsidRPr="00F94899" w:rsidRDefault="008B34AB" w:rsidP="008B34AB">
      <w:pPr>
        <w:widowControl w:val="0"/>
        <w:autoSpaceDE w:val="0"/>
        <w:autoSpaceDN w:val="0"/>
        <w:adjustRightInd w:val="0"/>
        <w:spacing w:line="276" w:lineRule="auto"/>
        <w:rPr>
          <w:rFonts w:ascii="Times New Roman" w:hAnsi="Times New Roman"/>
          <w:szCs w:val="24"/>
          <w:lang w:bidi="en-US"/>
        </w:rPr>
      </w:pPr>
      <w:r>
        <w:rPr>
          <w:rFonts w:ascii="Times New Roman" w:hAnsi="Times New Roman"/>
          <w:szCs w:val="24"/>
          <w:lang w:bidi="en-US"/>
        </w:rPr>
        <w:t xml:space="preserve">Retrieve samples from furnace after heating and grind the product in an agate mortar and pestle. Prepare a diffraction slide of each compound. </w:t>
      </w:r>
      <w:r>
        <w:t xml:space="preserve">Transfer a finely ground sample to the XRD/reflectance sample holders and use the glass slide to obtain a smooth, flat surface. The sample height must not be higher than that of the sample holder else a significant shift of peaks will be observed. </w:t>
      </w:r>
      <w:r>
        <w:rPr>
          <w:rFonts w:ascii="Times New Roman" w:hAnsi="Times New Roman"/>
          <w:szCs w:val="24"/>
          <w:lang w:bidi="en-US"/>
        </w:rPr>
        <w:t xml:space="preserve">Collect diffraction data for each sample and analyze the patterns to index the sample. </w:t>
      </w:r>
      <w:r>
        <w:t>Scan the sample in the diffractometer from 10</w:t>
      </w:r>
      <w:r>
        <w:rPr>
          <w:rFonts w:ascii="Cambria" w:hAnsi="Cambria"/>
        </w:rPr>
        <w:t>°</w:t>
      </w:r>
      <w:r>
        <w:t xml:space="preserve"> </w:t>
      </w:r>
      <w:r>
        <w:rPr>
          <w:rFonts w:ascii="Cambria" w:hAnsi="Cambria"/>
        </w:rPr>
        <w:t>−</w:t>
      </w:r>
      <w:r>
        <w:t xml:space="preserve"> 80</w:t>
      </w:r>
      <w:r>
        <w:rPr>
          <w:rFonts w:ascii="Cambria" w:hAnsi="Cambria"/>
        </w:rPr>
        <w:t>°</w:t>
      </w:r>
      <w:r>
        <w:t xml:space="preserve"> 2</w:t>
      </w:r>
      <w:r>
        <w:rPr>
          <w:rFonts w:ascii="Cambria" w:hAnsi="Cambria"/>
        </w:rPr>
        <w:t>θ</w:t>
      </w:r>
      <w:r>
        <w:t xml:space="preserve"> using a scan speed of 15</w:t>
      </w:r>
      <w:r>
        <w:rPr>
          <w:rFonts w:ascii="Cambria" w:hAnsi="Cambria"/>
        </w:rPr>
        <w:t>°</w:t>
      </w:r>
      <w:r>
        <w:t>/min for CoCr</w:t>
      </w:r>
      <w:r>
        <w:rPr>
          <w:vertAlign w:val="subscript"/>
        </w:rPr>
        <w:t>2</w:t>
      </w:r>
      <w:r>
        <w:t>O</w:t>
      </w:r>
      <w:r>
        <w:rPr>
          <w:vertAlign w:val="subscript"/>
        </w:rPr>
        <w:t>4</w:t>
      </w:r>
      <w:r>
        <w:t xml:space="preserve"> and ZnCr</w:t>
      </w:r>
      <w:r>
        <w:rPr>
          <w:vertAlign w:val="subscript"/>
        </w:rPr>
        <w:t>2</w:t>
      </w:r>
      <w:r>
        <w:t>O</w:t>
      </w:r>
      <w:r>
        <w:rPr>
          <w:vertAlign w:val="subscript"/>
        </w:rPr>
        <w:t>4</w:t>
      </w:r>
      <w:r>
        <w:t xml:space="preserve"> and a scan speed of 8</w:t>
      </w:r>
      <w:r>
        <w:rPr>
          <w:rFonts w:ascii="Cambria" w:hAnsi="Cambria"/>
        </w:rPr>
        <w:t>°</w:t>
      </w:r>
      <w:r>
        <w:t>/min for ZnCo</w:t>
      </w:r>
      <w:r>
        <w:rPr>
          <w:vertAlign w:val="subscript"/>
        </w:rPr>
        <w:t>2</w:t>
      </w:r>
      <w:r>
        <w:t>O</w:t>
      </w:r>
      <w:r>
        <w:rPr>
          <w:vertAlign w:val="subscript"/>
        </w:rPr>
        <w:t>4</w:t>
      </w:r>
      <w:r>
        <w:t xml:space="preserve"> and CoAl</w:t>
      </w:r>
      <w:r>
        <w:rPr>
          <w:vertAlign w:val="subscript"/>
        </w:rPr>
        <w:t>2</w:t>
      </w:r>
      <w:r>
        <w:t>O</w:t>
      </w:r>
      <w:r>
        <w:rPr>
          <w:vertAlign w:val="subscript"/>
        </w:rPr>
        <w:t>4</w:t>
      </w:r>
      <w:r>
        <w:t>. Note: cobalt samples fluoresce and will have additional noise in the XRD scans. Obtain 2</w:t>
      </w:r>
      <w:r>
        <w:rPr>
          <w:rFonts w:ascii="Cambria" w:hAnsi="Cambria"/>
        </w:rPr>
        <w:t>θ</w:t>
      </w:r>
      <w:r>
        <w:t xml:space="preserve"> peak positions in the software program Jade and save the spectra. Using the same sample holder, c</w:t>
      </w:r>
      <w:r>
        <w:rPr>
          <w:rFonts w:ascii="Times New Roman" w:hAnsi="Times New Roman"/>
          <w:szCs w:val="24"/>
          <w:lang w:bidi="en-US"/>
        </w:rPr>
        <w:t>ollect UV-Vis diffuse reflectance data of each compound and use the data to characterize the electronic structure.</w:t>
      </w:r>
    </w:p>
    <w:p w14:paraId="553613E7" w14:textId="77777777" w:rsidR="008B34AB" w:rsidRPr="006C3F22" w:rsidRDefault="008B34AB" w:rsidP="008B34AB">
      <w:pPr>
        <w:widowControl w:val="0"/>
        <w:autoSpaceDE w:val="0"/>
        <w:autoSpaceDN w:val="0"/>
        <w:adjustRightInd w:val="0"/>
        <w:spacing w:line="276" w:lineRule="auto"/>
        <w:jc w:val="left"/>
        <w:rPr>
          <w:rFonts w:ascii="Times New Roman" w:hAnsi="Times New Roman"/>
          <w:b/>
          <w:sz w:val="32"/>
          <w:szCs w:val="32"/>
          <w:lang w:bidi="en-US"/>
        </w:rPr>
      </w:pPr>
    </w:p>
    <w:p w14:paraId="16A66FC5" w14:textId="77777777" w:rsidR="008B34AB" w:rsidRPr="00AD30F5" w:rsidRDefault="008B34AB" w:rsidP="008B34AB">
      <w:pPr>
        <w:widowControl w:val="0"/>
        <w:autoSpaceDE w:val="0"/>
        <w:autoSpaceDN w:val="0"/>
        <w:adjustRightInd w:val="0"/>
        <w:spacing w:line="276" w:lineRule="auto"/>
        <w:jc w:val="left"/>
        <w:rPr>
          <w:rFonts w:ascii="Times New Roman" w:hAnsi="Times New Roman"/>
          <w:b/>
          <w:sz w:val="28"/>
          <w:szCs w:val="28"/>
          <w:lang w:bidi="en-US"/>
        </w:rPr>
      </w:pPr>
      <w:r w:rsidRPr="00AD30F5">
        <w:rPr>
          <w:rFonts w:ascii="Times New Roman" w:hAnsi="Times New Roman"/>
          <w:b/>
          <w:sz w:val="28"/>
          <w:szCs w:val="28"/>
          <w:lang w:bidi="en-US"/>
        </w:rPr>
        <w:t>Waste Disposal</w:t>
      </w:r>
    </w:p>
    <w:p w14:paraId="0A1A8CCC" w14:textId="77777777" w:rsidR="008B34AB" w:rsidRDefault="008B34AB" w:rsidP="008B34AB">
      <w:pPr>
        <w:widowControl w:val="0"/>
        <w:autoSpaceDE w:val="0"/>
        <w:autoSpaceDN w:val="0"/>
        <w:adjustRightInd w:val="0"/>
        <w:spacing w:line="276" w:lineRule="auto"/>
        <w:jc w:val="left"/>
        <w:rPr>
          <w:rFonts w:ascii="Times New Roman" w:hAnsi="Times New Roman"/>
          <w:szCs w:val="24"/>
          <w:lang w:bidi="en-US"/>
        </w:rPr>
      </w:pPr>
    </w:p>
    <w:p w14:paraId="37981260" w14:textId="77777777" w:rsidR="008B34AB" w:rsidRDefault="008B34AB" w:rsidP="008B34AB">
      <w:pPr>
        <w:widowControl w:val="0"/>
        <w:autoSpaceDE w:val="0"/>
        <w:autoSpaceDN w:val="0"/>
        <w:adjustRightInd w:val="0"/>
        <w:spacing w:line="276" w:lineRule="auto"/>
        <w:jc w:val="left"/>
        <w:rPr>
          <w:rFonts w:ascii="Times New Roman" w:hAnsi="Times New Roman"/>
          <w:szCs w:val="24"/>
          <w:lang w:bidi="en-US"/>
        </w:rPr>
      </w:pPr>
      <w:r>
        <w:rPr>
          <w:rFonts w:ascii="Times New Roman" w:hAnsi="Times New Roman"/>
          <w:szCs w:val="24"/>
          <w:lang w:bidi="en-US"/>
        </w:rPr>
        <w:t xml:space="preserve">Leftover product should be saved in vials for further analysis in Experiment 3. </w:t>
      </w:r>
    </w:p>
    <w:p w14:paraId="6005C36A" w14:textId="77777777" w:rsidR="008B34AB" w:rsidRPr="00AD30F5" w:rsidRDefault="008B34AB" w:rsidP="008B34AB">
      <w:pPr>
        <w:spacing w:line="276" w:lineRule="auto"/>
        <w:ind w:left="360" w:right="144" w:hanging="360"/>
        <w:jc w:val="left"/>
        <w:rPr>
          <w:rFonts w:ascii="Times New Roman" w:hAnsi="Times New Roman"/>
          <w:szCs w:val="24"/>
          <w:lang w:bidi="en-US"/>
        </w:rPr>
      </w:pPr>
      <w:r w:rsidRPr="00AD30F5">
        <w:rPr>
          <w:rFonts w:ascii="Times New Roman" w:hAnsi="Times New Roman"/>
          <w:b/>
          <w:sz w:val="28"/>
          <w:szCs w:val="28"/>
          <w:lang w:bidi="en-US"/>
        </w:rPr>
        <w:t>Results</w:t>
      </w:r>
    </w:p>
    <w:p w14:paraId="754C1973" w14:textId="77777777" w:rsidR="0047782D" w:rsidRDefault="0047782D" w:rsidP="0047782D">
      <w:pPr>
        <w:pStyle w:val="ListParagraph"/>
        <w:numPr>
          <w:ilvl w:val="0"/>
          <w:numId w:val="2"/>
        </w:numPr>
        <w:spacing w:line="276" w:lineRule="auto"/>
        <w:ind w:right="144"/>
        <w:jc w:val="left"/>
        <w:rPr>
          <w:rFonts w:ascii="Times New Roman" w:hAnsi="Times New Roman"/>
          <w:szCs w:val="24"/>
          <w:lang w:bidi="en-US"/>
        </w:rPr>
      </w:pPr>
      <w:r>
        <w:rPr>
          <w:rFonts w:ascii="Times New Roman" w:hAnsi="Times New Roman"/>
          <w:szCs w:val="24"/>
          <w:lang w:bidi="en-US"/>
        </w:rPr>
        <w:t>Include a copy of your diffraction patterns in your report.</w:t>
      </w:r>
    </w:p>
    <w:p w14:paraId="03794273" w14:textId="77777777" w:rsidR="0047782D" w:rsidRDefault="0047782D" w:rsidP="0047782D">
      <w:pPr>
        <w:pStyle w:val="ListParagraph"/>
        <w:numPr>
          <w:ilvl w:val="0"/>
          <w:numId w:val="2"/>
        </w:numPr>
        <w:spacing w:line="276" w:lineRule="auto"/>
        <w:ind w:right="144"/>
        <w:jc w:val="left"/>
        <w:rPr>
          <w:rFonts w:ascii="Times New Roman" w:hAnsi="Times New Roman"/>
          <w:szCs w:val="24"/>
          <w:lang w:bidi="en-US"/>
        </w:rPr>
      </w:pPr>
      <w:r w:rsidRPr="00CD6CB6">
        <w:rPr>
          <w:rFonts w:ascii="Times New Roman" w:hAnsi="Times New Roman"/>
          <w:szCs w:val="24"/>
          <w:lang w:bidi="en-US"/>
        </w:rPr>
        <w:t>Using your diffraction pattern, locate the peaks and index the structure to determine the unit cell length for each compound.</w:t>
      </w:r>
    </w:p>
    <w:p w14:paraId="5DF6D805" w14:textId="77777777" w:rsidR="0047782D" w:rsidRDefault="0047782D" w:rsidP="0047782D">
      <w:pPr>
        <w:pStyle w:val="ListParagraph"/>
        <w:numPr>
          <w:ilvl w:val="1"/>
          <w:numId w:val="2"/>
        </w:numPr>
        <w:spacing w:line="276" w:lineRule="auto"/>
        <w:ind w:right="144"/>
        <w:jc w:val="left"/>
        <w:rPr>
          <w:rFonts w:ascii="Times New Roman" w:hAnsi="Times New Roman"/>
          <w:szCs w:val="24"/>
          <w:lang w:bidi="en-US"/>
        </w:rPr>
      </w:pPr>
      <w:r>
        <w:rPr>
          <w:rFonts w:ascii="Times New Roman" w:hAnsi="Times New Roman"/>
          <w:szCs w:val="24"/>
          <w:lang w:bidi="en-US"/>
        </w:rPr>
        <w:t xml:space="preserve">Note: Do this for 2 of the four compounds, with your lab partner. </w:t>
      </w:r>
    </w:p>
    <w:p w14:paraId="61CA1207" w14:textId="77777777" w:rsidR="0047782D" w:rsidRDefault="0047782D" w:rsidP="0047782D">
      <w:pPr>
        <w:pStyle w:val="ListParagraph"/>
        <w:numPr>
          <w:ilvl w:val="1"/>
          <w:numId w:val="2"/>
        </w:numPr>
        <w:spacing w:line="276" w:lineRule="auto"/>
        <w:ind w:right="144"/>
        <w:jc w:val="left"/>
        <w:rPr>
          <w:rFonts w:ascii="Times New Roman" w:hAnsi="Times New Roman"/>
          <w:szCs w:val="24"/>
          <w:lang w:bidi="en-US"/>
        </w:rPr>
      </w:pPr>
      <w:r>
        <w:rPr>
          <w:rFonts w:ascii="Times New Roman" w:hAnsi="Times New Roman"/>
          <w:szCs w:val="24"/>
          <w:lang w:bidi="en-US"/>
        </w:rPr>
        <w:t>If you have XRD patterns that are “messy” use the software to search the database for phases.</w:t>
      </w:r>
    </w:p>
    <w:p w14:paraId="20228B0F" w14:textId="77777777" w:rsidR="0047782D" w:rsidRDefault="0047782D" w:rsidP="0047782D">
      <w:pPr>
        <w:pStyle w:val="ListParagraph"/>
        <w:numPr>
          <w:ilvl w:val="0"/>
          <w:numId w:val="2"/>
        </w:numPr>
        <w:spacing w:line="276" w:lineRule="auto"/>
        <w:ind w:right="144"/>
        <w:jc w:val="left"/>
        <w:rPr>
          <w:rFonts w:ascii="Times New Roman" w:hAnsi="Times New Roman"/>
          <w:szCs w:val="24"/>
          <w:lang w:bidi="en-US"/>
        </w:rPr>
      </w:pPr>
      <w:r>
        <w:rPr>
          <w:rFonts w:ascii="Times New Roman" w:hAnsi="Times New Roman"/>
          <w:szCs w:val="24"/>
          <w:lang w:bidi="en-US"/>
        </w:rPr>
        <w:t>Include a copy of your UV-Vis spectra (All four on one graph is fine) and include the analysis in your report. Specifically related the spectra to the color observed.</w:t>
      </w:r>
    </w:p>
    <w:p w14:paraId="0EBA26DE" w14:textId="77777777" w:rsidR="008B34AB" w:rsidRDefault="008B34AB" w:rsidP="008B34AB">
      <w:pPr>
        <w:widowControl w:val="0"/>
        <w:autoSpaceDE w:val="0"/>
        <w:autoSpaceDN w:val="0"/>
        <w:adjustRightInd w:val="0"/>
        <w:spacing w:line="276" w:lineRule="auto"/>
        <w:jc w:val="left"/>
        <w:rPr>
          <w:rFonts w:ascii="Times New Roman" w:hAnsi="Times New Roman"/>
          <w:b/>
          <w:sz w:val="32"/>
          <w:szCs w:val="32"/>
          <w:lang w:bidi="en-US"/>
        </w:rPr>
      </w:pPr>
    </w:p>
    <w:p w14:paraId="1671D08B" w14:textId="77777777" w:rsidR="008B34AB" w:rsidRDefault="008B34AB" w:rsidP="008B34AB">
      <w:pPr>
        <w:widowControl w:val="0"/>
        <w:autoSpaceDE w:val="0"/>
        <w:autoSpaceDN w:val="0"/>
        <w:adjustRightInd w:val="0"/>
        <w:spacing w:line="276" w:lineRule="auto"/>
        <w:jc w:val="left"/>
        <w:rPr>
          <w:rFonts w:ascii="Times New Roman" w:hAnsi="Times New Roman"/>
          <w:b/>
          <w:sz w:val="28"/>
          <w:szCs w:val="28"/>
          <w:lang w:bidi="en-US"/>
        </w:rPr>
      </w:pPr>
      <w:r>
        <w:rPr>
          <w:rFonts w:ascii="Times New Roman" w:hAnsi="Times New Roman"/>
          <w:b/>
          <w:sz w:val="28"/>
          <w:szCs w:val="28"/>
          <w:lang w:bidi="en-US"/>
        </w:rPr>
        <w:t>Discussion</w:t>
      </w:r>
    </w:p>
    <w:p w14:paraId="6E44D8CD" w14:textId="77777777" w:rsidR="0047782D" w:rsidRPr="00DF748B" w:rsidRDefault="0047782D" w:rsidP="0047782D">
      <w:pPr>
        <w:pStyle w:val="ListParagraph"/>
        <w:widowControl w:val="0"/>
        <w:numPr>
          <w:ilvl w:val="0"/>
          <w:numId w:val="3"/>
        </w:numPr>
        <w:autoSpaceDE w:val="0"/>
        <w:autoSpaceDN w:val="0"/>
        <w:adjustRightInd w:val="0"/>
        <w:spacing w:line="276" w:lineRule="auto"/>
        <w:jc w:val="left"/>
        <w:rPr>
          <w:rFonts w:ascii="Times New Roman" w:hAnsi="Times New Roman"/>
          <w:b/>
          <w:szCs w:val="24"/>
          <w:lang w:bidi="en-US"/>
        </w:rPr>
      </w:pPr>
      <w:r w:rsidRPr="00DD5B32">
        <w:rPr>
          <w:rFonts w:ascii="Times New Roman" w:hAnsi="Times New Roman"/>
          <w:szCs w:val="24"/>
          <w:lang w:bidi="en-US"/>
        </w:rPr>
        <w:t>Comment on the structure of the spinels, and if the synthesis was successful.</w:t>
      </w:r>
    </w:p>
    <w:p w14:paraId="623E1C11" w14:textId="77777777" w:rsidR="0047782D" w:rsidRPr="00DD5B32" w:rsidRDefault="0047782D" w:rsidP="0047782D">
      <w:pPr>
        <w:pStyle w:val="ListParagraph"/>
        <w:widowControl w:val="0"/>
        <w:numPr>
          <w:ilvl w:val="1"/>
          <w:numId w:val="3"/>
        </w:numPr>
        <w:autoSpaceDE w:val="0"/>
        <w:autoSpaceDN w:val="0"/>
        <w:adjustRightInd w:val="0"/>
        <w:spacing w:line="276" w:lineRule="auto"/>
        <w:jc w:val="left"/>
        <w:rPr>
          <w:rFonts w:ascii="Times New Roman" w:hAnsi="Times New Roman"/>
          <w:b/>
          <w:szCs w:val="24"/>
          <w:lang w:bidi="en-US"/>
        </w:rPr>
      </w:pPr>
      <w:r>
        <w:rPr>
          <w:rFonts w:ascii="Times New Roman" w:hAnsi="Times New Roman"/>
          <w:szCs w:val="24"/>
          <w:lang w:bidi="en-US"/>
        </w:rPr>
        <w:t>Did you make what you had intended to make? (Use software + database to determine this)</w:t>
      </w:r>
    </w:p>
    <w:p w14:paraId="03C7B217" w14:textId="77777777" w:rsidR="0047782D" w:rsidRPr="00DD5B32" w:rsidRDefault="0047782D" w:rsidP="0047782D">
      <w:pPr>
        <w:pStyle w:val="ListParagraph"/>
        <w:widowControl w:val="0"/>
        <w:numPr>
          <w:ilvl w:val="0"/>
          <w:numId w:val="3"/>
        </w:numPr>
        <w:autoSpaceDE w:val="0"/>
        <w:autoSpaceDN w:val="0"/>
        <w:adjustRightInd w:val="0"/>
        <w:spacing w:line="276" w:lineRule="auto"/>
        <w:jc w:val="left"/>
        <w:rPr>
          <w:rFonts w:ascii="Times New Roman" w:hAnsi="Times New Roman"/>
          <w:b/>
          <w:szCs w:val="24"/>
          <w:lang w:bidi="en-US"/>
        </w:rPr>
      </w:pPr>
      <w:r w:rsidRPr="00DD5B32">
        <w:rPr>
          <w:rFonts w:ascii="Times New Roman" w:hAnsi="Times New Roman"/>
          <w:szCs w:val="24"/>
          <w:lang w:bidi="en-US"/>
        </w:rPr>
        <w:t>Compare the unit cell parameters for each spinel relative to each other; do these make sense?</w:t>
      </w:r>
    </w:p>
    <w:p w14:paraId="1F07BDC7" w14:textId="77777777" w:rsidR="0047782D" w:rsidRPr="00DD5B32" w:rsidRDefault="0047782D" w:rsidP="0047782D">
      <w:pPr>
        <w:pStyle w:val="ListParagraph"/>
        <w:widowControl w:val="0"/>
        <w:numPr>
          <w:ilvl w:val="0"/>
          <w:numId w:val="3"/>
        </w:numPr>
        <w:autoSpaceDE w:val="0"/>
        <w:autoSpaceDN w:val="0"/>
        <w:adjustRightInd w:val="0"/>
        <w:spacing w:line="276" w:lineRule="auto"/>
        <w:jc w:val="left"/>
        <w:rPr>
          <w:rFonts w:ascii="Times New Roman" w:hAnsi="Times New Roman"/>
          <w:b/>
          <w:szCs w:val="24"/>
          <w:lang w:bidi="en-US"/>
        </w:rPr>
      </w:pPr>
      <w:r w:rsidRPr="00DD5B32">
        <w:rPr>
          <w:rFonts w:ascii="Times New Roman" w:hAnsi="Times New Roman"/>
          <w:szCs w:val="24"/>
          <w:lang w:bidi="en-US"/>
        </w:rPr>
        <w:t>From the indexed patterns, does the cubic cell have any lattice centering?</w:t>
      </w:r>
    </w:p>
    <w:p w14:paraId="4B7634A0" w14:textId="07082F39" w:rsidR="008B34AB" w:rsidRPr="0047782D" w:rsidRDefault="0047782D" w:rsidP="0047782D">
      <w:pPr>
        <w:pStyle w:val="ListParagraph"/>
        <w:widowControl w:val="0"/>
        <w:numPr>
          <w:ilvl w:val="0"/>
          <w:numId w:val="3"/>
        </w:numPr>
        <w:autoSpaceDE w:val="0"/>
        <w:autoSpaceDN w:val="0"/>
        <w:adjustRightInd w:val="0"/>
        <w:spacing w:line="276" w:lineRule="auto"/>
        <w:jc w:val="left"/>
        <w:rPr>
          <w:rFonts w:ascii="Times New Roman" w:hAnsi="Times New Roman"/>
          <w:b/>
          <w:sz w:val="28"/>
          <w:szCs w:val="28"/>
          <w:lang w:bidi="en-US"/>
        </w:rPr>
      </w:pPr>
      <w:r w:rsidRPr="0047782D">
        <w:rPr>
          <w:rFonts w:ascii="Times New Roman" w:hAnsi="Times New Roman"/>
          <w:szCs w:val="24"/>
          <w:lang w:bidi="en-US"/>
        </w:rPr>
        <w:t>What colors were the compounds? Does the UV-Vis reflectance data correspond to the color we see?</w:t>
      </w:r>
    </w:p>
    <w:p w14:paraId="7150C91A" w14:textId="77777777" w:rsidR="0047782D" w:rsidRDefault="0047782D" w:rsidP="008B34AB">
      <w:pPr>
        <w:widowControl w:val="0"/>
        <w:autoSpaceDE w:val="0"/>
        <w:autoSpaceDN w:val="0"/>
        <w:adjustRightInd w:val="0"/>
        <w:spacing w:line="276" w:lineRule="auto"/>
        <w:jc w:val="left"/>
        <w:rPr>
          <w:rFonts w:ascii="Times New Roman" w:hAnsi="Times New Roman"/>
          <w:b/>
          <w:sz w:val="28"/>
          <w:szCs w:val="28"/>
          <w:lang w:bidi="en-US"/>
        </w:rPr>
      </w:pPr>
    </w:p>
    <w:p w14:paraId="10CDB6D8" w14:textId="77777777" w:rsidR="008B34AB" w:rsidRPr="00AD30F5" w:rsidRDefault="008B34AB" w:rsidP="008B34AB">
      <w:pPr>
        <w:widowControl w:val="0"/>
        <w:autoSpaceDE w:val="0"/>
        <w:autoSpaceDN w:val="0"/>
        <w:adjustRightInd w:val="0"/>
        <w:spacing w:line="276" w:lineRule="auto"/>
        <w:jc w:val="left"/>
        <w:rPr>
          <w:rFonts w:ascii="Times New Roman" w:hAnsi="Times New Roman"/>
          <w:b/>
          <w:sz w:val="28"/>
          <w:szCs w:val="28"/>
          <w:lang w:bidi="en-US"/>
        </w:rPr>
      </w:pPr>
      <w:r w:rsidRPr="00AD30F5">
        <w:rPr>
          <w:rFonts w:ascii="Times New Roman" w:hAnsi="Times New Roman"/>
          <w:b/>
          <w:sz w:val="28"/>
          <w:szCs w:val="28"/>
          <w:lang w:bidi="en-US"/>
        </w:rPr>
        <w:t>References</w:t>
      </w:r>
    </w:p>
    <w:p w14:paraId="3EEC3258" w14:textId="77777777" w:rsidR="008B34AB" w:rsidRDefault="008B34AB" w:rsidP="008B34AB">
      <w:pPr>
        <w:spacing w:line="276" w:lineRule="auto"/>
        <w:ind w:left="360" w:right="144" w:hanging="360"/>
        <w:jc w:val="left"/>
        <w:rPr>
          <w:rFonts w:ascii="Times New Roman" w:hAnsi="Times New Roman"/>
          <w:szCs w:val="24"/>
          <w:lang w:bidi="en-US"/>
        </w:rPr>
      </w:pPr>
      <w:r>
        <w:rPr>
          <w:rFonts w:ascii="Times New Roman" w:hAnsi="Times New Roman"/>
          <w:szCs w:val="24"/>
          <w:lang w:bidi="en-US"/>
        </w:rPr>
        <w:t>1.</w:t>
      </w:r>
      <w:r>
        <w:rPr>
          <w:rFonts w:ascii="Times New Roman" w:hAnsi="Times New Roman"/>
          <w:szCs w:val="24"/>
          <w:lang w:bidi="en-US"/>
        </w:rPr>
        <w:tab/>
      </w:r>
      <w:r w:rsidRPr="00800457">
        <w:rPr>
          <w:rFonts w:ascii="Times New Roman" w:hAnsi="Times New Roman"/>
          <w:szCs w:val="24"/>
          <w:lang w:bidi="en-US"/>
        </w:rPr>
        <w:t xml:space="preserve">Rohrer, G. S. </w:t>
      </w:r>
      <w:r w:rsidRPr="00DD5B32">
        <w:rPr>
          <w:rFonts w:ascii="Times New Roman" w:hAnsi="Times New Roman"/>
          <w:i/>
          <w:szCs w:val="24"/>
          <w:lang w:bidi="en-US"/>
        </w:rPr>
        <w:t>Structure and bonding in crystalline materials</w:t>
      </w:r>
      <w:r>
        <w:rPr>
          <w:rFonts w:ascii="Times New Roman" w:hAnsi="Times New Roman"/>
          <w:szCs w:val="24"/>
          <w:lang w:bidi="en-US"/>
        </w:rPr>
        <w:t>;</w:t>
      </w:r>
      <w:r w:rsidRPr="00800457">
        <w:rPr>
          <w:rFonts w:ascii="Times New Roman" w:hAnsi="Times New Roman"/>
          <w:szCs w:val="24"/>
          <w:lang w:bidi="en-US"/>
        </w:rPr>
        <w:t xml:space="preserve"> Cambridge University Press, 2001, </w:t>
      </w:r>
      <w:proofErr w:type="spellStart"/>
      <w:proofErr w:type="gramStart"/>
      <w:r w:rsidRPr="00800457">
        <w:rPr>
          <w:rFonts w:ascii="Times New Roman" w:hAnsi="Times New Roman"/>
          <w:szCs w:val="24"/>
          <w:lang w:bidi="en-US"/>
        </w:rPr>
        <w:t>pg</w:t>
      </w:r>
      <w:proofErr w:type="spellEnd"/>
      <w:proofErr w:type="gramEnd"/>
      <w:r w:rsidRPr="00800457">
        <w:rPr>
          <w:rFonts w:ascii="Times New Roman" w:hAnsi="Times New Roman"/>
          <w:szCs w:val="24"/>
          <w:lang w:bidi="en-US"/>
        </w:rPr>
        <w:t xml:space="preserve"> 162.</w:t>
      </w:r>
    </w:p>
    <w:p w14:paraId="06542474" w14:textId="77777777" w:rsidR="008B34AB" w:rsidRDefault="008B34AB" w:rsidP="008B34AB">
      <w:pPr>
        <w:spacing w:line="276" w:lineRule="auto"/>
        <w:ind w:left="360" w:right="144" w:hanging="360"/>
        <w:jc w:val="left"/>
        <w:rPr>
          <w:rFonts w:ascii="Times New Roman" w:hAnsi="Times New Roman"/>
          <w:szCs w:val="24"/>
          <w:lang w:bidi="en-US"/>
        </w:rPr>
      </w:pPr>
      <w:r>
        <w:rPr>
          <w:rFonts w:ascii="Times New Roman" w:hAnsi="Times New Roman"/>
          <w:szCs w:val="24"/>
          <w:lang w:bidi="en-US"/>
        </w:rPr>
        <w:t>2.</w:t>
      </w:r>
      <w:r>
        <w:rPr>
          <w:rFonts w:ascii="Times New Roman" w:hAnsi="Times New Roman"/>
          <w:szCs w:val="24"/>
          <w:lang w:bidi="en-US"/>
        </w:rPr>
        <w:tab/>
      </w:r>
      <w:r w:rsidRPr="00F45F36">
        <w:rPr>
          <w:rFonts w:ascii="Times New Roman" w:hAnsi="Times New Roman"/>
          <w:szCs w:val="24"/>
        </w:rPr>
        <w:t xml:space="preserve">Huheey, J.E.; </w:t>
      </w:r>
      <w:proofErr w:type="spellStart"/>
      <w:r w:rsidRPr="00F45F36">
        <w:rPr>
          <w:rFonts w:ascii="Times New Roman" w:hAnsi="Times New Roman"/>
          <w:szCs w:val="24"/>
        </w:rPr>
        <w:t>Keiter</w:t>
      </w:r>
      <w:proofErr w:type="spellEnd"/>
      <w:r w:rsidRPr="00F45F36">
        <w:rPr>
          <w:rFonts w:ascii="Times New Roman" w:hAnsi="Times New Roman"/>
          <w:szCs w:val="24"/>
        </w:rPr>
        <w:t xml:space="preserve">, E.A.; </w:t>
      </w:r>
      <w:proofErr w:type="spellStart"/>
      <w:r w:rsidRPr="00F45F36">
        <w:rPr>
          <w:rFonts w:ascii="Times New Roman" w:hAnsi="Times New Roman"/>
          <w:szCs w:val="24"/>
        </w:rPr>
        <w:t>Keiter</w:t>
      </w:r>
      <w:proofErr w:type="spellEnd"/>
      <w:r w:rsidRPr="00F45F36">
        <w:rPr>
          <w:rFonts w:ascii="Times New Roman" w:hAnsi="Times New Roman"/>
          <w:szCs w:val="24"/>
        </w:rPr>
        <w:t xml:space="preserve">, R.L. </w:t>
      </w:r>
      <w:r w:rsidRPr="00F45F36">
        <w:rPr>
          <w:rFonts w:ascii="Times New Roman" w:hAnsi="Times New Roman"/>
          <w:i/>
          <w:szCs w:val="24"/>
        </w:rPr>
        <w:t>Inorganic Chemistry: Principles of Structure and Reactivity</w:t>
      </w:r>
      <w:r w:rsidRPr="00F45F36">
        <w:rPr>
          <w:rFonts w:ascii="Times New Roman" w:hAnsi="Times New Roman"/>
          <w:szCs w:val="24"/>
        </w:rPr>
        <w:t>, 4</w:t>
      </w:r>
      <w:r w:rsidRPr="00F45F36">
        <w:rPr>
          <w:rFonts w:ascii="Times New Roman" w:hAnsi="Times New Roman"/>
          <w:szCs w:val="24"/>
          <w:vertAlign w:val="superscript"/>
        </w:rPr>
        <w:t>th</w:t>
      </w:r>
      <w:r w:rsidRPr="00F45F36">
        <w:rPr>
          <w:rFonts w:ascii="Times New Roman" w:hAnsi="Times New Roman"/>
          <w:szCs w:val="24"/>
        </w:rPr>
        <w:t xml:space="preserve"> ed.; HarperCollins: New York, 1993</w:t>
      </w:r>
      <w:r>
        <w:rPr>
          <w:rFonts w:ascii="Times New Roman" w:hAnsi="Times New Roman"/>
          <w:szCs w:val="24"/>
        </w:rPr>
        <w:t xml:space="preserve">, </w:t>
      </w:r>
      <w:proofErr w:type="spellStart"/>
      <w:proofErr w:type="gramStart"/>
      <w:r>
        <w:rPr>
          <w:rFonts w:ascii="Times New Roman" w:hAnsi="Times New Roman"/>
          <w:szCs w:val="24"/>
        </w:rPr>
        <w:t>pg</w:t>
      </w:r>
      <w:proofErr w:type="spellEnd"/>
      <w:proofErr w:type="gramEnd"/>
      <w:r>
        <w:rPr>
          <w:rFonts w:ascii="Times New Roman" w:hAnsi="Times New Roman"/>
          <w:szCs w:val="24"/>
        </w:rPr>
        <w:t xml:space="preserve"> 411</w:t>
      </w:r>
      <w:r w:rsidRPr="00F45F36">
        <w:rPr>
          <w:rFonts w:ascii="Times New Roman" w:hAnsi="Times New Roman"/>
          <w:szCs w:val="24"/>
        </w:rPr>
        <w:t>.</w:t>
      </w:r>
    </w:p>
    <w:p w14:paraId="65071862" w14:textId="77777777" w:rsidR="008B34AB" w:rsidRDefault="008B34AB" w:rsidP="008B34AB">
      <w:pPr>
        <w:widowControl w:val="0"/>
        <w:autoSpaceDE w:val="0"/>
        <w:autoSpaceDN w:val="0"/>
        <w:adjustRightInd w:val="0"/>
        <w:spacing w:line="276" w:lineRule="auto"/>
        <w:rPr>
          <w:rFonts w:ascii="Times New Roman" w:hAnsi="Times New Roman"/>
          <w:szCs w:val="24"/>
          <w:lang w:bidi="en-US"/>
        </w:rPr>
      </w:pPr>
    </w:p>
    <w:sectPr w:rsidR="008B34AB" w:rsidSect="00196B0E">
      <w:headerReference w:type="default" r:id="rId11"/>
      <w:footerReference w:type="default" r:id="rId12"/>
      <w:headerReference w:type="first" r:id="rId13"/>
      <w:pgSz w:w="12240" w:h="15840"/>
      <w:pgMar w:top="1440" w:right="720" w:bottom="144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7ACFB4" w14:textId="77777777" w:rsidR="00196B0E" w:rsidRDefault="00196B0E" w:rsidP="00196B0E">
      <w:pPr>
        <w:spacing w:line="240" w:lineRule="auto"/>
      </w:pPr>
      <w:r>
        <w:separator/>
      </w:r>
    </w:p>
  </w:endnote>
  <w:endnote w:type="continuationSeparator" w:id="0">
    <w:p w14:paraId="100C9346" w14:textId="77777777" w:rsidR="00196B0E" w:rsidRDefault="00196B0E" w:rsidP="00196B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C06D2" w14:textId="4F8ABC09" w:rsidR="00196B0E" w:rsidRDefault="00196B0E">
    <w:pPr>
      <w:pStyle w:val="Footer"/>
    </w:pPr>
    <w:r w:rsidRPr="00512020">
      <w:rPr>
        <w:rFonts w:ascii="Arial" w:hAnsi="Arial"/>
        <w:sz w:val="20"/>
      </w:rPr>
      <w:t xml:space="preserve">Created by </w:t>
    </w:r>
    <w:r>
      <w:rPr>
        <w:rFonts w:ascii="Arial" w:hAnsi="Arial"/>
        <w:sz w:val="20"/>
      </w:rPr>
      <w:t>Rebecca A. Ricciardo</w:t>
    </w:r>
    <w:r w:rsidRPr="00512020">
      <w:rPr>
        <w:rFonts w:ascii="Arial" w:hAnsi="Arial"/>
        <w:sz w:val="20"/>
      </w:rPr>
      <w:t xml:space="preserve">, </w:t>
    </w:r>
    <w:r>
      <w:rPr>
        <w:rFonts w:ascii="Arial" w:hAnsi="Arial"/>
        <w:sz w:val="20"/>
      </w:rPr>
      <w:t>The Ohio State University</w:t>
    </w:r>
    <w:r w:rsidRPr="00512020">
      <w:rPr>
        <w:rFonts w:ascii="Arial" w:hAnsi="Arial"/>
        <w:sz w:val="20"/>
      </w:rPr>
      <w:t xml:space="preserve"> (</w:t>
    </w:r>
    <w:r>
      <w:rPr>
        <w:rFonts w:ascii="Arial" w:hAnsi="Arial"/>
        <w:sz w:val="20"/>
      </w:rPr>
      <w:t>ricciardo.10@osu.edu</w:t>
    </w:r>
    <w:r w:rsidRPr="00512020">
      <w:rPr>
        <w:rFonts w:ascii="Arial" w:hAnsi="Arial"/>
        <w:sz w:val="20"/>
      </w:rPr>
      <w:t xml:space="preserve">) and posted on </w:t>
    </w:r>
    <w:proofErr w:type="spellStart"/>
    <w:r w:rsidRPr="00512020">
      <w:rPr>
        <w:rFonts w:ascii="Arial" w:hAnsi="Arial"/>
        <w:sz w:val="20"/>
      </w:rPr>
      <w:t>VIPEr</w:t>
    </w:r>
    <w:proofErr w:type="spellEnd"/>
    <w:r w:rsidRPr="00512020">
      <w:rPr>
        <w:rFonts w:ascii="Arial" w:hAnsi="Arial"/>
        <w:sz w:val="20"/>
      </w:rPr>
      <w:t xml:space="preserve"> (</w:t>
    </w:r>
    <w:hyperlink r:id="rId1" w:history="1">
      <w:r w:rsidRPr="00373B61">
        <w:rPr>
          <w:rStyle w:val="Hyperlink"/>
          <w:rFonts w:ascii="Arial" w:hAnsi="Arial"/>
          <w:sz w:val="20"/>
        </w:rPr>
        <w:t>www.ionicviper.org</w:t>
      </w:r>
    </w:hyperlink>
    <w:r w:rsidRPr="00512020">
      <w:rPr>
        <w:rFonts w:ascii="Arial" w:hAnsi="Arial"/>
        <w:sz w:val="20"/>
      </w:rPr>
      <w:t xml:space="preserve">) on </w:t>
    </w:r>
    <w:r>
      <w:rPr>
        <w:rFonts w:ascii="Arial" w:hAnsi="Arial"/>
        <w:sz w:val="20"/>
      </w:rPr>
      <w:t>6/25/2013</w:t>
    </w:r>
    <w:r w:rsidRPr="00512020">
      <w:rPr>
        <w:rFonts w:ascii="Arial" w:hAnsi="Arial"/>
        <w:sz w:val="20"/>
      </w:rPr>
      <w:t>.  Copyr</w:t>
    </w:r>
    <w:r>
      <w:rPr>
        <w:rFonts w:ascii="Arial" w:hAnsi="Arial"/>
        <w:sz w:val="20"/>
      </w:rPr>
      <w:t>ight Rebecca A Ricciardo 2013.</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4A0297" w14:textId="77777777" w:rsidR="00196B0E" w:rsidRDefault="00196B0E" w:rsidP="00196B0E">
      <w:pPr>
        <w:spacing w:line="240" w:lineRule="auto"/>
      </w:pPr>
      <w:r>
        <w:separator/>
      </w:r>
    </w:p>
  </w:footnote>
  <w:footnote w:type="continuationSeparator" w:id="0">
    <w:p w14:paraId="119E3D0D" w14:textId="77777777" w:rsidR="00196B0E" w:rsidRDefault="00196B0E" w:rsidP="00196B0E">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46E93" w14:textId="2E0EBB94" w:rsidR="00196B0E" w:rsidRPr="00196B0E" w:rsidRDefault="00196B0E" w:rsidP="00196B0E">
    <w:pPr>
      <w:spacing w:line="240" w:lineRule="auto"/>
      <w:rPr>
        <w:rFonts w:eastAsia="Times"/>
      </w:rPr>
    </w:pPr>
  </w:p>
  <w:p w14:paraId="4AED6CB8" w14:textId="77777777" w:rsidR="00196B0E" w:rsidRDefault="00196B0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0018C" w14:textId="77777777" w:rsidR="00196B0E" w:rsidRPr="00196B0E" w:rsidRDefault="00196B0E" w:rsidP="00196B0E">
    <w:pPr>
      <w:spacing w:line="240" w:lineRule="auto"/>
      <w:rPr>
        <w:rFonts w:eastAsia="Times"/>
      </w:rPr>
    </w:pPr>
    <w:r w:rsidRPr="00196B0E">
      <w:rPr>
        <w:rFonts w:ascii="Arial" w:eastAsia="Times" w:hAnsi="Arial"/>
        <w:sz w:val="20"/>
      </w:rPr>
      <w:t xml:space="preserve">Created by Rebecca A. Ricciardo, The Ohio State University (ricciardo.10@osu.edu) and posted on </w:t>
    </w:r>
    <w:proofErr w:type="spellStart"/>
    <w:r w:rsidRPr="00196B0E">
      <w:rPr>
        <w:rFonts w:ascii="Arial" w:eastAsia="Times" w:hAnsi="Arial"/>
        <w:sz w:val="20"/>
      </w:rPr>
      <w:t>VIPEr</w:t>
    </w:r>
    <w:proofErr w:type="spellEnd"/>
    <w:r w:rsidRPr="00196B0E">
      <w:rPr>
        <w:rFonts w:ascii="Arial" w:eastAsia="Times" w:hAnsi="Arial"/>
        <w:sz w:val="20"/>
      </w:rPr>
      <w:t xml:space="preserve"> (</w:t>
    </w:r>
    <w:hyperlink r:id="rId1" w:history="1">
      <w:r w:rsidRPr="00196B0E">
        <w:rPr>
          <w:rFonts w:ascii="Arial" w:eastAsia="Times" w:hAnsi="Arial"/>
          <w:color w:val="0000FF"/>
          <w:sz w:val="20"/>
          <w:u w:val="single"/>
        </w:rPr>
        <w:t>www.ionicviper.org</w:t>
      </w:r>
    </w:hyperlink>
    <w:r w:rsidRPr="00196B0E">
      <w:rPr>
        <w:rFonts w:ascii="Arial" w:eastAsia="Times" w:hAnsi="Arial"/>
        <w:sz w:val="20"/>
      </w:rPr>
      <w:t xml:space="preserve">) on 6/25/2013.  Copyright Rebecca A Ricciardo 2013.  This work is licensed under the Creative </w:t>
    </w:r>
    <w:r w:rsidRPr="00196B0E">
      <w:rPr>
        <w:rFonts w:ascii="Arial" w:eastAsia="Times" w:hAnsi="Arial" w:cs="Arial"/>
        <w:sz w:val="20"/>
      </w:rPr>
      <w:t>Commons Attribution-</w:t>
    </w:r>
    <w:proofErr w:type="spellStart"/>
    <w:r w:rsidRPr="00196B0E">
      <w:rPr>
        <w:rFonts w:ascii="Arial" w:eastAsia="Times" w:hAnsi="Arial" w:cs="Arial"/>
        <w:sz w:val="20"/>
      </w:rPr>
      <w:t>NonCommerical</w:t>
    </w:r>
    <w:proofErr w:type="spellEnd"/>
    <w:r w:rsidRPr="00196B0E">
      <w:rPr>
        <w:rFonts w:ascii="Arial" w:eastAsia="Times" w:hAnsi="Arial" w:cs="Arial"/>
        <w:sz w:val="20"/>
      </w:rPr>
      <w:t>-</w:t>
    </w:r>
    <w:proofErr w:type="spellStart"/>
    <w:r w:rsidRPr="00196B0E">
      <w:rPr>
        <w:rFonts w:ascii="Arial" w:eastAsia="Times" w:hAnsi="Arial" w:cs="Arial"/>
        <w:sz w:val="20"/>
      </w:rPr>
      <w:t>ShareAlike</w:t>
    </w:r>
    <w:proofErr w:type="spellEnd"/>
    <w:r w:rsidRPr="00196B0E">
      <w:rPr>
        <w:rFonts w:ascii="Arial" w:eastAsia="Times" w:hAnsi="Arial" w:cs="Arial"/>
        <w:sz w:val="20"/>
      </w:rPr>
      <w:t xml:space="preserve"> 3.0 </w:t>
    </w:r>
    <w:proofErr w:type="spellStart"/>
    <w:r w:rsidRPr="00196B0E">
      <w:rPr>
        <w:rFonts w:ascii="Arial" w:eastAsia="Times" w:hAnsi="Arial" w:cs="Arial"/>
        <w:sz w:val="20"/>
      </w:rPr>
      <w:t>Unported</w:t>
    </w:r>
    <w:proofErr w:type="spellEnd"/>
    <w:r w:rsidRPr="00196B0E">
      <w:rPr>
        <w:rFonts w:eastAsia="Times"/>
      </w:rPr>
      <w:t xml:space="preserve"> </w:t>
    </w:r>
    <w:r w:rsidRPr="00196B0E">
      <w:rPr>
        <w:rFonts w:ascii="Arial" w:eastAsia="Times" w:hAnsi="Arial"/>
        <w:sz w:val="20"/>
      </w:rPr>
      <w:t xml:space="preserve">License. To view a copy of this license visit </w:t>
    </w:r>
    <w:hyperlink r:id="rId2" w:history="1">
      <w:r w:rsidRPr="00196B0E">
        <w:rPr>
          <w:rFonts w:ascii="Arial" w:eastAsia="Times" w:hAnsi="Arial"/>
          <w:color w:val="0000FF"/>
          <w:sz w:val="20"/>
          <w:u w:val="single"/>
        </w:rPr>
        <w:t>http://creativecommons.org/about/license/</w:t>
      </w:r>
    </w:hyperlink>
    <w:r w:rsidRPr="00196B0E">
      <w:rPr>
        <w:rFonts w:ascii="Arial" w:eastAsia="Times" w:hAnsi="Arial"/>
        <w:sz w:val="20"/>
      </w:rPr>
      <w:t>.</w:t>
    </w:r>
  </w:p>
  <w:p w14:paraId="60A4636E" w14:textId="77777777" w:rsidR="00196B0E" w:rsidRDefault="00196B0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4E61"/>
    <w:multiLevelType w:val="hybridMultilevel"/>
    <w:tmpl w:val="48545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8E14583"/>
    <w:multiLevelType w:val="hybridMultilevel"/>
    <w:tmpl w:val="EA70667E"/>
    <w:lvl w:ilvl="0" w:tplc="04090001">
      <w:start w:val="1"/>
      <w:numFmt w:val="bullet"/>
      <w:lvlText w:val=""/>
      <w:lvlJc w:val="left"/>
      <w:pPr>
        <w:ind w:left="720" w:hanging="360"/>
      </w:pPr>
      <w:rPr>
        <w:rFonts w:ascii="Symbol" w:hAnsi="Symbol" w:hint="default"/>
      </w:rPr>
    </w:lvl>
    <w:lvl w:ilvl="1" w:tplc="8E52764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A771231"/>
    <w:multiLevelType w:val="hybridMultilevel"/>
    <w:tmpl w:val="C00E7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F06"/>
    <w:rsid w:val="00196B0E"/>
    <w:rsid w:val="002E3F33"/>
    <w:rsid w:val="0047782D"/>
    <w:rsid w:val="00577F06"/>
    <w:rsid w:val="008B34AB"/>
    <w:rsid w:val="00A908B7"/>
    <w:rsid w:val="00D939A8"/>
    <w:rsid w:val="00DB71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DA510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4AB"/>
    <w:pPr>
      <w:spacing w:line="480" w:lineRule="exact"/>
      <w:jc w:val="both"/>
    </w:pPr>
    <w:rPr>
      <w:rFonts w:ascii="Times" w:eastAsia="Times New Roman" w:hAnsi="Times" w:cs="Times New Roman"/>
      <w:szCs w:val="20"/>
    </w:rPr>
  </w:style>
  <w:style w:type="paragraph" w:styleId="Heading1">
    <w:name w:val="heading 1"/>
    <w:next w:val="BodyText"/>
    <w:link w:val="Heading1Char"/>
    <w:uiPriority w:val="9"/>
    <w:qFormat/>
    <w:rsid w:val="008B34AB"/>
    <w:pPr>
      <w:keepNext/>
      <w:keepLines/>
      <w:outlineLvl w:val="0"/>
    </w:pPr>
    <w:rPr>
      <w:rFonts w:ascii="Times New Roman" w:eastAsiaTheme="majorEastAsia" w:hAnsi="Times New Roman" w:cstheme="majorBidi"/>
      <w:b/>
      <w:bCs/>
      <w:color w:val="000000" w:themeColor="text1"/>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4AB"/>
    <w:rPr>
      <w:rFonts w:ascii="Times New Roman" w:eastAsiaTheme="majorEastAsia" w:hAnsi="Times New Roman" w:cstheme="majorBidi"/>
      <w:b/>
      <w:bCs/>
      <w:color w:val="000000" w:themeColor="text1"/>
      <w:sz w:val="36"/>
      <w:szCs w:val="28"/>
    </w:rPr>
  </w:style>
  <w:style w:type="paragraph" w:styleId="ListParagraph">
    <w:name w:val="List Paragraph"/>
    <w:basedOn w:val="Normal"/>
    <w:link w:val="ListParagraphChar"/>
    <w:uiPriority w:val="34"/>
    <w:qFormat/>
    <w:rsid w:val="008B34AB"/>
    <w:pPr>
      <w:ind w:left="720"/>
      <w:contextualSpacing/>
    </w:pPr>
  </w:style>
  <w:style w:type="character" w:customStyle="1" w:styleId="ListParagraphChar">
    <w:name w:val="List Paragraph Char"/>
    <w:basedOn w:val="DefaultParagraphFont"/>
    <w:link w:val="ListParagraph"/>
    <w:uiPriority w:val="34"/>
    <w:rsid w:val="008B34AB"/>
    <w:rPr>
      <w:rFonts w:ascii="Times" w:eastAsia="Times New Roman" w:hAnsi="Times" w:cs="Times New Roman"/>
      <w:szCs w:val="20"/>
    </w:rPr>
  </w:style>
  <w:style w:type="paragraph" w:styleId="BodyText">
    <w:name w:val="Body Text"/>
    <w:basedOn w:val="Normal"/>
    <w:link w:val="BodyTextChar"/>
    <w:uiPriority w:val="99"/>
    <w:semiHidden/>
    <w:unhideWhenUsed/>
    <w:rsid w:val="008B34AB"/>
    <w:pPr>
      <w:spacing w:after="120"/>
    </w:pPr>
  </w:style>
  <w:style w:type="character" w:customStyle="1" w:styleId="BodyTextChar">
    <w:name w:val="Body Text Char"/>
    <w:basedOn w:val="DefaultParagraphFont"/>
    <w:link w:val="BodyText"/>
    <w:uiPriority w:val="99"/>
    <w:semiHidden/>
    <w:rsid w:val="008B34AB"/>
    <w:rPr>
      <w:rFonts w:ascii="Times" w:eastAsia="Times New Roman" w:hAnsi="Times" w:cs="Times New Roman"/>
      <w:szCs w:val="20"/>
    </w:rPr>
  </w:style>
  <w:style w:type="paragraph" w:styleId="BalloonText">
    <w:name w:val="Balloon Text"/>
    <w:basedOn w:val="Normal"/>
    <w:link w:val="BalloonTextChar"/>
    <w:uiPriority w:val="99"/>
    <w:semiHidden/>
    <w:unhideWhenUsed/>
    <w:rsid w:val="008B34AB"/>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B34AB"/>
    <w:rPr>
      <w:rFonts w:ascii="Lucida Grande" w:eastAsia="Times New Roman" w:hAnsi="Lucida Grande" w:cs="Times New Roman"/>
      <w:sz w:val="18"/>
      <w:szCs w:val="18"/>
    </w:rPr>
  </w:style>
  <w:style w:type="paragraph" w:styleId="Header">
    <w:name w:val="header"/>
    <w:basedOn w:val="Normal"/>
    <w:link w:val="HeaderChar"/>
    <w:uiPriority w:val="99"/>
    <w:unhideWhenUsed/>
    <w:rsid w:val="00196B0E"/>
    <w:pPr>
      <w:tabs>
        <w:tab w:val="center" w:pos="4320"/>
        <w:tab w:val="right" w:pos="8640"/>
      </w:tabs>
      <w:spacing w:line="240" w:lineRule="auto"/>
    </w:pPr>
  </w:style>
  <w:style w:type="character" w:customStyle="1" w:styleId="HeaderChar">
    <w:name w:val="Header Char"/>
    <w:basedOn w:val="DefaultParagraphFont"/>
    <w:link w:val="Header"/>
    <w:uiPriority w:val="99"/>
    <w:rsid w:val="00196B0E"/>
    <w:rPr>
      <w:rFonts w:ascii="Times" w:eastAsia="Times New Roman" w:hAnsi="Times" w:cs="Times New Roman"/>
      <w:szCs w:val="20"/>
    </w:rPr>
  </w:style>
  <w:style w:type="paragraph" w:styleId="Footer">
    <w:name w:val="footer"/>
    <w:basedOn w:val="Normal"/>
    <w:link w:val="FooterChar"/>
    <w:uiPriority w:val="99"/>
    <w:unhideWhenUsed/>
    <w:rsid w:val="00196B0E"/>
    <w:pPr>
      <w:tabs>
        <w:tab w:val="center" w:pos="4320"/>
        <w:tab w:val="right" w:pos="8640"/>
      </w:tabs>
      <w:spacing w:line="240" w:lineRule="auto"/>
    </w:pPr>
  </w:style>
  <w:style w:type="character" w:customStyle="1" w:styleId="FooterChar">
    <w:name w:val="Footer Char"/>
    <w:basedOn w:val="DefaultParagraphFont"/>
    <w:link w:val="Footer"/>
    <w:uiPriority w:val="99"/>
    <w:rsid w:val="00196B0E"/>
    <w:rPr>
      <w:rFonts w:ascii="Times" w:eastAsia="Times New Roman" w:hAnsi="Times" w:cs="Times New Roman"/>
      <w:szCs w:val="20"/>
    </w:rPr>
  </w:style>
  <w:style w:type="character" w:styleId="Hyperlink">
    <w:name w:val="Hyperlink"/>
    <w:rsid w:val="00196B0E"/>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4AB"/>
    <w:pPr>
      <w:spacing w:line="480" w:lineRule="exact"/>
      <w:jc w:val="both"/>
    </w:pPr>
    <w:rPr>
      <w:rFonts w:ascii="Times" w:eastAsia="Times New Roman" w:hAnsi="Times" w:cs="Times New Roman"/>
      <w:szCs w:val="20"/>
    </w:rPr>
  </w:style>
  <w:style w:type="paragraph" w:styleId="Heading1">
    <w:name w:val="heading 1"/>
    <w:next w:val="BodyText"/>
    <w:link w:val="Heading1Char"/>
    <w:uiPriority w:val="9"/>
    <w:qFormat/>
    <w:rsid w:val="008B34AB"/>
    <w:pPr>
      <w:keepNext/>
      <w:keepLines/>
      <w:outlineLvl w:val="0"/>
    </w:pPr>
    <w:rPr>
      <w:rFonts w:ascii="Times New Roman" w:eastAsiaTheme="majorEastAsia" w:hAnsi="Times New Roman" w:cstheme="majorBidi"/>
      <w:b/>
      <w:bCs/>
      <w:color w:val="000000" w:themeColor="text1"/>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4AB"/>
    <w:rPr>
      <w:rFonts w:ascii="Times New Roman" w:eastAsiaTheme="majorEastAsia" w:hAnsi="Times New Roman" w:cstheme="majorBidi"/>
      <w:b/>
      <w:bCs/>
      <w:color w:val="000000" w:themeColor="text1"/>
      <w:sz w:val="36"/>
      <w:szCs w:val="28"/>
    </w:rPr>
  </w:style>
  <w:style w:type="paragraph" w:styleId="ListParagraph">
    <w:name w:val="List Paragraph"/>
    <w:basedOn w:val="Normal"/>
    <w:link w:val="ListParagraphChar"/>
    <w:uiPriority w:val="34"/>
    <w:qFormat/>
    <w:rsid w:val="008B34AB"/>
    <w:pPr>
      <w:ind w:left="720"/>
      <w:contextualSpacing/>
    </w:pPr>
  </w:style>
  <w:style w:type="character" w:customStyle="1" w:styleId="ListParagraphChar">
    <w:name w:val="List Paragraph Char"/>
    <w:basedOn w:val="DefaultParagraphFont"/>
    <w:link w:val="ListParagraph"/>
    <w:uiPriority w:val="34"/>
    <w:rsid w:val="008B34AB"/>
    <w:rPr>
      <w:rFonts w:ascii="Times" w:eastAsia="Times New Roman" w:hAnsi="Times" w:cs="Times New Roman"/>
      <w:szCs w:val="20"/>
    </w:rPr>
  </w:style>
  <w:style w:type="paragraph" w:styleId="BodyText">
    <w:name w:val="Body Text"/>
    <w:basedOn w:val="Normal"/>
    <w:link w:val="BodyTextChar"/>
    <w:uiPriority w:val="99"/>
    <w:semiHidden/>
    <w:unhideWhenUsed/>
    <w:rsid w:val="008B34AB"/>
    <w:pPr>
      <w:spacing w:after="120"/>
    </w:pPr>
  </w:style>
  <w:style w:type="character" w:customStyle="1" w:styleId="BodyTextChar">
    <w:name w:val="Body Text Char"/>
    <w:basedOn w:val="DefaultParagraphFont"/>
    <w:link w:val="BodyText"/>
    <w:uiPriority w:val="99"/>
    <w:semiHidden/>
    <w:rsid w:val="008B34AB"/>
    <w:rPr>
      <w:rFonts w:ascii="Times" w:eastAsia="Times New Roman" w:hAnsi="Times" w:cs="Times New Roman"/>
      <w:szCs w:val="20"/>
    </w:rPr>
  </w:style>
  <w:style w:type="paragraph" w:styleId="BalloonText">
    <w:name w:val="Balloon Text"/>
    <w:basedOn w:val="Normal"/>
    <w:link w:val="BalloonTextChar"/>
    <w:uiPriority w:val="99"/>
    <w:semiHidden/>
    <w:unhideWhenUsed/>
    <w:rsid w:val="008B34AB"/>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B34AB"/>
    <w:rPr>
      <w:rFonts w:ascii="Lucida Grande" w:eastAsia="Times New Roman" w:hAnsi="Lucida Grande" w:cs="Times New Roman"/>
      <w:sz w:val="18"/>
      <w:szCs w:val="18"/>
    </w:rPr>
  </w:style>
  <w:style w:type="paragraph" w:styleId="Header">
    <w:name w:val="header"/>
    <w:basedOn w:val="Normal"/>
    <w:link w:val="HeaderChar"/>
    <w:uiPriority w:val="99"/>
    <w:unhideWhenUsed/>
    <w:rsid w:val="00196B0E"/>
    <w:pPr>
      <w:tabs>
        <w:tab w:val="center" w:pos="4320"/>
        <w:tab w:val="right" w:pos="8640"/>
      </w:tabs>
      <w:spacing w:line="240" w:lineRule="auto"/>
    </w:pPr>
  </w:style>
  <w:style w:type="character" w:customStyle="1" w:styleId="HeaderChar">
    <w:name w:val="Header Char"/>
    <w:basedOn w:val="DefaultParagraphFont"/>
    <w:link w:val="Header"/>
    <w:uiPriority w:val="99"/>
    <w:rsid w:val="00196B0E"/>
    <w:rPr>
      <w:rFonts w:ascii="Times" w:eastAsia="Times New Roman" w:hAnsi="Times" w:cs="Times New Roman"/>
      <w:szCs w:val="20"/>
    </w:rPr>
  </w:style>
  <w:style w:type="paragraph" w:styleId="Footer">
    <w:name w:val="footer"/>
    <w:basedOn w:val="Normal"/>
    <w:link w:val="FooterChar"/>
    <w:uiPriority w:val="99"/>
    <w:unhideWhenUsed/>
    <w:rsid w:val="00196B0E"/>
    <w:pPr>
      <w:tabs>
        <w:tab w:val="center" w:pos="4320"/>
        <w:tab w:val="right" w:pos="8640"/>
      </w:tabs>
      <w:spacing w:line="240" w:lineRule="auto"/>
    </w:pPr>
  </w:style>
  <w:style w:type="character" w:customStyle="1" w:styleId="FooterChar">
    <w:name w:val="Footer Char"/>
    <w:basedOn w:val="DefaultParagraphFont"/>
    <w:link w:val="Footer"/>
    <w:uiPriority w:val="99"/>
    <w:rsid w:val="00196B0E"/>
    <w:rPr>
      <w:rFonts w:ascii="Times" w:eastAsia="Times New Roman" w:hAnsi="Times" w:cs="Times New Roman"/>
      <w:szCs w:val="20"/>
    </w:rPr>
  </w:style>
  <w:style w:type="character" w:styleId="Hyperlink">
    <w:name w:val="Hyperlink"/>
    <w:rsid w:val="00196B0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http://www.ionicviper.org"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ionicviper.org" TargetMode="External"/><Relationship Id="rId2" Type="http://schemas.openxmlformats.org/officeDocument/2006/relationships/hyperlink" Target="http://creativecommons.org/about/licen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1501</Words>
  <Characters>8560</Characters>
  <Application>Microsoft Macintosh Word</Application>
  <DocSecurity>0</DocSecurity>
  <Lines>71</Lines>
  <Paragraphs>20</Paragraphs>
  <ScaleCrop>false</ScaleCrop>
  <Company/>
  <LinksUpToDate>false</LinksUpToDate>
  <CharactersWithSpaces>10041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Ricciardo</dc:creator>
  <cp:keywords/>
  <dc:description/>
  <cp:lastModifiedBy>Rebecca Ricciardo</cp:lastModifiedBy>
  <cp:revision>3</cp:revision>
  <dcterms:created xsi:type="dcterms:W3CDTF">2013-06-26T01:18:00Z</dcterms:created>
  <dcterms:modified xsi:type="dcterms:W3CDTF">2013-06-26T01:18:00Z</dcterms:modified>
</cp:coreProperties>
</file>