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B05" w:rsidRPr="00894B05" w:rsidRDefault="00894B05" w:rsidP="00894B0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4B05">
        <w:rPr>
          <w:rFonts w:ascii="Times New Roman" w:hAnsi="Times New Roman" w:cs="Times New Roman"/>
          <w:b/>
          <w:sz w:val="36"/>
          <w:szCs w:val="36"/>
        </w:rPr>
        <w:t>Table of Thermodynamic Values needed to answer Problems 4 and 5 in the Literature Discussion of:</w:t>
      </w:r>
    </w:p>
    <w:p w:rsidR="00894B05" w:rsidRDefault="00894B05">
      <w:pPr>
        <w:rPr>
          <w:rFonts w:ascii="Times New Roman" w:hAnsi="Times New Roman" w:cs="Times New Roman"/>
          <w:sz w:val="24"/>
          <w:szCs w:val="24"/>
        </w:rPr>
      </w:pPr>
    </w:p>
    <w:p w:rsidR="00894B05" w:rsidRPr="00894B05" w:rsidRDefault="00894B0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94B05">
        <w:rPr>
          <w:rFonts w:ascii="Times New Roman" w:hAnsi="Times New Roman" w:cs="Times New Roman"/>
          <w:sz w:val="24"/>
          <w:szCs w:val="24"/>
        </w:rPr>
        <w:t xml:space="preserve">“Regeneration of an </w:t>
      </w:r>
      <w:proofErr w:type="spellStart"/>
      <w:r w:rsidRPr="00894B05">
        <w:rPr>
          <w:rFonts w:ascii="Times New Roman" w:hAnsi="Times New Roman" w:cs="Times New Roman"/>
          <w:sz w:val="24"/>
          <w:szCs w:val="24"/>
        </w:rPr>
        <w:t>Ir</w:t>
      </w:r>
      <w:r w:rsidRPr="00894B05">
        <w:rPr>
          <w:rFonts w:ascii="Times New Roman" w:hAnsi="Times New Roman" w:cs="Times New Roman"/>
          <w:sz w:val="24"/>
          <w:szCs w:val="24"/>
          <w:vertAlign w:val="superscript"/>
        </w:rPr>
        <w:t>III</w:t>
      </w:r>
      <w:proofErr w:type="spellEnd"/>
      <w:r w:rsidRPr="00894B05">
        <w:rPr>
          <w:rFonts w:ascii="Times New Roman" w:hAnsi="Times New Roman" w:cs="Times New Roman"/>
          <w:sz w:val="24"/>
          <w:szCs w:val="24"/>
        </w:rPr>
        <w:t xml:space="preserve"> Complex Active for Alkane Dehydrogenation Using Molecular Oxygen” by Kate E. Allen, D. Michael </w:t>
      </w:r>
      <w:proofErr w:type="spellStart"/>
      <w:r w:rsidRPr="00894B05">
        <w:rPr>
          <w:rFonts w:ascii="Times New Roman" w:hAnsi="Times New Roman" w:cs="Times New Roman"/>
          <w:sz w:val="24"/>
          <w:szCs w:val="24"/>
        </w:rPr>
        <w:t>Heinekey</w:t>
      </w:r>
      <w:proofErr w:type="spellEnd"/>
      <w:r w:rsidRPr="00894B05">
        <w:rPr>
          <w:rFonts w:ascii="Times New Roman" w:hAnsi="Times New Roman" w:cs="Times New Roman"/>
          <w:sz w:val="24"/>
          <w:szCs w:val="24"/>
        </w:rPr>
        <w:t xml:space="preserve">, Alan S. Goldman, Karen I. Goldberg, </w:t>
      </w:r>
      <w:r w:rsidRPr="00894B05">
        <w:rPr>
          <w:rFonts w:ascii="Times New Roman" w:hAnsi="Times New Roman" w:cs="Times New Roman"/>
          <w:i/>
          <w:sz w:val="24"/>
          <w:szCs w:val="24"/>
        </w:rPr>
        <w:t>Organometallics</w:t>
      </w:r>
      <w:r w:rsidRPr="00894B05">
        <w:rPr>
          <w:rFonts w:ascii="Times New Roman" w:hAnsi="Times New Roman" w:cs="Times New Roman"/>
          <w:sz w:val="24"/>
          <w:szCs w:val="24"/>
        </w:rPr>
        <w:t xml:space="preserve">, </w:t>
      </w:r>
      <w:r w:rsidRPr="00894B05">
        <w:rPr>
          <w:rFonts w:ascii="Times New Roman" w:hAnsi="Times New Roman" w:cs="Times New Roman"/>
          <w:b/>
          <w:sz w:val="24"/>
          <w:szCs w:val="24"/>
        </w:rPr>
        <w:t>2014</w:t>
      </w:r>
      <w:r w:rsidRPr="00894B05">
        <w:rPr>
          <w:rFonts w:ascii="Times New Roman" w:hAnsi="Times New Roman" w:cs="Times New Roman"/>
          <w:sz w:val="24"/>
          <w:szCs w:val="24"/>
        </w:rPr>
        <w:t xml:space="preserve">, </w:t>
      </w:r>
      <w:r w:rsidRPr="00894B05">
        <w:rPr>
          <w:rFonts w:ascii="Times New Roman" w:hAnsi="Times New Roman" w:cs="Times New Roman"/>
          <w:i/>
          <w:sz w:val="24"/>
          <w:szCs w:val="24"/>
        </w:rPr>
        <w:t>33</w:t>
      </w:r>
      <w:r w:rsidRPr="00894B05">
        <w:rPr>
          <w:rFonts w:ascii="Times New Roman" w:hAnsi="Times New Roman" w:cs="Times New Roman"/>
          <w:sz w:val="24"/>
          <w:szCs w:val="24"/>
        </w:rPr>
        <w:t>, 1337-1340. (</w:t>
      </w:r>
      <w:r w:rsidRPr="00894B05">
        <w:rPr>
          <w:rFonts w:ascii="Times New Roman" w:eastAsia="Times New Roman" w:hAnsi="Times New Roman" w:cs="Times New Roman"/>
          <w:color w:val="000000"/>
          <w:sz w:val="24"/>
          <w:szCs w:val="24"/>
        </w:rPr>
        <w:t>DOI: /10.1021/om401241e</w:t>
      </w:r>
      <w:r w:rsidRPr="00894B05">
        <w:rPr>
          <w:rFonts w:ascii="Times New Roman" w:hAnsi="Times New Roman" w:cs="Times New Roman"/>
          <w:sz w:val="24"/>
          <w:szCs w:val="24"/>
        </w:rPr>
        <w:t>)</w:t>
      </w:r>
    </w:p>
    <w:p w:rsidR="00894B05" w:rsidRPr="00894B05" w:rsidRDefault="00894B05">
      <w:pPr>
        <w:rPr>
          <w:rFonts w:ascii="Times New Roman" w:hAnsi="Times New Roman" w:cs="Times New Roman"/>
          <w:sz w:val="24"/>
          <w:szCs w:val="24"/>
        </w:rPr>
      </w:pPr>
    </w:p>
    <w:p w:rsidR="00894B05" w:rsidRPr="00894B05" w:rsidRDefault="00894B0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15A00" w:rsidRPr="00894B05" w:rsidTr="00A00ADB">
        <w:tc>
          <w:tcPr>
            <w:tcW w:w="3116" w:type="dxa"/>
          </w:tcPr>
          <w:p w:rsidR="00F15A00" w:rsidRPr="00894B05" w:rsidRDefault="00F15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F15A00" w:rsidRPr="00894B05" w:rsidRDefault="00894B05" w:rsidP="00A0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f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°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(kJ/mol)</m:t>
                </m:r>
              </m:oMath>
            </m:oMathPara>
          </w:p>
        </w:tc>
        <w:tc>
          <w:tcPr>
            <w:tcW w:w="3117" w:type="dxa"/>
          </w:tcPr>
          <w:p w:rsidR="00F15A00" w:rsidRPr="00894B05" w:rsidRDefault="00894B05" w:rsidP="00A0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°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(J/mol·K)</m:t>
                </m:r>
              </m:oMath>
            </m:oMathPara>
          </w:p>
        </w:tc>
      </w:tr>
      <w:tr w:rsidR="00F15A00" w:rsidRPr="00894B05" w:rsidTr="00A00ADB">
        <w:tc>
          <w:tcPr>
            <w:tcW w:w="3116" w:type="dxa"/>
          </w:tcPr>
          <w:p w:rsidR="00F15A00" w:rsidRPr="00894B05" w:rsidRDefault="00F15A00" w:rsidP="00A0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05">
              <w:rPr>
                <w:rFonts w:ascii="Times New Roman" w:hAnsi="Times New Roman" w:cs="Times New Roman"/>
                <w:sz w:val="24"/>
                <w:szCs w:val="24"/>
              </w:rPr>
              <w:t>Octane</w:t>
            </w:r>
          </w:p>
        </w:tc>
        <w:tc>
          <w:tcPr>
            <w:tcW w:w="3117" w:type="dxa"/>
          </w:tcPr>
          <w:p w:rsidR="00F15A00" w:rsidRPr="00894B05" w:rsidRDefault="004171C6" w:rsidP="00A0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05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="00F15A00" w:rsidRPr="00894B05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117" w:type="dxa"/>
          </w:tcPr>
          <w:p w:rsidR="00F15A00" w:rsidRPr="00894B05" w:rsidRDefault="00F15A00" w:rsidP="00A0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05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</w:tr>
      <w:tr w:rsidR="00F15A00" w:rsidRPr="00894B05" w:rsidTr="00A00ADB">
        <w:tc>
          <w:tcPr>
            <w:tcW w:w="3116" w:type="dxa"/>
          </w:tcPr>
          <w:p w:rsidR="00F15A00" w:rsidRPr="00894B05" w:rsidRDefault="00F15A00" w:rsidP="00A0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B05">
              <w:rPr>
                <w:rFonts w:ascii="Times New Roman" w:hAnsi="Times New Roman" w:cs="Times New Roman"/>
                <w:sz w:val="24"/>
                <w:szCs w:val="24"/>
              </w:rPr>
              <w:t>Octene</w:t>
            </w:r>
            <w:proofErr w:type="spellEnd"/>
          </w:p>
        </w:tc>
        <w:tc>
          <w:tcPr>
            <w:tcW w:w="3117" w:type="dxa"/>
          </w:tcPr>
          <w:p w:rsidR="00F15A00" w:rsidRPr="00894B05" w:rsidRDefault="004171C6" w:rsidP="00A0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05">
              <w:rPr>
                <w:rFonts w:ascii="Times New Roman" w:hAnsi="Times New Roman" w:cs="Times New Roman"/>
                <w:sz w:val="24"/>
                <w:szCs w:val="24"/>
              </w:rPr>
              <w:t>‒</w:t>
            </w:r>
            <w:r w:rsidR="00F15A00" w:rsidRPr="00894B0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117" w:type="dxa"/>
          </w:tcPr>
          <w:p w:rsidR="00F15A00" w:rsidRPr="00894B05" w:rsidRDefault="00F15A00" w:rsidP="00A0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0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F15A00" w:rsidRPr="00894B05" w:rsidTr="00A00ADB">
        <w:tc>
          <w:tcPr>
            <w:tcW w:w="3116" w:type="dxa"/>
          </w:tcPr>
          <w:p w:rsidR="00F15A00" w:rsidRPr="00894B05" w:rsidRDefault="00F15A00" w:rsidP="00A0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0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94B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117" w:type="dxa"/>
          </w:tcPr>
          <w:p w:rsidR="00F15A00" w:rsidRPr="00894B05" w:rsidRDefault="00F15A00" w:rsidP="00A0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7" w:type="dxa"/>
          </w:tcPr>
          <w:p w:rsidR="00F15A00" w:rsidRPr="00894B05" w:rsidRDefault="00F15A00" w:rsidP="00A0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0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F15A00" w:rsidRPr="00894B05" w:rsidTr="00A00ADB">
        <w:tc>
          <w:tcPr>
            <w:tcW w:w="3116" w:type="dxa"/>
          </w:tcPr>
          <w:p w:rsidR="00F15A00" w:rsidRPr="00894B05" w:rsidRDefault="00F15A00" w:rsidP="00A0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0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94B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117" w:type="dxa"/>
          </w:tcPr>
          <w:p w:rsidR="00F15A00" w:rsidRPr="00894B05" w:rsidRDefault="00F15A00" w:rsidP="00A0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7" w:type="dxa"/>
          </w:tcPr>
          <w:p w:rsidR="00F15A00" w:rsidRPr="00894B05" w:rsidRDefault="00F15A00" w:rsidP="00A0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05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F15A00" w:rsidRPr="00894B05" w:rsidTr="00A00ADB">
        <w:tc>
          <w:tcPr>
            <w:tcW w:w="3116" w:type="dxa"/>
          </w:tcPr>
          <w:p w:rsidR="00F15A00" w:rsidRPr="00894B05" w:rsidRDefault="00F15A00" w:rsidP="00A0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05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894B0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94B0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3117" w:type="dxa"/>
          </w:tcPr>
          <w:p w:rsidR="00F15A00" w:rsidRPr="00894B05" w:rsidRDefault="00F15A00" w:rsidP="00A0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05">
              <w:rPr>
                <w:rFonts w:ascii="Times New Roman" w:hAnsi="Times New Roman" w:cs="Times New Roman"/>
                <w:sz w:val="24"/>
                <w:szCs w:val="24"/>
              </w:rPr>
              <w:t>-286</w:t>
            </w:r>
          </w:p>
        </w:tc>
        <w:tc>
          <w:tcPr>
            <w:tcW w:w="3117" w:type="dxa"/>
          </w:tcPr>
          <w:p w:rsidR="00F15A00" w:rsidRPr="00894B05" w:rsidRDefault="00F15A00" w:rsidP="00A00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0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BA2EC1" w:rsidRPr="00894B05" w:rsidRDefault="00894B05">
      <w:pPr>
        <w:rPr>
          <w:rFonts w:ascii="Times New Roman" w:hAnsi="Times New Roman" w:cs="Times New Roman"/>
          <w:sz w:val="24"/>
          <w:szCs w:val="24"/>
        </w:rPr>
      </w:pPr>
    </w:p>
    <w:p w:rsidR="001908D3" w:rsidRPr="00894B05" w:rsidRDefault="00824FF6" w:rsidP="00DC4BBC">
      <w:pPr>
        <w:rPr>
          <w:rFonts w:ascii="Times New Roman" w:hAnsi="Times New Roman" w:cs="Times New Roman"/>
          <w:sz w:val="24"/>
          <w:szCs w:val="24"/>
        </w:rPr>
      </w:pPr>
      <w:r w:rsidRPr="00894B0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908D3" w:rsidRPr="00894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00"/>
    <w:rsid w:val="00001A5E"/>
    <w:rsid w:val="00167FE7"/>
    <w:rsid w:val="001908D3"/>
    <w:rsid w:val="00213C7F"/>
    <w:rsid w:val="00293E0B"/>
    <w:rsid w:val="003D2E34"/>
    <w:rsid w:val="004021D9"/>
    <w:rsid w:val="004171C6"/>
    <w:rsid w:val="005026E0"/>
    <w:rsid w:val="00656410"/>
    <w:rsid w:val="00663CAD"/>
    <w:rsid w:val="006810E2"/>
    <w:rsid w:val="00780139"/>
    <w:rsid w:val="00813694"/>
    <w:rsid w:val="00824C42"/>
    <w:rsid w:val="00824FF6"/>
    <w:rsid w:val="00894B05"/>
    <w:rsid w:val="009B0799"/>
    <w:rsid w:val="00A00ADB"/>
    <w:rsid w:val="00A45C59"/>
    <w:rsid w:val="00C775F8"/>
    <w:rsid w:val="00C9693A"/>
    <w:rsid w:val="00DC4BBC"/>
    <w:rsid w:val="00F15A00"/>
    <w:rsid w:val="00F60491"/>
    <w:rsid w:val="00F8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15A0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B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B0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5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15A0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B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B0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 Tennessee State University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Keying Ding</dc:creator>
  <cp:keywords/>
  <dc:description/>
  <cp:lastModifiedBy>Vanessa McCaffrey</cp:lastModifiedBy>
  <cp:revision>2</cp:revision>
  <dcterms:created xsi:type="dcterms:W3CDTF">2015-07-02T22:27:00Z</dcterms:created>
  <dcterms:modified xsi:type="dcterms:W3CDTF">2015-07-02T22:27:00Z</dcterms:modified>
</cp:coreProperties>
</file>