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E5481" w14:textId="77777777" w:rsidR="00182DAC" w:rsidRDefault="00182DAC" w:rsidP="00182DAC">
      <w:pPr>
        <w:jc w:val="both"/>
        <w:rPr>
          <w:rFonts w:ascii="Helvetica Neue Light" w:hAnsi="Helvetica Neue Light" w:cs="Farisi"/>
          <w:b/>
        </w:rPr>
      </w:pPr>
      <w:r>
        <w:rPr>
          <w:rFonts w:ascii="Helvetica Neue Light" w:hAnsi="Helvetica Neue Light" w:cs="Farisi"/>
          <w:b/>
        </w:rPr>
        <w:t>Chemistry 240, Introduction to Inorganic Chemistry, is focused on structure and bonding of compounds across the Peri</w:t>
      </w:r>
      <w:bookmarkStart w:id="0" w:name="_GoBack"/>
      <w:bookmarkEnd w:id="0"/>
      <w:r>
        <w:rPr>
          <w:rFonts w:ascii="Helvetica Neue Light" w:hAnsi="Helvetica Neue Light" w:cs="Farisi"/>
          <w:b/>
        </w:rPr>
        <w:t>odic Table. Students with knowledge from general chemistry courses are thoroughly prepared for this course. The checklist below includes several concepts from general chemistry that you should be comfortable exercising. You don’t have to be an expert, but these should not be new for you.</w:t>
      </w:r>
    </w:p>
    <w:p w14:paraId="51BCCFC6" w14:textId="77777777" w:rsidR="00182DAC" w:rsidRDefault="00182DAC">
      <w:pPr>
        <w:rPr>
          <w:rFonts w:ascii="Helvetica Neue Light" w:hAnsi="Helvetica Neue Light" w:cs="Farisi"/>
          <w:b/>
        </w:rPr>
      </w:pPr>
    </w:p>
    <w:p w14:paraId="537BC2E2" w14:textId="77777777" w:rsidR="004A2919" w:rsidRPr="00D839A0" w:rsidRDefault="00B12F10">
      <w:pPr>
        <w:rPr>
          <w:rFonts w:ascii="Helvetica Neue Light" w:hAnsi="Helvetica Neue Light" w:cs="Farisi"/>
          <w:b/>
        </w:rPr>
      </w:pPr>
      <w:r w:rsidRPr="00D839A0">
        <w:rPr>
          <w:rFonts w:ascii="Helvetica Neue Light" w:hAnsi="Helvetica Neue Light" w:cs="Farisi"/>
          <w:b/>
        </w:rPr>
        <w:t>The student should be able to:</w:t>
      </w:r>
    </w:p>
    <w:p w14:paraId="4DF03DC7" w14:textId="77777777" w:rsidR="00B12F10" w:rsidRPr="00D839A0" w:rsidRDefault="00B12F10">
      <w:pPr>
        <w:rPr>
          <w:rFonts w:ascii="Helvetica Neue Light" w:hAnsi="Helvetica Neue Light" w:cs="Farisi"/>
        </w:rPr>
      </w:pPr>
    </w:p>
    <w:p w14:paraId="147EE7CB" w14:textId="77777777" w:rsidR="00B12F10" w:rsidRDefault="00B12F10" w:rsidP="00DE5EA6">
      <w:pPr>
        <w:pStyle w:val="ListParagraph"/>
        <w:numPr>
          <w:ilvl w:val="0"/>
          <w:numId w:val="3"/>
        </w:numPr>
        <w:rPr>
          <w:rFonts w:ascii="Helvetica Neue Light" w:hAnsi="Helvetica Neue Light" w:cs="Farisi"/>
        </w:rPr>
      </w:pPr>
      <w:r w:rsidRPr="00D839A0">
        <w:rPr>
          <w:rFonts w:ascii="Helvetica Neue Light" w:hAnsi="Helvetica Neue Light" w:cs="Farisi"/>
        </w:rPr>
        <w:t>Determine electron counts for neutral atoms</w:t>
      </w:r>
      <w:r w:rsidR="009E5A7A" w:rsidRPr="00D839A0">
        <w:rPr>
          <w:rFonts w:ascii="Helvetica Neue Light" w:hAnsi="Helvetica Neue Light" w:cs="Farisi"/>
        </w:rPr>
        <w:t xml:space="preserve"> and ions</w:t>
      </w:r>
      <w:r w:rsidRPr="00D839A0">
        <w:rPr>
          <w:rFonts w:ascii="Helvetica Neue Light" w:hAnsi="Helvetica Neue Light" w:cs="Farisi"/>
        </w:rPr>
        <w:t xml:space="preserve">; exercising </w:t>
      </w:r>
      <w:r w:rsidR="00644B7C">
        <w:rPr>
          <w:rFonts w:ascii="Helvetica Neue Light" w:hAnsi="Helvetica Neue Light" w:cs="Farisi"/>
        </w:rPr>
        <w:t xml:space="preserve">the </w:t>
      </w:r>
      <w:r w:rsidRPr="00D839A0">
        <w:rPr>
          <w:rFonts w:ascii="Helvetica Neue Light" w:hAnsi="Helvetica Neue Light" w:cs="Farisi"/>
        </w:rPr>
        <w:t xml:space="preserve">concepts </w:t>
      </w:r>
      <w:r w:rsidR="00644B7C">
        <w:rPr>
          <w:rFonts w:ascii="Helvetica Neue Light" w:hAnsi="Helvetica Neue Light" w:cs="Farisi"/>
        </w:rPr>
        <w:t>of</w:t>
      </w:r>
      <w:r w:rsidRPr="00D839A0">
        <w:rPr>
          <w:rFonts w:ascii="Helvetica Neue Light" w:hAnsi="Helvetica Neue Light" w:cs="Farisi"/>
        </w:rPr>
        <w:t xml:space="preserve"> </w:t>
      </w:r>
      <w:r w:rsidR="009E5A7A" w:rsidRPr="00D839A0">
        <w:rPr>
          <w:rFonts w:ascii="Helvetica Neue Light" w:hAnsi="Helvetica Neue Light" w:cs="Farisi"/>
        </w:rPr>
        <w:t>Hund</w:t>
      </w:r>
      <w:r w:rsidR="009E5A7A" w:rsidRPr="00D839A0">
        <w:rPr>
          <w:rFonts w:ascii="Helvetica Neue Light" w:hAnsi="Helvetica Neue Light" w:cs="Times New Roman"/>
        </w:rPr>
        <w:t>’</w:t>
      </w:r>
      <w:r w:rsidR="009E5A7A" w:rsidRPr="00D839A0">
        <w:rPr>
          <w:rFonts w:ascii="Helvetica Neue Light" w:hAnsi="Helvetica Neue Light" w:cs="Farisi"/>
        </w:rPr>
        <w:t xml:space="preserve">s Rule, the Pauli Exclusion Principle, and </w:t>
      </w:r>
      <w:r w:rsidR="00DE5EA6" w:rsidRPr="00D839A0">
        <w:rPr>
          <w:rFonts w:ascii="Helvetica Neue Light" w:hAnsi="Helvetica Neue Light" w:cs="Farisi"/>
        </w:rPr>
        <w:t>the Aufbau Principle</w:t>
      </w:r>
    </w:p>
    <w:p w14:paraId="638F0AD2" w14:textId="77777777" w:rsidR="00012738" w:rsidRPr="00012738" w:rsidRDefault="00012738" w:rsidP="00012738">
      <w:pPr>
        <w:ind w:left="360"/>
        <w:rPr>
          <w:rFonts w:ascii="Helvetica Neue Light" w:hAnsi="Helvetica Neue Light" w:cs="Farisi"/>
        </w:rPr>
      </w:pPr>
    </w:p>
    <w:p w14:paraId="019EFD59" w14:textId="77777777" w:rsidR="00012738" w:rsidRPr="00012738" w:rsidRDefault="00012738" w:rsidP="00DE5EA6">
      <w:pPr>
        <w:pStyle w:val="ListParagraph"/>
        <w:numPr>
          <w:ilvl w:val="0"/>
          <w:numId w:val="3"/>
        </w:numPr>
        <w:rPr>
          <w:rFonts w:ascii="Helvetica Neue Light" w:hAnsi="Helvetica Neue Light" w:cs="Farisi"/>
        </w:rPr>
      </w:pPr>
      <w:r w:rsidRPr="00012738">
        <w:rPr>
          <w:rFonts w:ascii="Helvetica Neue Light" w:hAnsi="Helvetica Neue Light" w:cs="Farisi"/>
        </w:rPr>
        <w:t xml:space="preserve">Know your quantum numbers (n, </w:t>
      </w:r>
      <w:r w:rsidRPr="00012738">
        <w:rPr>
          <w:rFonts w:ascii="Cambria Math" w:eastAsia="Cambria Math" w:hAnsi="Cambria Math" w:cs="Cambria Math"/>
          <w:color w:val="212121"/>
          <w:shd w:val="clear" w:color="auto" w:fill="FFFFFF"/>
        </w:rPr>
        <w:t>𝓁</w:t>
      </w:r>
      <w:r w:rsidRPr="00012738">
        <w:rPr>
          <w:rFonts w:ascii="Helvetica Neue Light" w:hAnsi="Helvetica Neue Light" w:cs="Farisi"/>
        </w:rPr>
        <w:t xml:space="preserve">, </w:t>
      </w:r>
      <w:r w:rsidRPr="00012738">
        <w:rPr>
          <w:rFonts w:ascii="Helvetica Neue Light" w:eastAsiaTheme="minorEastAsia" w:hAnsi="Helvetica Neue Light"/>
        </w:rPr>
        <w:t>m</w:t>
      </w:r>
      <w:r w:rsidRPr="00012738">
        <w:rPr>
          <w:rFonts w:ascii="Cambria Math" w:eastAsia="Cambria Math" w:hAnsi="Cambria Math" w:cs="Cambria Math"/>
          <w:color w:val="212121"/>
          <w:shd w:val="clear" w:color="auto" w:fill="FFFFFF"/>
          <w:vertAlign w:val="subscript"/>
        </w:rPr>
        <w:t>𝓁</w:t>
      </w:r>
      <w:r w:rsidRPr="00012738">
        <w:rPr>
          <w:rFonts w:ascii="Helvetica Neue Light" w:hAnsi="Helvetica Neue Light" w:cs="Farisi"/>
        </w:rPr>
        <w:t>,</w:t>
      </w:r>
      <w:r w:rsidRPr="00012738">
        <w:rPr>
          <w:rFonts w:ascii="Helvetica Neue Light" w:eastAsiaTheme="minorEastAsia" w:hAnsi="Helvetica Neue Light"/>
        </w:rPr>
        <w:t xml:space="preserve"> </w:t>
      </w:r>
      <w:proofErr w:type="spellStart"/>
      <w:r w:rsidRPr="00012738">
        <w:rPr>
          <w:rFonts w:ascii="Helvetica Neue Light" w:eastAsiaTheme="minorEastAsia" w:hAnsi="Helvetica Neue Light"/>
        </w:rPr>
        <w:t>m</w:t>
      </w:r>
      <w:r w:rsidRPr="00012738">
        <w:rPr>
          <w:rFonts w:ascii="Helvetica Neue Light" w:eastAsiaTheme="minorEastAsia" w:hAnsi="Helvetica Neue Light"/>
          <w:vertAlign w:val="subscript"/>
        </w:rPr>
        <w:t>s</w:t>
      </w:r>
      <w:proofErr w:type="spellEnd"/>
      <w:r w:rsidRPr="00012738">
        <w:rPr>
          <w:rFonts w:ascii="Helvetica Neue Light" w:hAnsi="Helvetica Neue Light" w:cs="Farisi"/>
        </w:rPr>
        <w:t>)</w:t>
      </w:r>
    </w:p>
    <w:p w14:paraId="4B69F7C1" w14:textId="77777777" w:rsidR="00B12F10" w:rsidRPr="00D839A0" w:rsidRDefault="00B12F10" w:rsidP="00DE5EA6">
      <w:pPr>
        <w:rPr>
          <w:rFonts w:ascii="Helvetica Neue Light" w:hAnsi="Helvetica Neue Light" w:cs="Farisi"/>
        </w:rPr>
      </w:pPr>
    </w:p>
    <w:p w14:paraId="3B527856" w14:textId="77777777" w:rsidR="00B12F10" w:rsidRPr="00D839A0" w:rsidRDefault="00B12F10" w:rsidP="00DE5EA6">
      <w:pPr>
        <w:pStyle w:val="ListParagraph"/>
        <w:numPr>
          <w:ilvl w:val="0"/>
          <w:numId w:val="3"/>
        </w:numPr>
        <w:rPr>
          <w:rFonts w:ascii="Helvetica Neue Light" w:hAnsi="Helvetica Neue Light" w:cs="Farisi"/>
        </w:rPr>
      </w:pPr>
      <w:r w:rsidRPr="00D839A0">
        <w:rPr>
          <w:rFonts w:ascii="Helvetica Neue Light" w:hAnsi="Helvetica Neue Light" w:cs="Farisi"/>
        </w:rPr>
        <w:t>Relate atomic and ionic radii, ionization energy, electron affinity</w:t>
      </w:r>
      <w:r w:rsidR="000018F0">
        <w:rPr>
          <w:rFonts w:ascii="Helvetica Neue Light" w:hAnsi="Helvetica Neue Light" w:cs="Farisi"/>
        </w:rPr>
        <w:t>, and electronegativity</w:t>
      </w:r>
      <w:r w:rsidRPr="00D839A0">
        <w:rPr>
          <w:rFonts w:ascii="Helvetica Neue Light" w:hAnsi="Helvetica Neue Light" w:cs="Farisi"/>
        </w:rPr>
        <w:t xml:space="preserve"> to the periodicity of the elements</w:t>
      </w:r>
      <w:r w:rsidR="009E5A7A" w:rsidRPr="00D839A0">
        <w:rPr>
          <w:rFonts w:ascii="Helvetica Neue Light" w:hAnsi="Helvetica Neue Light" w:cs="Farisi"/>
        </w:rPr>
        <w:t xml:space="preserve"> and compare two or more elements qualitatively</w:t>
      </w:r>
    </w:p>
    <w:p w14:paraId="65DF5CA6" w14:textId="77777777" w:rsidR="009E5A7A" w:rsidRPr="00D839A0" w:rsidRDefault="009E5A7A" w:rsidP="00DE5EA6">
      <w:pPr>
        <w:rPr>
          <w:rFonts w:ascii="Helvetica Neue Light" w:hAnsi="Helvetica Neue Light" w:cs="Farisi"/>
        </w:rPr>
      </w:pPr>
    </w:p>
    <w:p w14:paraId="44F22B3D" w14:textId="77777777" w:rsidR="009E5A7A" w:rsidRPr="00D839A0" w:rsidRDefault="009E5A7A" w:rsidP="00DE5EA6">
      <w:pPr>
        <w:pStyle w:val="ListParagraph"/>
        <w:numPr>
          <w:ilvl w:val="0"/>
          <w:numId w:val="3"/>
        </w:numPr>
        <w:rPr>
          <w:rFonts w:ascii="Helvetica Neue Light" w:hAnsi="Helvetica Neue Light" w:cs="Farisi"/>
        </w:rPr>
      </w:pPr>
      <w:r w:rsidRPr="00D839A0">
        <w:rPr>
          <w:rFonts w:ascii="Helvetica Neue Light" w:hAnsi="Helvetica Neue Light" w:cs="Farisi"/>
        </w:rPr>
        <w:t>Describe the difference between a covalent and ionic bond</w:t>
      </w:r>
    </w:p>
    <w:p w14:paraId="1971A252" w14:textId="77777777" w:rsidR="00B12F10" w:rsidRPr="00D839A0" w:rsidRDefault="00B12F10" w:rsidP="00DE5EA6">
      <w:pPr>
        <w:rPr>
          <w:rFonts w:ascii="Helvetica Neue Light" w:hAnsi="Helvetica Neue Light" w:cs="Farisi"/>
        </w:rPr>
      </w:pPr>
    </w:p>
    <w:p w14:paraId="376CF17E" w14:textId="77777777" w:rsidR="00B12F10" w:rsidRPr="00D839A0" w:rsidRDefault="00B12F10" w:rsidP="00DE5EA6">
      <w:pPr>
        <w:pStyle w:val="ListParagraph"/>
        <w:numPr>
          <w:ilvl w:val="0"/>
          <w:numId w:val="3"/>
        </w:numPr>
        <w:rPr>
          <w:rFonts w:ascii="Helvetica Neue Light" w:hAnsi="Helvetica Neue Light" w:cs="Farisi"/>
        </w:rPr>
      </w:pPr>
      <w:r w:rsidRPr="00D839A0">
        <w:rPr>
          <w:rFonts w:ascii="Helvetica Neue Light" w:hAnsi="Helvetica Neue Light" w:cs="Farisi"/>
        </w:rPr>
        <w:t xml:space="preserve">Construct and Interpret Lewis Dot Structures </w:t>
      </w:r>
      <w:r w:rsidR="009E5A7A" w:rsidRPr="00D839A0">
        <w:rPr>
          <w:rFonts w:ascii="Helvetica Neue Light" w:hAnsi="Helvetica Neue Light" w:cs="Farisi"/>
        </w:rPr>
        <w:t>of</w:t>
      </w:r>
      <w:r w:rsidRPr="00D839A0">
        <w:rPr>
          <w:rFonts w:ascii="Helvetica Neue Light" w:hAnsi="Helvetica Neue Light" w:cs="Farisi"/>
        </w:rPr>
        <w:t xml:space="preserve"> compounds and ions</w:t>
      </w:r>
    </w:p>
    <w:p w14:paraId="6979301C" w14:textId="77777777" w:rsidR="000B504D" w:rsidRPr="000B504D" w:rsidRDefault="000B504D" w:rsidP="000B504D">
      <w:pPr>
        <w:pStyle w:val="ListParagraph"/>
        <w:numPr>
          <w:ilvl w:val="1"/>
          <w:numId w:val="6"/>
        </w:numPr>
        <w:rPr>
          <w:rFonts w:ascii="Helvetica Neue Light" w:hAnsi="Helvetica Neue Light" w:cs="Farisi"/>
        </w:rPr>
      </w:pPr>
      <w:r>
        <w:rPr>
          <w:rFonts w:ascii="Helvetica Neue Light" w:hAnsi="Helvetica Neue Light" w:cs="Farisi"/>
        </w:rPr>
        <w:t>Know the molecular geometries up through AX</w:t>
      </w:r>
      <w:r w:rsidRPr="000B504D">
        <w:rPr>
          <w:rFonts w:ascii="Helvetica Neue Light" w:hAnsi="Helvetica Neue Light" w:cs="Farisi"/>
          <w:vertAlign w:val="subscript"/>
        </w:rPr>
        <w:t>6</w:t>
      </w:r>
      <w:r>
        <w:rPr>
          <w:rFonts w:ascii="Helvetica Neue Light" w:hAnsi="Helvetica Neue Light" w:cs="Farisi"/>
        </w:rPr>
        <w:t xml:space="preserve"> as determined by VSEPR</w:t>
      </w:r>
    </w:p>
    <w:p w14:paraId="69378AFF" w14:textId="77777777" w:rsidR="009E5A7A" w:rsidRPr="00D839A0" w:rsidRDefault="009E5A7A" w:rsidP="00DE5EA6">
      <w:pPr>
        <w:pStyle w:val="ListParagraph"/>
        <w:numPr>
          <w:ilvl w:val="1"/>
          <w:numId w:val="6"/>
        </w:numPr>
        <w:rPr>
          <w:rFonts w:ascii="Helvetica Neue Light" w:hAnsi="Helvetica Neue Light" w:cs="Farisi"/>
        </w:rPr>
      </w:pPr>
      <w:r w:rsidRPr="00D839A0">
        <w:rPr>
          <w:rFonts w:ascii="Helvetica Neue Light" w:hAnsi="Helvetica Neue Light" w:cs="Farisi"/>
        </w:rPr>
        <w:t xml:space="preserve">Determine the </w:t>
      </w:r>
      <w:r w:rsidR="00DE5EA6" w:rsidRPr="00D839A0">
        <w:rPr>
          <w:rFonts w:ascii="Helvetica Neue Light" w:hAnsi="Helvetica Neue Light" w:cs="Farisi"/>
        </w:rPr>
        <w:t>hybridization (sp</w:t>
      </w:r>
      <w:r w:rsidR="00DE5EA6" w:rsidRPr="00D839A0">
        <w:rPr>
          <w:rFonts w:ascii="Helvetica Neue Light" w:hAnsi="Helvetica Neue Light" w:cs="Farisi"/>
          <w:vertAlign w:val="superscript"/>
        </w:rPr>
        <w:t>3</w:t>
      </w:r>
      <w:r w:rsidR="00DE5EA6" w:rsidRPr="00D839A0">
        <w:rPr>
          <w:rFonts w:ascii="Helvetica Neue Light" w:hAnsi="Helvetica Neue Light" w:cs="Farisi"/>
        </w:rPr>
        <w:t>, sp</w:t>
      </w:r>
      <w:r w:rsidR="00DE5EA6" w:rsidRPr="00D839A0">
        <w:rPr>
          <w:rFonts w:ascii="Helvetica Neue Light" w:hAnsi="Helvetica Neue Light" w:cs="Farisi"/>
          <w:vertAlign w:val="superscript"/>
        </w:rPr>
        <w:t>2</w:t>
      </w:r>
      <w:r w:rsidR="00DE5EA6" w:rsidRPr="00D839A0">
        <w:rPr>
          <w:rFonts w:ascii="Helvetica Neue Light" w:hAnsi="Helvetica Neue Light" w:cs="Farisi"/>
        </w:rPr>
        <w:t xml:space="preserve">, </w:t>
      </w:r>
      <w:proofErr w:type="spellStart"/>
      <w:r w:rsidR="00DE5EA6" w:rsidRPr="00D839A0">
        <w:rPr>
          <w:rFonts w:ascii="Helvetica Neue Light" w:hAnsi="Helvetica Neue Light" w:cs="Farisi"/>
        </w:rPr>
        <w:t>sp</w:t>
      </w:r>
      <w:proofErr w:type="spellEnd"/>
      <w:r w:rsidR="00DE5EA6" w:rsidRPr="00D839A0">
        <w:rPr>
          <w:rFonts w:ascii="Helvetica Neue Light" w:hAnsi="Helvetica Neue Light" w:cs="Times New Roman"/>
        </w:rPr>
        <w:t>…</w:t>
      </w:r>
      <w:r w:rsidR="00DE5EA6" w:rsidRPr="00D839A0">
        <w:rPr>
          <w:rFonts w:ascii="Helvetica Neue Light" w:hAnsi="Helvetica Neue Light" w:cs="Farisi"/>
        </w:rPr>
        <w:t>) of element</w:t>
      </w:r>
      <w:r w:rsidR="000B504D">
        <w:rPr>
          <w:rFonts w:ascii="Helvetica Neue Light" w:hAnsi="Helvetica Neue Light" w:cs="Farisi"/>
        </w:rPr>
        <w:t>s</w:t>
      </w:r>
    </w:p>
    <w:p w14:paraId="12DC36E6" w14:textId="77777777" w:rsidR="00B12F10" w:rsidRPr="00D839A0" w:rsidRDefault="00B12F10" w:rsidP="00DE5EA6">
      <w:pPr>
        <w:pStyle w:val="ListParagraph"/>
        <w:numPr>
          <w:ilvl w:val="1"/>
          <w:numId w:val="6"/>
        </w:numPr>
        <w:rPr>
          <w:rFonts w:ascii="Helvetica Neue Light" w:hAnsi="Helvetica Neue Light" w:cs="Farisi"/>
        </w:rPr>
      </w:pPr>
      <w:r w:rsidRPr="00D839A0">
        <w:rPr>
          <w:rFonts w:ascii="Helvetica Neue Light" w:hAnsi="Helvetica Neue Light" w:cs="Farisi"/>
        </w:rPr>
        <w:t xml:space="preserve">Calculate formal charges </w:t>
      </w:r>
      <w:r w:rsidR="009E5A7A" w:rsidRPr="00D839A0">
        <w:rPr>
          <w:rFonts w:ascii="Helvetica Neue Light" w:hAnsi="Helvetica Neue Light" w:cs="Farisi"/>
        </w:rPr>
        <w:t>of</w:t>
      </w:r>
      <w:r w:rsidRPr="00D839A0">
        <w:rPr>
          <w:rFonts w:ascii="Helvetica Neue Light" w:hAnsi="Helvetica Neue Light" w:cs="Farisi"/>
        </w:rPr>
        <w:t xml:space="preserve"> </w:t>
      </w:r>
      <w:r w:rsidR="00DE5EA6" w:rsidRPr="00D839A0">
        <w:rPr>
          <w:rFonts w:ascii="Helvetica Neue Light" w:hAnsi="Helvetica Neue Light" w:cs="Farisi"/>
        </w:rPr>
        <w:t>elements</w:t>
      </w:r>
    </w:p>
    <w:p w14:paraId="2532DC5D" w14:textId="77777777" w:rsidR="00B12F10" w:rsidRDefault="00B12F10" w:rsidP="00DE5EA6">
      <w:pPr>
        <w:pStyle w:val="ListParagraph"/>
        <w:numPr>
          <w:ilvl w:val="1"/>
          <w:numId w:val="6"/>
        </w:numPr>
        <w:rPr>
          <w:rFonts w:ascii="Helvetica Neue Light" w:hAnsi="Helvetica Neue Light" w:cs="Farisi"/>
        </w:rPr>
      </w:pPr>
      <w:r w:rsidRPr="00D839A0">
        <w:rPr>
          <w:rFonts w:ascii="Helvetica Neue Light" w:hAnsi="Helvetica Neue Light" w:cs="Farisi"/>
        </w:rPr>
        <w:t xml:space="preserve">Calculate oxidation numbers </w:t>
      </w:r>
      <w:r w:rsidR="00DE5EA6" w:rsidRPr="00D839A0">
        <w:rPr>
          <w:rFonts w:ascii="Helvetica Neue Light" w:hAnsi="Helvetica Neue Light" w:cs="Farisi"/>
        </w:rPr>
        <w:t>of</w:t>
      </w:r>
      <w:r w:rsidRPr="00D839A0">
        <w:rPr>
          <w:rFonts w:ascii="Helvetica Neue Light" w:hAnsi="Helvetica Neue Light" w:cs="Farisi"/>
        </w:rPr>
        <w:t xml:space="preserve"> elements</w:t>
      </w:r>
    </w:p>
    <w:p w14:paraId="2B3CA837" w14:textId="77777777" w:rsidR="000018F0" w:rsidRPr="00D839A0" w:rsidRDefault="000018F0" w:rsidP="00DE5EA6">
      <w:pPr>
        <w:pStyle w:val="ListParagraph"/>
        <w:numPr>
          <w:ilvl w:val="1"/>
          <w:numId w:val="6"/>
        </w:numPr>
        <w:rPr>
          <w:rFonts w:ascii="Helvetica Neue Light" w:hAnsi="Helvetica Neue Light" w:cs="Farisi"/>
        </w:rPr>
      </w:pPr>
      <w:r>
        <w:rPr>
          <w:rFonts w:ascii="Helvetica Neue Light" w:hAnsi="Helvetica Neue Light" w:cs="Farisi"/>
        </w:rPr>
        <w:t>Determine whether a compound is polar based on its 3D structure and, if present, the direction of that polarization</w:t>
      </w:r>
    </w:p>
    <w:p w14:paraId="510E03F2" w14:textId="77777777" w:rsidR="000B504D" w:rsidRPr="000B504D" w:rsidRDefault="00DE5EA6" w:rsidP="000B504D">
      <w:pPr>
        <w:pStyle w:val="ListParagraph"/>
        <w:numPr>
          <w:ilvl w:val="1"/>
          <w:numId w:val="6"/>
        </w:numPr>
        <w:rPr>
          <w:rFonts w:ascii="Helvetica Neue Light" w:hAnsi="Helvetica Neue Light" w:cs="Farisi"/>
        </w:rPr>
      </w:pPr>
      <w:r w:rsidRPr="00D839A0">
        <w:rPr>
          <w:rFonts w:ascii="Helvetica Neue Light" w:hAnsi="Helvetica Neue Light" w:cs="Farisi"/>
        </w:rPr>
        <w:t>Recognize resonance structures of a single compound and their relationship to one another</w:t>
      </w:r>
    </w:p>
    <w:p w14:paraId="21BA3D13" w14:textId="77777777" w:rsidR="00B12F10" w:rsidRPr="00D839A0" w:rsidRDefault="00B12F10" w:rsidP="00B12F10">
      <w:pPr>
        <w:rPr>
          <w:rFonts w:ascii="Helvetica Neue Light" w:hAnsi="Helvetica Neue Light" w:cs="Farisi"/>
        </w:rPr>
      </w:pPr>
    </w:p>
    <w:p w14:paraId="00C5B36F" w14:textId="77777777" w:rsidR="009E5A7A" w:rsidRPr="00D839A0" w:rsidRDefault="009E5A7A" w:rsidP="00B12F10">
      <w:pPr>
        <w:rPr>
          <w:rFonts w:ascii="Helvetica Neue Light" w:hAnsi="Helvetica Neue Light" w:cs="Farisi"/>
        </w:rPr>
      </w:pPr>
    </w:p>
    <w:p w14:paraId="3B815F46" w14:textId="77777777" w:rsidR="00B12F10" w:rsidRPr="00D839A0" w:rsidRDefault="00B12F10" w:rsidP="00B12F10">
      <w:pPr>
        <w:rPr>
          <w:rFonts w:ascii="Helvetica Neue Light" w:hAnsi="Helvetica Neue Light" w:cs="Farisi"/>
        </w:rPr>
      </w:pPr>
    </w:p>
    <w:sectPr w:rsidR="00B12F10" w:rsidRPr="00D839A0" w:rsidSect="00AE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Farisi">
    <w:panose1 w:val="00000400000000000000"/>
    <w:charset w:val="B2"/>
    <w:family w:val="auto"/>
    <w:pitch w:val="variable"/>
    <w:sig w:usb0="00002001"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06E5B"/>
    <w:multiLevelType w:val="hybridMultilevel"/>
    <w:tmpl w:val="D35CFE66"/>
    <w:lvl w:ilvl="0" w:tplc="FF506B60">
      <w:start w:val="1"/>
      <w:numFmt w:val="bullet"/>
      <w:lvlText w:val=""/>
      <w:lvlJc w:val="left"/>
      <w:pPr>
        <w:ind w:left="720" w:hanging="360"/>
      </w:pPr>
      <w:rPr>
        <w:rFonts w:ascii="Wingdings" w:hAnsi="Wingdings" w:hint="default"/>
      </w:rPr>
    </w:lvl>
    <w:lvl w:ilvl="1" w:tplc="FF506B60">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0F62FC"/>
    <w:multiLevelType w:val="hybridMultilevel"/>
    <w:tmpl w:val="2AFC712C"/>
    <w:lvl w:ilvl="0" w:tplc="FF506B6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4779F2"/>
    <w:multiLevelType w:val="multilevel"/>
    <w:tmpl w:val="3CC237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E76ED5"/>
    <w:multiLevelType w:val="hybridMultilevel"/>
    <w:tmpl w:val="6BE83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D23C9"/>
    <w:multiLevelType w:val="multilevel"/>
    <w:tmpl w:val="6BE83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86C286A"/>
    <w:multiLevelType w:val="multilevel"/>
    <w:tmpl w:val="2AFC71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10"/>
    <w:rsid w:val="000018F0"/>
    <w:rsid w:val="00012738"/>
    <w:rsid w:val="000A6495"/>
    <w:rsid w:val="000B504D"/>
    <w:rsid w:val="00182DAC"/>
    <w:rsid w:val="004A2919"/>
    <w:rsid w:val="00644B7C"/>
    <w:rsid w:val="009E5A7A"/>
    <w:rsid w:val="00AC2815"/>
    <w:rsid w:val="00AE5A69"/>
    <w:rsid w:val="00B12F10"/>
    <w:rsid w:val="00D839A0"/>
    <w:rsid w:val="00DE5EA6"/>
    <w:rsid w:val="00F83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74B1"/>
  <w15:chartTrackingRefBased/>
  <w15:docId w15:val="{A31B5973-B75E-984B-BD65-DFCE2DCB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EA6"/>
    <w:pPr>
      <w:ind w:left="720"/>
      <w:contextualSpacing/>
    </w:pPr>
  </w:style>
  <w:style w:type="character" w:styleId="PlaceholderText">
    <w:name w:val="Placeholder Text"/>
    <w:basedOn w:val="DefaultParagraphFont"/>
    <w:uiPriority w:val="99"/>
    <w:semiHidden/>
    <w:rsid w:val="000127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71B00-FBBA-334A-93F4-7131309F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Anstey, Mitch</dc:creator>
  <cp:keywords/>
  <dc:description/>
  <cp:lastModifiedBy>Anstey, Mitch</cp:lastModifiedBy>
  <cp:revision>2</cp:revision>
  <cp:lastPrinted>2020-01-13T21:14:00Z</cp:lastPrinted>
  <dcterms:created xsi:type="dcterms:W3CDTF">2020-01-13T21:14:00Z</dcterms:created>
  <dcterms:modified xsi:type="dcterms:W3CDTF">2020-01-13T21:14:00Z</dcterms:modified>
</cp:coreProperties>
</file>