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24361" w:rsidRDefault="00224361"/>
    <w:p w:rsidR="00224361" w:rsidRPr="00A04A8C" w:rsidRDefault="00320E13" w:rsidP="00224361">
      <w:pPr>
        <w:rPr>
          <w:b/>
          <w:bCs/>
          <w:color w:val="171818"/>
        </w:rPr>
      </w:pPr>
      <w:r>
        <w:rPr>
          <w:b/>
          <w:bCs/>
          <w:color w:val="171818"/>
        </w:rPr>
        <w:t>MOFs for Carbon Capture</w:t>
      </w:r>
    </w:p>
    <w:p w:rsidR="00224361" w:rsidRDefault="00224361" w:rsidP="00224361">
      <w:pPr>
        <w:rPr>
          <w:color w:val="171818"/>
        </w:rPr>
      </w:pPr>
    </w:p>
    <w:p w:rsidR="00224361" w:rsidRDefault="00224361" w:rsidP="00224361">
      <w:pPr>
        <w:autoSpaceDE w:val="0"/>
        <w:autoSpaceDN w:val="0"/>
        <w:adjustRightInd w:val="0"/>
        <w:rPr>
          <w:color w:val="000000"/>
        </w:rPr>
      </w:pPr>
      <w:r w:rsidRPr="000440BE">
        <w:rPr>
          <w:color w:val="000000"/>
        </w:rPr>
        <w:t>In fall 202</w:t>
      </w:r>
      <w:r>
        <w:rPr>
          <w:color w:val="000000"/>
        </w:rPr>
        <w:t>3</w:t>
      </w:r>
      <w:r w:rsidRPr="000440BE">
        <w:rPr>
          <w:color w:val="000000"/>
        </w:rPr>
        <w:t xml:space="preserve">, </w:t>
      </w:r>
      <w:r>
        <w:rPr>
          <w:color w:val="000000"/>
        </w:rPr>
        <w:t>Simon Weston</w:t>
      </w:r>
      <w:r w:rsidRPr="000440BE">
        <w:rPr>
          <w:color w:val="000000"/>
        </w:rPr>
        <w:t xml:space="preserve"> was awarded the ACS Award in </w:t>
      </w:r>
      <w:r>
        <w:rPr>
          <w:color w:val="000000"/>
        </w:rPr>
        <w:t>the Chemistry of Materials</w:t>
      </w:r>
      <w:r w:rsidRPr="000440BE">
        <w:rPr>
          <w:color w:val="000000"/>
        </w:rPr>
        <w:t xml:space="preserve"> for</w:t>
      </w:r>
      <w:r w:rsidRPr="000440BE">
        <w:rPr>
          <w:color w:val="000000"/>
          <w:shd w:val="clear" w:color="auto" w:fill="FFFFFF"/>
        </w:rPr>
        <w:t xml:space="preserve"> h</w:t>
      </w:r>
      <w:r>
        <w:rPr>
          <w:color w:val="000000"/>
          <w:shd w:val="clear" w:color="auto" w:fill="FFFFFF"/>
        </w:rPr>
        <w:t>is</w:t>
      </w:r>
      <w:r w:rsidRPr="000440BE">
        <w:rPr>
          <w:color w:val="000000"/>
          <w:shd w:val="clear" w:color="auto" w:fill="FFFFFF"/>
        </w:rPr>
        <w:t xml:space="preserve"> outstanding </w:t>
      </w:r>
      <w:r w:rsidRPr="000440BE">
        <w:rPr>
          <w:color w:val="171818"/>
          <w:shd w:val="clear" w:color="auto" w:fill="FFFFFF"/>
        </w:rPr>
        <w:t xml:space="preserve">contributions to </w:t>
      </w:r>
      <w:r>
        <w:rPr>
          <w:color w:val="171818"/>
        </w:rPr>
        <w:t>the chemistry of m</w:t>
      </w:r>
      <w:r w:rsidR="0039728D">
        <w:rPr>
          <w:color w:val="171818"/>
        </w:rPr>
        <w:t>etal-organic framework materials for carbon sequestration.</w:t>
      </w:r>
      <w:r w:rsidRPr="000440BE">
        <w:rPr>
          <w:color w:val="000000"/>
        </w:rPr>
        <w:t xml:space="preserve">  </w:t>
      </w:r>
    </w:p>
    <w:p w:rsidR="00224361" w:rsidRDefault="00224361" w:rsidP="00224361">
      <w:pPr>
        <w:autoSpaceDE w:val="0"/>
        <w:autoSpaceDN w:val="0"/>
        <w:adjustRightInd w:val="0"/>
        <w:rPr>
          <w:color w:val="000000"/>
        </w:rPr>
      </w:pPr>
    </w:p>
    <w:p w:rsidR="00AA7EBB" w:rsidRPr="00AA7EBB" w:rsidRDefault="00224361" w:rsidP="00AA7EBB">
      <w:r w:rsidRPr="000440BE">
        <w:rPr>
          <w:color w:val="000000"/>
        </w:rPr>
        <w:t>In this assignment you will learn about h</w:t>
      </w:r>
      <w:r>
        <w:rPr>
          <w:color w:val="000000"/>
        </w:rPr>
        <w:t>is</w:t>
      </w:r>
      <w:r w:rsidRPr="000440BE">
        <w:rPr>
          <w:color w:val="000000"/>
        </w:rPr>
        <w:t xml:space="preserve"> recent work as you examine h</w:t>
      </w:r>
      <w:r>
        <w:rPr>
          <w:color w:val="000000"/>
        </w:rPr>
        <w:t>is</w:t>
      </w:r>
      <w:r w:rsidRPr="000440BE">
        <w:rPr>
          <w:color w:val="000000"/>
        </w:rPr>
        <w:t xml:space="preserve"> 202</w:t>
      </w:r>
      <w:r>
        <w:rPr>
          <w:color w:val="000000"/>
        </w:rPr>
        <w:t>0</w:t>
      </w:r>
      <w:r w:rsidRPr="000440BE">
        <w:rPr>
          <w:color w:val="000000"/>
        </w:rPr>
        <w:t xml:space="preserve"> paper “</w:t>
      </w:r>
      <w:r>
        <w:t>Cooperative carbon capture and steam regeneration with tetraamine-appended metal-organic frameworks</w:t>
      </w:r>
      <w:r w:rsidRPr="000440BE">
        <w:rPr>
          <w:color w:val="000000"/>
        </w:rPr>
        <w:t xml:space="preserve">” </w:t>
      </w:r>
      <w:r>
        <w:rPr>
          <w:i/>
          <w:iCs/>
          <w:color w:val="000000"/>
        </w:rPr>
        <w:t>Science</w:t>
      </w:r>
      <w:r w:rsidRPr="000440BE">
        <w:rPr>
          <w:color w:val="000000"/>
        </w:rPr>
        <w:t xml:space="preserve">, </w:t>
      </w:r>
      <w:r w:rsidRPr="000440BE">
        <w:rPr>
          <w:b/>
          <w:bCs/>
          <w:color w:val="000000"/>
        </w:rPr>
        <w:t>202</w:t>
      </w:r>
      <w:r>
        <w:rPr>
          <w:b/>
          <w:bCs/>
          <w:color w:val="000000"/>
        </w:rPr>
        <w:t>0</w:t>
      </w:r>
      <w:r w:rsidRPr="000440BE">
        <w:rPr>
          <w:color w:val="000000"/>
        </w:rPr>
        <w:t xml:space="preserve">, </w:t>
      </w:r>
      <w:r>
        <w:rPr>
          <w:i/>
          <w:iCs/>
          <w:color w:val="000000"/>
        </w:rPr>
        <w:t>369</w:t>
      </w:r>
      <w:r w:rsidRPr="000440BE">
        <w:rPr>
          <w:color w:val="000000"/>
        </w:rPr>
        <w:t xml:space="preserve">, </w:t>
      </w:r>
      <w:r>
        <w:t>392-396</w:t>
      </w:r>
      <w:r w:rsidRPr="000440BE">
        <w:rPr>
          <w:color w:val="000000"/>
        </w:rPr>
        <w:t xml:space="preserve">. </w:t>
      </w:r>
      <w:hyperlink r:id="rId7" w:history="1">
        <w:r w:rsidR="00AA7EBB" w:rsidRPr="00AA7EBB">
          <w:rPr>
            <w:color w:val="0000FF"/>
            <w:u w:val="single"/>
          </w:rPr>
          <w:t>DOI: 10.1126/</w:t>
        </w:r>
        <w:proofErr w:type="gramStart"/>
        <w:r w:rsidR="00AA7EBB" w:rsidRPr="00AA7EBB">
          <w:rPr>
            <w:color w:val="0000FF"/>
            <w:u w:val="single"/>
          </w:rPr>
          <w:t>science.abb</w:t>
        </w:r>
        <w:proofErr w:type="gramEnd"/>
        <w:r w:rsidR="00AA7EBB" w:rsidRPr="00AA7EBB">
          <w:rPr>
            <w:color w:val="0000FF"/>
            <w:u w:val="single"/>
          </w:rPr>
          <w:t>3976</w:t>
        </w:r>
      </w:hyperlink>
    </w:p>
    <w:p w:rsidR="00224361" w:rsidRPr="000440BE" w:rsidRDefault="00224361" w:rsidP="00224361">
      <w:pPr>
        <w:rPr>
          <w:color w:val="171818"/>
        </w:rPr>
      </w:pPr>
    </w:p>
    <w:p w:rsidR="00224361" w:rsidRDefault="00224361"/>
    <w:p w:rsidR="00320E13" w:rsidRDefault="00D972B3" w:rsidP="00D972B3">
      <w:pPr>
        <w:pStyle w:val="ListParagraph"/>
        <w:numPr>
          <w:ilvl w:val="0"/>
          <w:numId w:val="2"/>
        </w:numPr>
        <w:rPr>
          <w:rFonts w:ascii="Times New Roman" w:hAnsi="Times New Roman" w:cs="Times New Roman"/>
        </w:rPr>
      </w:pPr>
      <w:r>
        <w:rPr>
          <w:rFonts w:ascii="Times New Roman" w:hAnsi="Times New Roman" w:cs="Times New Roman"/>
        </w:rPr>
        <w:t xml:space="preserve">Carbon capture and sequestration (CCS) </w:t>
      </w:r>
      <w:r w:rsidR="00320E13">
        <w:rPr>
          <w:rFonts w:ascii="Times New Roman" w:hAnsi="Times New Roman" w:cs="Times New Roman"/>
        </w:rPr>
        <w:t xml:space="preserve">is the focus of the work presented in the article. </w:t>
      </w:r>
    </w:p>
    <w:p w:rsidR="00320E13" w:rsidRDefault="00320E13" w:rsidP="00320E13">
      <w:pPr>
        <w:ind w:left="360"/>
      </w:pPr>
    </w:p>
    <w:p w:rsidR="00E026BA" w:rsidRDefault="00320E13" w:rsidP="00320E13">
      <w:pPr>
        <w:pStyle w:val="ListParagraph"/>
        <w:numPr>
          <w:ilvl w:val="0"/>
          <w:numId w:val="3"/>
        </w:numPr>
        <w:rPr>
          <w:rFonts w:ascii="Times New Roman" w:hAnsi="Times New Roman" w:cs="Times New Roman"/>
        </w:rPr>
      </w:pPr>
      <w:r w:rsidRPr="00320E13">
        <w:rPr>
          <w:rFonts w:ascii="Times New Roman" w:hAnsi="Times New Roman" w:cs="Times New Roman"/>
        </w:rPr>
        <w:t>What form of carbon will these materials adsorb?</w:t>
      </w:r>
    </w:p>
    <w:p w:rsidR="00AA7EBB" w:rsidRDefault="00AA7EBB" w:rsidP="00AA7EBB"/>
    <w:p w:rsidR="00AA7EBB" w:rsidRPr="00AA7EBB" w:rsidRDefault="00AA7EBB" w:rsidP="00AA7EBB">
      <w:pPr>
        <w:ind w:left="720"/>
      </w:pPr>
    </w:p>
    <w:p w:rsidR="00320E13" w:rsidRDefault="00320E13" w:rsidP="00320E13">
      <w:pPr>
        <w:pStyle w:val="ListParagraph"/>
        <w:numPr>
          <w:ilvl w:val="0"/>
          <w:numId w:val="3"/>
        </w:numPr>
        <w:rPr>
          <w:rFonts w:ascii="Times New Roman" w:hAnsi="Times New Roman" w:cs="Times New Roman"/>
        </w:rPr>
      </w:pPr>
      <w:r>
        <w:rPr>
          <w:rFonts w:ascii="Times New Roman" w:hAnsi="Times New Roman" w:cs="Times New Roman"/>
        </w:rPr>
        <w:t>What is the oxidation state of carbon in this gas? How does this oxidation state compare to the oxidation state of carbon in other compounds such as ethanol, acetic acid, or methane?</w:t>
      </w:r>
    </w:p>
    <w:p w:rsidR="00536FE2" w:rsidRPr="00536FE2" w:rsidRDefault="00536FE2" w:rsidP="00536FE2"/>
    <w:p w:rsidR="00320E13" w:rsidRDefault="00536FE2" w:rsidP="00536FE2">
      <w:pPr>
        <w:pStyle w:val="ListParagraph"/>
        <w:numPr>
          <w:ilvl w:val="0"/>
          <w:numId w:val="2"/>
        </w:numPr>
        <w:rPr>
          <w:rFonts w:ascii="Times New Roman" w:hAnsi="Times New Roman" w:cs="Times New Roman"/>
        </w:rPr>
      </w:pPr>
      <w:r w:rsidRPr="00536FE2">
        <w:rPr>
          <w:rFonts w:ascii="Times New Roman" w:hAnsi="Times New Roman" w:cs="Times New Roman"/>
        </w:rPr>
        <w:t xml:space="preserve">The authors state that most CCS development to date has focused on removing carbon dioxide from emissions generated by burning coal. </w:t>
      </w:r>
    </w:p>
    <w:p w:rsidR="00536FE2" w:rsidRPr="00536FE2" w:rsidRDefault="00536FE2" w:rsidP="00536FE2">
      <w:pPr>
        <w:pStyle w:val="ListParagraph"/>
        <w:rPr>
          <w:rFonts w:ascii="Times New Roman" w:hAnsi="Times New Roman" w:cs="Times New Roman"/>
        </w:rPr>
      </w:pPr>
    </w:p>
    <w:p w:rsidR="00536FE2" w:rsidRDefault="00536FE2" w:rsidP="00536FE2">
      <w:pPr>
        <w:pStyle w:val="ListParagraph"/>
        <w:numPr>
          <w:ilvl w:val="0"/>
          <w:numId w:val="4"/>
        </w:numPr>
        <w:rPr>
          <w:rFonts w:ascii="Times New Roman" w:hAnsi="Times New Roman" w:cs="Times New Roman"/>
        </w:rPr>
      </w:pPr>
      <w:r w:rsidRPr="00536FE2">
        <w:rPr>
          <w:rFonts w:ascii="Times New Roman" w:hAnsi="Times New Roman" w:cs="Times New Roman"/>
        </w:rPr>
        <w:t xml:space="preserve">What is “flue gas”? </w:t>
      </w:r>
    </w:p>
    <w:p w:rsidR="00AA7EBB" w:rsidRDefault="00AA7EBB" w:rsidP="00AA7EBB"/>
    <w:p w:rsidR="00536FE2" w:rsidRDefault="00536FE2" w:rsidP="00536FE2">
      <w:pPr>
        <w:pStyle w:val="ListParagraph"/>
        <w:numPr>
          <w:ilvl w:val="0"/>
          <w:numId w:val="4"/>
        </w:numPr>
        <w:rPr>
          <w:rFonts w:ascii="Times New Roman" w:hAnsi="Times New Roman" w:cs="Times New Roman"/>
        </w:rPr>
      </w:pPr>
      <w:r w:rsidRPr="00536FE2">
        <w:rPr>
          <w:rFonts w:ascii="Times New Roman" w:hAnsi="Times New Roman" w:cs="Times New Roman"/>
        </w:rPr>
        <w:t>How are natural gas flue emissions different from coal flue emissions</w:t>
      </w:r>
      <w:r>
        <w:rPr>
          <w:rFonts w:ascii="Times New Roman" w:hAnsi="Times New Roman" w:cs="Times New Roman"/>
        </w:rPr>
        <w:t xml:space="preserve"> in terms of carbon dioxide content?</w:t>
      </w:r>
    </w:p>
    <w:p w:rsidR="006E722A" w:rsidRPr="006E722A" w:rsidRDefault="006E722A" w:rsidP="006E722A"/>
    <w:p w:rsidR="00536FE2" w:rsidRDefault="00536FE2" w:rsidP="00536FE2">
      <w:pPr>
        <w:pStyle w:val="ListParagraph"/>
        <w:numPr>
          <w:ilvl w:val="0"/>
          <w:numId w:val="4"/>
        </w:numPr>
        <w:rPr>
          <w:rFonts w:ascii="Times New Roman" w:hAnsi="Times New Roman" w:cs="Times New Roman"/>
        </w:rPr>
      </w:pPr>
      <w:r>
        <w:rPr>
          <w:rFonts w:ascii="Times New Roman" w:hAnsi="Times New Roman" w:cs="Times New Roman"/>
        </w:rPr>
        <w:t>How do both of these compare to the concentration of carbon dioxide in the atmosphere?</w:t>
      </w:r>
    </w:p>
    <w:p w:rsidR="006E722A" w:rsidRDefault="006E722A" w:rsidP="006E722A"/>
    <w:p w:rsidR="00536FE2" w:rsidRDefault="00536FE2" w:rsidP="00536FE2">
      <w:pPr>
        <w:pStyle w:val="ListParagraph"/>
        <w:numPr>
          <w:ilvl w:val="0"/>
          <w:numId w:val="4"/>
        </w:numPr>
        <w:rPr>
          <w:rFonts w:ascii="Times New Roman" w:hAnsi="Times New Roman" w:cs="Times New Roman"/>
        </w:rPr>
      </w:pPr>
      <w:r>
        <w:rPr>
          <w:rFonts w:ascii="Times New Roman" w:hAnsi="Times New Roman" w:cs="Times New Roman"/>
        </w:rPr>
        <w:t>How does the concentration of carbon dioxide affect the material used to adsorb it?</w:t>
      </w:r>
    </w:p>
    <w:p w:rsidR="006E722A" w:rsidRPr="006E722A" w:rsidRDefault="006E722A" w:rsidP="006E722A">
      <w:pPr>
        <w:ind w:left="360"/>
        <w:rPr>
          <w:color w:val="2337E1"/>
        </w:rPr>
      </w:pPr>
    </w:p>
    <w:p w:rsidR="006E722A" w:rsidRPr="00995D14" w:rsidRDefault="006E722A" w:rsidP="00995D14"/>
    <w:p w:rsidR="00536FE2" w:rsidRDefault="00536FE2" w:rsidP="00536FE2">
      <w:pPr>
        <w:pStyle w:val="ListParagraph"/>
        <w:rPr>
          <w:rFonts w:ascii="Times New Roman" w:hAnsi="Times New Roman" w:cs="Times New Roman"/>
        </w:rPr>
      </w:pPr>
    </w:p>
    <w:p w:rsidR="00536FE2" w:rsidRPr="00656BFB" w:rsidRDefault="00536FE2" w:rsidP="00536FE2">
      <w:pPr>
        <w:pStyle w:val="ListParagraph"/>
        <w:numPr>
          <w:ilvl w:val="0"/>
          <w:numId w:val="2"/>
        </w:numPr>
        <w:rPr>
          <w:rFonts w:ascii="Times New Roman" w:hAnsi="Times New Roman" w:cs="Times New Roman"/>
        </w:rPr>
      </w:pPr>
      <w:r w:rsidRPr="00656BFB">
        <w:rPr>
          <w:rFonts w:ascii="Times New Roman" w:hAnsi="Times New Roman" w:cs="Times New Roman"/>
        </w:rPr>
        <w:t>(a) How is adsorption different from absorption?</w:t>
      </w:r>
    </w:p>
    <w:p w:rsidR="006E722A" w:rsidRPr="00656BFB" w:rsidRDefault="006E722A" w:rsidP="006E722A">
      <w:pPr>
        <w:rPr>
          <w:color w:val="2337E1"/>
        </w:rPr>
      </w:pPr>
    </w:p>
    <w:p w:rsidR="00536FE2" w:rsidRPr="00656BFB" w:rsidRDefault="00536FE2" w:rsidP="00536FE2">
      <w:pPr>
        <w:ind w:left="360"/>
      </w:pPr>
    </w:p>
    <w:p w:rsidR="00536FE2" w:rsidRPr="00656BFB" w:rsidRDefault="00536FE2" w:rsidP="00656BFB">
      <w:pPr>
        <w:pStyle w:val="ListParagraph"/>
        <w:numPr>
          <w:ilvl w:val="0"/>
          <w:numId w:val="6"/>
        </w:numPr>
        <w:rPr>
          <w:rFonts w:ascii="Times New Roman" w:hAnsi="Times New Roman" w:cs="Times New Roman"/>
        </w:rPr>
      </w:pPr>
      <w:r w:rsidRPr="00656BFB">
        <w:rPr>
          <w:rFonts w:ascii="Times New Roman" w:hAnsi="Times New Roman" w:cs="Times New Roman"/>
        </w:rPr>
        <w:t>Why is desorption also important</w:t>
      </w:r>
      <w:r w:rsidR="00457223" w:rsidRPr="00656BFB">
        <w:rPr>
          <w:rFonts w:ascii="Times New Roman" w:hAnsi="Times New Roman" w:cs="Times New Roman"/>
        </w:rPr>
        <w:t xml:space="preserve"> in this context?</w:t>
      </w:r>
    </w:p>
    <w:p w:rsidR="006E722A" w:rsidRPr="00656BFB" w:rsidRDefault="006E722A" w:rsidP="006E722A"/>
    <w:p w:rsidR="00536FE2" w:rsidRDefault="006E722A" w:rsidP="00656BFB">
      <w:pPr>
        <w:pStyle w:val="ListParagraph"/>
        <w:numPr>
          <w:ilvl w:val="0"/>
          <w:numId w:val="6"/>
        </w:numPr>
        <w:rPr>
          <w:rFonts w:ascii="Times New Roman" w:hAnsi="Times New Roman" w:cs="Times New Roman"/>
        </w:rPr>
      </w:pPr>
      <w:r>
        <w:rPr>
          <w:rFonts w:ascii="Times New Roman" w:hAnsi="Times New Roman" w:cs="Times New Roman"/>
        </w:rPr>
        <w:t xml:space="preserve">Identify </w:t>
      </w:r>
      <w:r w:rsidR="004101DF">
        <w:rPr>
          <w:rFonts w:ascii="Times New Roman" w:hAnsi="Times New Roman" w:cs="Times New Roman"/>
        </w:rPr>
        <w:t xml:space="preserve">the </w:t>
      </w:r>
      <w:r>
        <w:rPr>
          <w:rFonts w:ascii="Times New Roman" w:hAnsi="Times New Roman" w:cs="Times New Roman"/>
        </w:rPr>
        <w:t>elements of a good carbon capture system.</w:t>
      </w:r>
    </w:p>
    <w:p w:rsidR="006E722A" w:rsidRPr="00656BFB" w:rsidRDefault="006E722A" w:rsidP="006E722A"/>
    <w:p w:rsidR="00995D14" w:rsidRPr="00656BFB" w:rsidRDefault="0020468F" w:rsidP="00656BFB">
      <w:pPr>
        <w:pStyle w:val="ListParagraph"/>
        <w:numPr>
          <w:ilvl w:val="0"/>
          <w:numId w:val="2"/>
        </w:numPr>
        <w:rPr>
          <w:rFonts w:ascii="Times New Roman" w:hAnsi="Times New Roman" w:cs="Times New Roman"/>
        </w:rPr>
      </w:pPr>
      <w:r w:rsidRPr="00656BFB">
        <w:rPr>
          <w:rFonts w:ascii="Times New Roman" w:hAnsi="Times New Roman" w:cs="Times New Roman"/>
        </w:rPr>
        <w:t>One</w:t>
      </w:r>
      <w:r w:rsidR="00D72859" w:rsidRPr="00656BFB">
        <w:rPr>
          <w:rFonts w:ascii="Times New Roman" w:hAnsi="Times New Roman" w:cs="Times New Roman"/>
        </w:rPr>
        <w:t xml:space="preserve"> of the tetraamine molecules used in </w:t>
      </w:r>
      <w:r w:rsidR="00457223" w:rsidRPr="00656BFB">
        <w:rPr>
          <w:rFonts w:ascii="Times New Roman" w:hAnsi="Times New Roman" w:cs="Times New Roman"/>
        </w:rPr>
        <w:t>the metal-organic frameworks (MOFs) described in this</w:t>
      </w:r>
      <w:r w:rsidR="00D72859" w:rsidRPr="00656BFB">
        <w:rPr>
          <w:rFonts w:ascii="Times New Roman" w:hAnsi="Times New Roman" w:cs="Times New Roman"/>
        </w:rPr>
        <w:t xml:space="preserve"> work</w:t>
      </w:r>
      <w:r w:rsidRPr="00656BFB">
        <w:rPr>
          <w:rFonts w:ascii="Times New Roman" w:hAnsi="Times New Roman" w:cs="Times New Roman"/>
        </w:rPr>
        <w:t xml:space="preserve"> is shown below</w:t>
      </w:r>
      <w:r w:rsidR="00995D14" w:rsidRPr="00656BFB">
        <w:rPr>
          <w:rFonts w:ascii="Times New Roman" w:hAnsi="Times New Roman" w:cs="Times New Roman"/>
        </w:rPr>
        <w:t>.</w:t>
      </w:r>
    </w:p>
    <w:p w:rsidR="00995D14" w:rsidRPr="00995D14" w:rsidRDefault="00995D14" w:rsidP="00995D14">
      <w:pPr>
        <w:ind w:left="360"/>
      </w:pPr>
    </w:p>
    <w:p w:rsidR="00995D14" w:rsidRDefault="00995D14" w:rsidP="00995D14">
      <w:pPr>
        <w:pStyle w:val="ListParagraph"/>
        <w:rPr>
          <w:rFonts w:ascii="Times New Roman" w:hAnsi="Times New Roman" w:cs="Times New Roman"/>
        </w:rPr>
      </w:pPr>
    </w:p>
    <w:p w:rsidR="00995D14" w:rsidRPr="00995D14" w:rsidRDefault="00995D14" w:rsidP="00995D14">
      <w:pPr>
        <w:ind w:left="720"/>
        <w:rPr>
          <w:color w:val="2337E1"/>
        </w:rPr>
      </w:pPr>
      <w:r w:rsidRPr="00995D14">
        <w:rPr>
          <w:noProof/>
          <w:color w:val="2337E1"/>
        </w:rPr>
        <w:drawing>
          <wp:anchor distT="0" distB="0" distL="114300" distR="114300" simplePos="0" relativeHeight="251660288" behindDoc="0" locked="0" layoutInCell="1" allowOverlap="1" wp14:anchorId="2F736A3E" wp14:editId="79BF877D">
            <wp:simplePos x="0" y="0"/>
            <wp:positionH relativeFrom="column">
              <wp:posOffset>1049867</wp:posOffset>
            </wp:positionH>
            <wp:positionV relativeFrom="paragraph">
              <wp:posOffset>175260</wp:posOffset>
            </wp:positionV>
            <wp:extent cx="3454400" cy="596900"/>
            <wp:effectExtent l="0" t="0" r="0" b="0"/>
            <wp:wrapSquare wrapText="bothSides"/>
            <wp:docPr id="838713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958393" name="Picture 1924958393"/>
                    <pic:cNvPicPr/>
                  </pic:nvPicPr>
                  <pic:blipFill>
                    <a:blip r:embed="rId8" cstate="print">
                      <a:extLst>
                        <a:ext uri="{28A0092B-C50C-407E-A947-70E740481C1C}">
                          <a14:useLocalDpi xmlns:a14="http://schemas.microsoft.com/office/drawing/2010/main" val="0"/>
                        </a:ext>
                      </a:extLst>
                    </a:blip>
                    <a:stretch>
                      <a:fillRect/>
                    </a:stretch>
                  </pic:blipFill>
                  <pic:spPr>
                    <a:xfrm>
                      <a:off x="0" y="0"/>
                      <a:ext cx="3454400" cy="596900"/>
                    </a:xfrm>
                    <a:prstGeom prst="rect">
                      <a:avLst/>
                    </a:prstGeom>
                  </pic:spPr>
                </pic:pic>
              </a:graphicData>
            </a:graphic>
            <wp14:sizeRelH relativeFrom="page">
              <wp14:pctWidth>0</wp14:pctWidth>
            </wp14:sizeRelH>
            <wp14:sizeRelV relativeFrom="page">
              <wp14:pctHeight>0</wp14:pctHeight>
            </wp14:sizeRelV>
          </wp:anchor>
        </w:drawing>
      </w:r>
    </w:p>
    <w:p w:rsidR="00995D14" w:rsidRPr="00995D14" w:rsidRDefault="00995D14" w:rsidP="00995D14">
      <w:pPr>
        <w:ind w:left="720"/>
        <w:rPr>
          <w:color w:val="2337E1"/>
        </w:rPr>
      </w:pPr>
    </w:p>
    <w:p w:rsidR="00995D14" w:rsidRPr="00995D14" w:rsidRDefault="00995D14" w:rsidP="00995D14">
      <w:pPr>
        <w:ind w:left="720"/>
        <w:rPr>
          <w:color w:val="2337E1"/>
        </w:rPr>
      </w:pPr>
    </w:p>
    <w:p w:rsidR="00995D14" w:rsidRPr="00995D14" w:rsidRDefault="00995D14" w:rsidP="00995D14">
      <w:pPr>
        <w:pStyle w:val="ListParagraph"/>
        <w:rPr>
          <w:rFonts w:ascii="Times New Roman" w:hAnsi="Times New Roman" w:cs="Times New Roman"/>
        </w:rPr>
      </w:pPr>
    </w:p>
    <w:p w:rsidR="004101DF" w:rsidRPr="004101DF" w:rsidRDefault="004101DF" w:rsidP="004101DF"/>
    <w:p w:rsidR="00995D14" w:rsidRPr="0020468F" w:rsidRDefault="00995D14" w:rsidP="00995D14">
      <w:pPr>
        <w:pStyle w:val="ListParagraph"/>
        <w:rPr>
          <w:rFonts w:ascii="Times New Roman" w:hAnsi="Times New Roman" w:cs="Times New Roman"/>
        </w:rPr>
      </w:pPr>
    </w:p>
    <w:p w:rsidR="0020468F" w:rsidRDefault="0020468F" w:rsidP="0020468F">
      <w:pPr>
        <w:pStyle w:val="ListParagraph"/>
        <w:numPr>
          <w:ilvl w:val="0"/>
          <w:numId w:val="5"/>
        </w:numPr>
        <w:rPr>
          <w:rFonts w:ascii="Times New Roman" w:hAnsi="Times New Roman" w:cs="Times New Roman"/>
        </w:rPr>
      </w:pPr>
      <w:r>
        <w:rPr>
          <w:rFonts w:ascii="Times New Roman" w:hAnsi="Times New Roman" w:cs="Times New Roman"/>
        </w:rPr>
        <w:t xml:space="preserve">Why are these molecules </w:t>
      </w:r>
      <w:r w:rsidR="004101DF">
        <w:rPr>
          <w:rFonts w:ascii="Times New Roman" w:hAnsi="Times New Roman" w:cs="Times New Roman"/>
        </w:rPr>
        <w:t xml:space="preserve">called </w:t>
      </w:r>
      <w:r>
        <w:rPr>
          <w:rFonts w:ascii="Times New Roman" w:hAnsi="Times New Roman" w:cs="Times New Roman"/>
        </w:rPr>
        <w:t>“tetraamines”?</w:t>
      </w:r>
    </w:p>
    <w:p w:rsidR="00DA030C" w:rsidRDefault="00DA030C" w:rsidP="00DA030C"/>
    <w:p w:rsidR="0020468F" w:rsidRDefault="0020468F" w:rsidP="0020468F">
      <w:pPr>
        <w:pStyle w:val="ListParagraph"/>
        <w:numPr>
          <w:ilvl w:val="0"/>
          <w:numId w:val="5"/>
        </w:numPr>
        <w:rPr>
          <w:rFonts w:ascii="Times New Roman" w:hAnsi="Times New Roman" w:cs="Times New Roman"/>
        </w:rPr>
      </w:pPr>
      <w:r>
        <w:rPr>
          <w:rFonts w:ascii="Times New Roman" w:hAnsi="Times New Roman" w:cs="Times New Roman"/>
        </w:rPr>
        <w:t>What is the shorthand label for t</w:t>
      </w:r>
      <w:r w:rsidR="004101DF">
        <w:rPr>
          <w:rFonts w:ascii="Times New Roman" w:hAnsi="Times New Roman" w:cs="Times New Roman"/>
        </w:rPr>
        <w:t>he</w:t>
      </w:r>
      <w:r>
        <w:rPr>
          <w:rFonts w:ascii="Times New Roman" w:hAnsi="Times New Roman" w:cs="Times New Roman"/>
        </w:rPr>
        <w:t xml:space="preserve"> molecule</w:t>
      </w:r>
      <w:r w:rsidR="004101DF">
        <w:rPr>
          <w:rFonts w:ascii="Times New Roman" w:hAnsi="Times New Roman" w:cs="Times New Roman"/>
        </w:rPr>
        <w:t xml:space="preserve"> above</w:t>
      </w:r>
      <w:r>
        <w:rPr>
          <w:rFonts w:ascii="Times New Roman" w:hAnsi="Times New Roman" w:cs="Times New Roman"/>
        </w:rPr>
        <w:t>, and how is it named?</w:t>
      </w:r>
    </w:p>
    <w:p w:rsidR="00DA030C" w:rsidRDefault="00DA030C" w:rsidP="00DA030C"/>
    <w:p w:rsidR="004101DF" w:rsidRPr="004101DF" w:rsidRDefault="004101DF" w:rsidP="00513A76">
      <w:pPr>
        <w:pStyle w:val="ListParagraph"/>
        <w:numPr>
          <w:ilvl w:val="0"/>
          <w:numId w:val="5"/>
        </w:numPr>
        <w:rPr>
          <w:rFonts w:ascii="Times New Roman" w:hAnsi="Times New Roman" w:cs="Times New Roman"/>
        </w:rPr>
      </w:pPr>
      <w:r w:rsidRPr="004101DF">
        <w:rPr>
          <w:rFonts w:ascii="Times New Roman" w:hAnsi="Times New Roman" w:cs="Times New Roman"/>
        </w:rPr>
        <w:t>Previously, similar materials were made using diamine molecules, as shown in Figure 1B. Compare the structures formed by diamines to those formed by</w:t>
      </w:r>
      <w:r w:rsidR="0020468F" w:rsidRPr="004101DF">
        <w:rPr>
          <w:rFonts w:ascii="Times New Roman" w:hAnsi="Times New Roman" w:cs="Times New Roman"/>
        </w:rPr>
        <w:t xml:space="preserve"> tetraamines</w:t>
      </w:r>
      <w:r>
        <w:rPr>
          <w:rFonts w:ascii="Times New Roman" w:hAnsi="Times New Roman" w:cs="Times New Roman"/>
        </w:rPr>
        <w:t>. What is the advantage of using tetraamine molecules instead of diamines?</w:t>
      </w:r>
    </w:p>
    <w:p w:rsidR="0020468F" w:rsidRPr="004101DF" w:rsidRDefault="0020468F" w:rsidP="004101DF"/>
    <w:p w:rsidR="00536FE2" w:rsidRPr="00995D14" w:rsidRDefault="00995D14" w:rsidP="00995D14">
      <w:pPr>
        <w:pStyle w:val="ListParagraph"/>
        <w:numPr>
          <w:ilvl w:val="0"/>
          <w:numId w:val="5"/>
        </w:numPr>
        <w:rPr>
          <w:rFonts w:ascii="Times New Roman" w:hAnsi="Times New Roman" w:cs="Times New Roman"/>
        </w:rPr>
      </w:pPr>
      <w:r w:rsidRPr="00995D14">
        <w:rPr>
          <w:rFonts w:ascii="Times New Roman" w:hAnsi="Times New Roman" w:cs="Times New Roman"/>
        </w:rPr>
        <w:t xml:space="preserve">Look carefully at Figure 3, and describe </w:t>
      </w:r>
      <w:r w:rsidR="00D72859" w:rsidRPr="00995D14">
        <w:rPr>
          <w:rFonts w:ascii="Times New Roman" w:hAnsi="Times New Roman" w:cs="Times New Roman"/>
        </w:rPr>
        <w:t xml:space="preserve">how </w:t>
      </w:r>
      <w:r w:rsidR="004610E3" w:rsidRPr="00995D14">
        <w:rPr>
          <w:rFonts w:ascii="Times New Roman" w:hAnsi="Times New Roman" w:cs="Times New Roman"/>
        </w:rPr>
        <w:t>carbon dioxide adsorbs on the amine moiety in the metal-organic framework.</w:t>
      </w:r>
    </w:p>
    <w:p w:rsidR="004610E3" w:rsidRDefault="004610E3" w:rsidP="00536FE2"/>
    <w:p w:rsidR="00D9325A" w:rsidRDefault="00D9325A" w:rsidP="00D72859">
      <w:pPr>
        <w:ind w:left="720"/>
        <w:rPr>
          <w:color w:val="2337E1"/>
        </w:rPr>
      </w:pPr>
    </w:p>
    <w:p w:rsidR="00D9325A" w:rsidRPr="00E56453" w:rsidRDefault="00D9325A" w:rsidP="00D72859">
      <w:pPr>
        <w:ind w:left="720"/>
        <w:rPr>
          <w:color w:val="000000" w:themeColor="text1"/>
        </w:rPr>
      </w:pPr>
    </w:p>
    <w:p w:rsidR="00D9325A" w:rsidRPr="00E56453" w:rsidRDefault="00D9325A" w:rsidP="00D72859">
      <w:pPr>
        <w:ind w:left="720"/>
        <w:rPr>
          <w:color w:val="000000" w:themeColor="text1"/>
        </w:rPr>
      </w:pPr>
    </w:p>
    <w:p w:rsidR="00D9325A" w:rsidRDefault="00CA6E9C" w:rsidP="00656BFB">
      <w:pPr>
        <w:pStyle w:val="ListParagraph"/>
        <w:numPr>
          <w:ilvl w:val="0"/>
          <w:numId w:val="2"/>
        </w:numPr>
        <w:rPr>
          <w:rFonts w:ascii="Times New Roman" w:hAnsi="Times New Roman" w:cs="Times New Roman"/>
          <w:color w:val="000000" w:themeColor="text1"/>
        </w:rPr>
      </w:pPr>
      <w:r>
        <w:rPr>
          <w:rFonts w:ascii="Times New Roman" w:hAnsi="Times New Roman" w:cs="Times New Roman"/>
          <w:color w:val="000000" w:themeColor="text1"/>
        </w:rPr>
        <w:t>What is meant by the phrase, “c</w:t>
      </w:r>
      <w:r w:rsidR="00E56453">
        <w:rPr>
          <w:rFonts w:ascii="Times New Roman" w:hAnsi="Times New Roman" w:cs="Times New Roman"/>
          <w:color w:val="000000" w:themeColor="text1"/>
        </w:rPr>
        <w:t>ooperative carbon capture</w:t>
      </w:r>
      <w:r>
        <w:rPr>
          <w:rFonts w:ascii="Times New Roman" w:hAnsi="Times New Roman" w:cs="Times New Roman"/>
          <w:color w:val="000000" w:themeColor="text1"/>
        </w:rPr>
        <w:t>”?  Consult Figure 3D.</w:t>
      </w:r>
    </w:p>
    <w:p w:rsidR="00CA6E9C" w:rsidRDefault="00CA6E9C" w:rsidP="00CA6E9C">
      <w:pPr>
        <w:rPr>
          <w:color w:val="000000" w:themeColor="text1"/>
        </w:rPr>
      </w:pPr>
    </w:p>
    <w:p w:rsidR="006E722A" w:rsidRPr="00E56453" w:rsidRDefault="006E722A" w:rsidP="00320E13">
      <w:pPr>
        <w:rPr>
          <w:color w:val="000000" w:themeColor="text1"/>
        </w:rPr>
      </w:pPr>
    </w:p>
    <w:sectPr w:rsidR="006E722A" w:rsidRPr="00E56453">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A51F9" w:rsidRDefault="004A51F9" w:rsidP="00224361">
      <w:r>
        <w:separator/>
      </w:r>
    </w:p>
  </w:endnote>
  <w:endnote w:type="continuationSeparator" w:id="0">
    <w:p w:rsidR="004A51F9" w:rsidRDefault="004A51F9" w:rsidP="00224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A51F9" w:rsidRDefault="004A51F9" w:rsidP="00224361">
      <w:r>
        <w:separator/>
      </w:r>
    </w:p>
  </w:footnote>
  <w:footnote w:type="continuationSeparator" w:id="0">
    <w:p w:rsidR="004A51F9" w:rsidRDefault="004A51F9" w:rsidP="00224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224361" w:rsidRPr="00D444E9" w:rsidRDefault="00224361" w:rsidP="00224361">
    <w:r w:rsidRPr="00D444E9">
      <w:rPr>
        <w:rFonts w:ascii="Arial" w:hAnsi="Arial" w:cs="Arial"/>
        <w:color w:val="000000"/>
        <w:sz w:val="18"/>
      </w:rPr>
      <w:t xml:space="preserve">This </w:t>
    </w:r>
    <w:r w:rsidR="003F05B7">
      <w:rPr>
        <w:rFonts w:ascii="Arial" w:hAnsi="Arial" w:cs="Arial"/>
        <w:color w:val="000000"/>
        <w:sz w:val="18"/>
      </w:rPr>
      <w:t xml:space="preserve">learning object </w:t>
    </w:r>
    <w:r w:rsidRPr="00D444E9">
      <w:rPr>
        <w:rFonts w:ascii="Arial" w:hAnsi="Arial" w:cs="Arial"/>
        <w:color w:val="000000"/>
        <w:sz w:val="18"/>
      </w:rPr>
      <w:t xml:space="preserve">was created </w:t>
    </w:r>
    <w:r w:rsidRPr="00577D4C">
      <w:rPr>
        <w:rFonts w:ascii="Arial" w:hAnsi="Arial" w:cs="Arial"/>
        <w:color w:val="000000"/>
        <w:sz w:val="18"/>
      </w:rPr>
      <w:t xml:space="preserve">by </w:t>
    </w:r>
    <w:r>
      <w:rPr>
        <w:rFonts w:ascii="Arial" w:hAnsi="Arial" w:cs="Arial"/>
        <w:color w:val="000000"/>
        <w:sz w:val="18"/>
      </w:rPr>
      <w:t xml:space="preserve">Anne Bentley (Lewis &amp; Clark College, bentley@lclark.edu) and posted on </w:t>
    </w:r>
    <w:proofErr w:type="spellStart"/>
    <w:r w:rsidRPr="00577D4C">
      <w:rPr>
        <w:rFonts w:ascii="Arial" w:hAnsi="Arial" w:cs="Arial"/>
        <w:sz w:val="18"/>
      </w:rPr>
      <w:t>VIPEr</w:t>
    </w:r>
    <w:proofErr w:type="spellEnd"/>
    <w:r w:rsidRPr="00577D4C">
      <w:rPr>
        <w:rFonts w:ascii="Arial" w:hAnsi="Arial" w:cs="Arial"/>
        <w:sz w:val="18"/>
      </w:rPr>
      <w:t xml:space="preserve"> on </w:t>
    </w:r>
    <w:r>
      <w:rPr>
        <w:rFonts w:ascii="Arial" w:hAnsi="Arial" w:cs="Arial"/>
        <w:sz w:val="18"/>
      </w:rPr>
      <w:t>March 12, 2024</w:t>
    </w:r>
    <w:r w:rsidRPr="00577D4C">
      <w:rPr>
        <w:rFonts w:ascii="Arial" w:hAnsi="Arial" w:cs="Arial"/>
        <w:sz w:val="18"/>
      </w:rPr>
      <w:t>, Copyright 20</w:t>
    </w:r>
    <w:r>
      <w:rPr>
        <w:rFonts w:ascii="Arial" w:hAnsi="Arial" w:cs="Arial"/>
        <w:sz w:val="18"/>
      </w:rPr>
      <w:t>24</w:t>
    </w:r>
    <w:r w:rsidRPr="00577D4C">
      <w:rPr>
        <w:rFonts w:ascii="Arial" w:hAnsi="Arial" w:cs="Arial"/>
        <w:sz w:val="18"/>
      </w:rPr>
      <w:t>. This work is licensed under the Creative Commons Attribution-</w:t>
    </w:r>
    <w:proofErr w:type="spellStart"/>
    <w:r w:rsidRPr="00577D4C">
      <w:rPr>
        <w:rFonts w:ascii="Arial" w:hAnsi="Arial" w:cs="Arial"/>
        <w:sz w:val="18"/>
      </w:rPr>
      <w:t>NonCommercial</w:t>
    </w:r>
    <w:proofErr w:type="spellEnd"/>
    <w:r w:rsidRPr="00577D4C">
      <w:rPr>
        <w:rFonts w:ascii="Arial" w:hAnsi="Arial" w:cs="Arial"/>
        <w:sz w:val="18"/>
      </w:rPr>
      <w:t>-</w:t>
    </w:r>
    <w:proofErr w:type="spellStart"/>
    <w:r w:rsidRPr="00577D4C">
      <w:rPr>
        <w:rFonts w:ascii="Arial" w:hAnsi="Arial" w:cs="Arial"/>
        <w:sz w:val="18"/>
      </w:rPr>
      <w:t>ShareAlike</w:t>
    </w:r>
    <w:proofErr w:type="spellEnd"/>
    <w:r w:rsidRPr="00577D4C">
      <w:rPr>
        <w:rFonts w:ascii="Arial" w:hAnsi="Arial" w:cs="Arial"/>
        <w:sz w:val="18"/>
      </w:rPr>
      <w:t xml:space="preserve"> License. To view a copy of this </w:t>
    </w:r>
    <w:proofErr w:type="gramStart"/>
    <w:r w:rsidRPr="00577D4C">
      <w:rPr>
        <w:rFonts w:ascii="Arial" w:hAnsi="Arial" w:cs="Arial"/>
        <w:sz w:val="18"/>
      </w:rPr>
      <w:t>license</w:t>
    </w:r>
    <w:proofErr w:type="gramEnd"/>
    <w:r w:rsidRPr="00577D4C">
      <w:rPr>
        <w:rFonts w:ascii="Arial" w:hAnsi="Arial" w:cs="Arial"/>
        <w:sz w:val="18"/>
      </w:rPr>
      <w:t xml:space="preserve"> visit</w:t>
    </w:r>
    <w:hyperlink r:id="rId1" w:history="1">
      <w:r w:rsidRPr="00577D4C">
        <w:rPr>
          <w:rStyle w:val="Hyperlink"/>
          <w:rFonts w:ascii="Arial" w:hAnsi="Arial" w:cs="Arial"/>
          <w:sz w:val="18"/>
        </w:rPr>
        <w:t xml:space="preserve"> </w:t>
      </w:r>
      <w:r w:rsidRPr="00077F07">
        <w:rPr>
          <w:rStyle w:val="Hyperlink"/>
          <w:rFonts w:ascii="Arial" w:hAnsi="Arial" w:cs="Arial"/>
          <w:sz w:val="18"/>
        </w:rPr>
        <w:t>https://creativecommons.org/licenses/by-nc-sa/4.0/</w:t>
      </w:r>
    </w:hyperlink>
  </w:p>
  <w:p w:rsidR="00224361" w:rsidRDefault="00224361" w:rsidP="00224361">
    <w:pPr>
      <w:pStyle w:val="Header"/>
    </w:pPr>
  </w:p>
  <w:p w:rsidR="00224361" w:rsidRDefault="002243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5D66"/>
    <w:multiLevelType w:val="hybridMultilevel"/>
    <w:tmpl w:val="A9FA607E"/>
    <w:lvl w:ilvl="0" w:tplc="C7EE9F2A">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8263AC"/>
    <w:multiLevelType w:val="hybridMultilevel"/>
    <w:tmpl w:val="F3FA85B6"/>
    <w:lvl w:ilvl="0" w:tplc="A9EE8F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AD449C"/>
    <w:multiLevelType w:val="hybridMultilevel"/>
    <w:tmpl w:val="208288C0"/>
    <w:lvl w:ilvl="0" w:tplc="F402A2AC">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8A8350C"/>
    <w:multiLevelType w:val="hybridMultilevel"/>
    <w:tmpl w:val="44B09E92"/>
    <w:lvl w:ilvl="0" w:tplc="5088D2E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336D64"/>
    <w:multiLevelType w:val="hybridMultilevel"/>
    <w:tmpl w:val="F6165924"/>
    <w:lvl w:ilvl="0" w:tplc="B23067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6F636C"/>
    <w:multiLevelType w:val="hybridMultilevel"/>
    <w:tmpl w:val="842033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47631196">
    <w:abstractNumId w:val="0"/>
  </w:num>
  <w:num w:numId="2" w16cid:durableId="2071421666">
    <w:abstractNumId w:val="5"/>
  </w:num>
  <w:num w:numId="3" w16cid:durableId="1479226960">
    <w:abstractNumId w:val="1"/>
  </w:num>
  <w:num w:numId="4" w16cid:durableId="1774669230">
    <w:abstractNumId w:val="4"/>
  </w:num>
  <w:num w:numId="5" w16cid:durableId="2008627351">
    <w:abstractNumId w:val="3"/>
  </w:num>
  <w:num w:numId="6" w16cid:durableId="805684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BA"/>
    <w:rsid w:val="000214A4"/>
    <w:rsid w:val="000877C3"/>
    <w:rsid w:val="00113D67"/>
    <w:rsid w:val="0013458C"/>
    <w:rsid w:val="001D10F2"/>
    <w:rsid w:val="0020468F"/>
    <w:rsid w:val="0021318B"/>
    <w:rsid w:val="00224361"/>
    <w:rsid w:val="002554CE"/>
    <w:rsid w:val="00290E0B"/>
    <w:rsid w:val="00320E13"/>
    <w:rsid w:val="0039728D"/>
    <w:rsid w:val="003A30AA"/>
    <w:rsid w:val="003F05B7"/>
    <w:rsid w:val="004101DF"/>
    <w:rsid w:val="00457223"/>
    <w:rsid w:val="004610E3"/>
    <w:rsid w:val="004A51F9"/>
    <w:rsid w:val="00536FE2"/>
    <w:rsid w:val="005A3EC4"/>
    <w:rsid w:val="005C4C53"/>
    <w:rsid w:val="00656BFB"/>
    <w:rsid w:val="006E722A"/>
    <w:rsid w:val="00710B0F"/>
    <w:rsid w:val="00752597"/>
    <w:rsid w:val="00874202"/>
    <w:rsid w:val="0092104E"/>
    <w:rsid w:val="0094197B"/>
    <w:rsid w:val="0098372C"/>
    <w:rsid w:val="00995D14"/>
    <w:rsid w:val="00A60D71"/>
    <w:rsid w:val="00A877BC"/>
    <w:rsid w:val="00AA7EBB"/>
    <w:rsid w:val="00B07378"/>
    <w:rsid w:val="00B340D1"/>
    <w:rsid w:val="00B948B6"/>
    <w:rsid w:val="00C9245D"/>
    <w:rsid w:val="00CA6E9C"/>
    <w:rsid w:val="00CF52D5"/>
    <w:rsid w:val="00D72859"/>
    <w:rsid w:val="00D9325A"/>
    <w:rsid w:val="00D972B3"/>
    <w:rsid w:val="00DA030C"/>
    <w:rsid w:val="00DA52F5"/>
    <w:rsid w:val="00E026BA"/>
    <w:rsid w:val="00E56453"/>
    <w:rsid w:val="00E71E3B"/>
    <w:rsid w:val="00E960A8"/>
    <w:rsid w:val="00EA0B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D7F54"/>
  <w15:chartTrackingRefBased/>
  <w15:docId w15:val="{5BADA729-5E47-E94A-AE07-D4E323500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EBB"/>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026BA"/>
    <w:rPr>
      <w:color w:val="0563C1" w:themeColor="hyperlink"/>
      <w:u w:val="single"/>
    </w:rPr>
  </w:style>
  <w:style w:type="character" w:styleId="UnresolvedMention">
    <w:name w:val="Unresolved Mention"/>
    <w:basedOn w:val="DefaultParagraphFont"/>
    <w:uiPriority w:val="99"/>
    <w:semiHidden/>
    <w:unhideWhenUsed/>
    <w:rsid w:val="00E026BA"/>
    <w:rPr>
      <w:color w:val="605E5C"/>
      <w:shd w:val="clear" w:color="auto" w:fill="E1DFDD"/>
    </w:rPr>
  </w:style>
  <w:style w:type="paragraph" w:styleId="Header">
    <w:name w:val="header"/>
    <w:basedOn w:val="Normal"/>
    <w:link w:val="HeaderChar"/>
    <w:uiPriority w:val="99"/>
    <w:unhideWhenUsed/>
    <w:rsid w:val="00224361"/>
    <w:pPr>
      <w:tabs>
        <w:tab w:val="center" w:pos="4680"/>
        <w:tab w:val="right" w:pos="9360"/>
      </w:tabs>
    </w:pPr>
    <w:rPr>
      <w:rFonts w:asciiTheme="minorHAnsi" w:eastAsiaTheme="minorHAnsi" w:hAnsiTheme="minorHAnsi" w:cstheme="minorBidi"/>
      <w:kern w:val="2"/>
      <w14:ligatures w14:val="standardContextual"/>
    </w:rPr>
  </w:style>
  <w:style w:type="character" w:customStyle="1" w:styleId="HeaderChar">
    <w:name w:val="Header Char"/>
    <w:basedOn w:val="DefaultParagraphFont"/>
    <w:link w:val="Header"/>
    <w:uiPriority w:val="99"/>
    <w:rsid w:val="00224361"/>
  </w:style>
  <w:style w:type="paragraph" w:styleId="Footer">
    <w:name w:val="footer"/>
    <w:basedOn w:val="Normal"/>
    <w:link w:val="FooterChar"/>
    <w:uiPriority w:val="99"/>
    <w:unhideWhenUsed/>
    <w:rsid w:val="00224361"/>
    <w:pPr>
      <w:tabs>
        <w:tab w:val="center" w:pos="4680"/>
        <w:tab w:val="right" w:pos="9360"/>
      </w:tabs>
    </w:pPr>
    <w:rPr>
      <w:rFonts w:asciiTheme="minorHAnsi" w:eastAsiaTheme="minorHAnsi" w:hAnsiTheme="minorHAnsi" w:cstheme="minorBidi"/>
      <w:kern w:val="2"/>
      <w14:ligatures w14:val="standardContextual"/>
    </w:rPr>
  </w:style>
  <w:style w:type="character" w:customStyle="1" w:styleId="FooterChar">
    <w:name w:val="Footer Char"/>
    <w:basedOn w:val="DefaultParagraphFont"/>
    <w:link w:val="Footer"/>
    <w:uiPriority w:val="99"/>
    <w:rsid w:val="00224361"/>
  </w:style>
  <w:style w:type="paragraph" w:styleId="ListParagraph">
    <w:name w:val="List Paragraph"/>
    <w:basedOn w:val="Normal"/>
    <w:uiPriority w:val="34"/>
    <w:qFormat/>
    <w:rsid w:val="00D972B3"/>
    <w:pPr>
      <w:ind w:left="720"/>
      <w:contextualSpacing/>
    </w:pPr>
    <w:rPr>
      <w:rFonts w:asciiTheme="minorHAnsi" w:eastAsiaTheme="minorHAnsi" w:hAnsiTheme="minorHAnsi" w:cstheme="minorBidi"/>
      <w:kern w:val="2"/>
      <w14:ligatures w14:val="standardContextual"/>
    </w:rPr>
  </w:style>
  <w:style w:type="character" w:styleId="FollowedHyperlink">
    <w:name w:val="FollowedHyperlink"/>
    <w:basedOn w:val="DefaultParagraphFont"/>
    <w:uiPriority w:val="99"/>
    <w:semiHidden/>
    <w:unhideWhenUsed/>
    <w:rsid w:val="00320E1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778584">
      <w:bodyDiv w:val="1"/>
      <w:marLeft w:val="0"/>
      <w:marRight w:val="0"/>
      <w:marTop w:val="0"/>
      <w:marBottom w:val="0"/>
      <w:divBdr>
        <w:top w:val="none" w:sz="0" w:space="0" w:color="auto"/>
        <w:left w:val="none" w:sz="0" w:space="0" w:color="auto"/>
        <w:bottom w:val="none" w:sz="0" w:space="0" w:color="auto"/>
        <w:right w:val="none" w:sz="0" w:space="0" w:color="auto"/>
      </w:divBdr>
      <w:divsChild>
        <w:div w:id="140268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s://doi.org/10.1126/science.abb397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creativecommons.org/about/licen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319</Words>
  <Characters>1820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Bentley</dc:creator>
  <cp:keywords/>
  <dc:description/>
  <cp:lastModifiedBy>Anne Bentley</cp:lastModifiedBy>
  <cp:revision>3</cp:revision>
  <dcterms:created xsi:type="dcterms:W3CDTF">2024-04-02T16:56:00Z</dcterms:created>
  <dcterms:modified xsi:type="dcterms:W3CDTF">2024-04-02T16:58:00Z</dcterms:modified>
</cp:coreProperties>
</file>