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4F07F" w14:textId="77777777" w:rsidR="00946912" w:rsidRPr="00F94984" w:rsidRDefault="005629C5">
      <w:pPr>
        <w:rPr>
          <w:sz w:val="40"/>
          <w:szCs w:val="40"/>
        </w:rPr>
      </w:pPr>
      <w:bookmarkStart w:id="0" w:name="_GoBack"/>
      <w:r w:rsidRPr="00F94984">
        <w:rPr>
          <w:sz w:val="40"/>
          <w:szCs w:val="40"/>
        </w:rPr>
        <w:t xml:space="preserve">Indexing </w:t>
      </w:r>
      <w:bookmarkEnd w:id="0"/>
      <w:r w:rsidRPr="00F94984">
        <w:rPr>
          <w:sz w:val="40"/>
          <w:szCs w:val="40"/>
        </w:rPr>
        <w:t>an XRD pattern:</w:t>
      </w:r>
    </w:p>
    <w:p w14:paraId="537B2588" w14:textId="77777777" w:rsidR="005629C5" w:rsidRDefault="005629C5"/>
    <w:p w14:paraId="365BB3BD" w14:textId="77777777" w:rsidR="005629C5" w:rsidRDefault="005629C5">
      <w:r>
        <w:t xml:space="preserve">Indexing is the process of determining the unit cell dimensions from the peak positions. In order to do this you must first assign the </w:t>
      </w:r>
      <w:proofErr w:type="spellStart"/>
      <w:r>
        <w:t>hkl</w:t>
      </w:r>
      <w:proofErr w:type="spellEnd"/>
      <w:r>
        <w:t xml:space="preserve"> Miller indices.</w:t>
      </w:r>
    </w:p>
    <w:p w14:paraId="770B319F" w14:textId="77777777" w:rsidR="005629C5" w:rsidRDefault="005629C5"/>
    <w:p w14:paraId="037BAA69" w14:textId="77777777" w:rsidR="005629C5" w:rsidRDefault="005629C5" w:rsidP="005629C5">
      <w:pPr>
        <w:ind w:left="360" w:hanging="360"/>
      </w:pPr>
      <w:r>
        <w:t xml:space="preserve">1. </w:t>
      </w:r>
      <w:r>
        <w:tab/>
      </w:r>
      <w:proofErr w:type="gramStart"/>
      <w:r>
        <w:t>Find your peaks</w:t>
      </w:r>
      <w:proofErr w:type="gramEnd"/>
      <w:r>
        <w:t xml:space="preserve">, </w:t>
      </w:r>
      <w:proofErr w:type="gramStart"/>
      <w:r>
        <w:t>list the 2</w:t>
      </w:r>
      <w:r>
        <w:rPr>
          <w:rFonts w:ascii="Cambria" w:hAnsi="Cambria"/>
        </w:rPr>
        <w:t>θ</w:t>
      </w:r>
      <w:r>
        <w:t xml:space="preserve"> values</w:t>
      </w:r>
      <w:proofErr w:type="gramEnd"/>
    </w:p>
    <w:p w14:paraId="3A45252F" w14:textId="77777777" w:rsidR="005629C5" w:rsidRDefault="005629C5" w:rsidP="005629C5">
      <w:pPr>
        <w:ind w:left="360" w:hanging="360"/>
      </w:pPr>
      <w:r>
        <w:t xml:space="preserve">2. </w:t>
      </w:r>
      <w:r>
        <w:tab/>
        <w:t xml:space="preserve">Find </w:t>
      </w:r>
      <w:r>
        <w:rPr>
          <w:rFonts w:ascii="Cambria" w:hAnsi="Cambria"/>
        </w:rPr>
        <w:t>θ</w:t>
      </w:r>
    </w:p>
    <w:p w14:paraId="09B047E8" w14:textId="77777777" w:rsidR="005629C5" w:rsidRDefault="005629C5" w:rsidP="005629C5">
      <w:pPr>
        <w:ind w:left="360" w:hanging="360"/>
      </w:pPr>
      <w:r>
        <w:t xml:space="preserve">3. </w:t>
      </w:r>
      <w:r>
        <w:tab/>
        <w:t xml:space="preserve">Calculate the </w:t>
      </w:r>
      <w:proofErr w:type="gramStart"/>
      <w:r>
        <w:t>d-spacing</w:t>
      </w:r>
      <w:proofErr w:type="gramEnd"/>
      <w:r>
        <w:t xml:space="preserve"> for each peak using Bragg’s Law</w:t>
      </w:r>
    </w:p>
    <w:p w14:paraId="4AC33BDD" w14:textId="77777777" w:rsidR="005629C5" w:rsidRDefault="005629C5" w:rsidP="005629C5">
      <w:pPr>
        <w:ind w:left="360" w:hanging="360"/>
      </w:pPr>
      <w:r>
        <w:t xml:space="preserve">4. </w:t>
      </w:r>
      <w:r>
        <w:tab/>
        <w:t>Find 1000/d</w:t>
      </w:r>
      <w:r>
        <w:rPr>
          <w:vertAlign w:val="superscript"/>
        </w:rPr>
        <w:t>2</w:t>
      </w:r>
      <w:r>
        <w:t xml:space="preserve"> </w:t>
      </w:r>
    </w:p>
    <w:p w14:paraId="3EDC6A0C" w14:textId="77777777" w:rsidR="005629C5" w:rsidRDefault="005629C5" w:rsidP="005629C5">
      <w:pPr>
        <w:ind w:left="360" w:hanging="360"/>
      </w:pPr>
      <w:r>
        <w:t xml:space="preserve">5. </w:t>
      </w:r>
      <w:r>
        <w:tab/>
        <w:t>Find a common factor that (1000/d</w:t>
      </w:r>
      <w:r>
        <w:rPr>
          <w:vertAlign w:val="superscript"/>
        </w:rPr>
        <w:t>2</w:t>
      </w:r>
      <w:r>
        <w:t>) may be divided by for each peak that gives a whole number. (A bit of guess-and-check)</w:t>
      </w:r>
    </w:p>
    <w:p w14:paraId="28DD2341" w14:textId="45F0E87A" w:rsidR="005629C5" w:rsidRDefault="005629C5" w:rsidP="005629C5">
      <w:pPr>
        <w:ind w:left="360" w:hanging="360"/>
      </w:pPr>
      <w:r>
        <w:t xml:space="preserve">6. </w:t>
      </w:r>
      <w:r>
        <w:tab/>
        <w:t xml:space="preserve">Using the whole numbers once divided by a common factor (CF), find combinations of </w:t>
      </w:r>
      <w:proofErr w:type="spellStart"/>
      <w:r>
        <w:t>hkl</w:t>
      </w:r>
      <w:proofErr w:type="spellEnd"/>
      <w:r>
        <w:t xml:space="preserve"> that </w:t>
      </w:r>
      <w:r w:rsidR="00EA3454">
        <w:t>satisfy</w:t>
      </w:r>
      <w:r>
        <w:t>: whole number = h</w:t>
      </w:r>
      <w:r>
        <w:rPr>
          <w:vertAlign w:val="superscript"/>
        </w:rPr>
        <w:t>2</w:t>
      </w:r>
      <w:r>
        <w:t xml:space="preserve"> + k</w:t>
      </w:r>
      <w:r>
        <w:rPr>
          <w:vertAlign w:val="superscript"/>
        </w:rPr>
        <w:t>2</w:t>
      </w:r>
      <w:r>
        <w:t xml:space="preserve"> + l</w:t>
      </w:r>
      <w:r>
        <w:rPr>
          <w:vertAlign w:val="superscript"/>
        </w:rPr>
        <w:t>2</w:t>
      </w:r>
      <w:r>
        <w:t xml:space="preserve"> (a bit of guess-and-check)</w:t>
      </w:r>
    </w:p>
    <w:p w14:paraId="469E46BC" w14:textId="77777777" w:rsidR="005629C5" w:rsidRDefault="005629C5" w:rsidP="005629C5">
      <w:pPr>
        <w:ind w:left="360" w:hanging="360"/>
      </w:pPr>
      <w:r>
        <w:t xml:space="preserve">7. </w:t>
      </w:r>
      <w:r>
        <w:tab/>
        <w:t xml:space="preserve">Look at </w:t>
      </w:r>
      <w:proofErr w:type="spellStart"/>
      <w:r>
        <w:t>hkl’s</w:t>
      </w:r>
      <w:proofErr w:type="spellEnd"/>
      <w:r>
        <w:t xml:space="preserve"> and see if these correspond to any systematic absences due to centering. (</w:t>
      </w:r>
      <w:proofErr w:type="gramStart"/>
      <w:r>
        <w:t>see</w:t>
      </w:r>
      <w:proofErr w:type="gramEnd"/>
      <w:r>
        <w:t xml:space="preserve"> attached)</w:t>
      </w:r>
    </w:p>
    <w:p w14:paraId="410C7722" w14:textId="77777777" w:rsidR="005629C5" w:rsidRDefault="005629C5" w:rsidP="005629C5">
      <w:pPr>
        <w:ind w:left="360" w:hanging="360"/>
      </w:pPr>
      <w:r>
        <w:t>8.</w:t>
      </w:r>
      <w:r>
        <w:tab/>
        <w:t>Determine the cell length, a. (formula attached)</w:t>
      </w:r>
    </w:p>
    <w:p w14:paraId="16432F37" w14:textId="77777777" w:rsidR="005629C5" w:rsidRDefault="005629C5" w:rsidP="005629C5">
      <w:pPr>
        <w:ind w:left="360" w:hanging="360"/>
      </w:pPr>
    </w:p>
    <w:tbl>
      <w:tblPr>
        <w:tblStyle w:val="TableGrid"/>
        <w:tblW w:w="89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8"/>
        <w:gridCol w:w="1488"/>
        <w:gridCol w:w="1488"/>
      </w:tblGrid>
      <w:tr w:rsidR="005629C5" w14:paraId="448C3E59" w14:textId="77777777" w:rsidTr="005629C5">
        <w:trPr>
          <w:trHeight w:val="416"/>
        </w:trPr>
        <w:tc>
          <w:tcPr>
            <w:tcW w:w="1488" w:type="dxa"/>
            <w:vAlign w:val="center"/>
          </w:tcPr>
          <w:p w14:paraId="2A771EFC" w14:textId="77777777" w:rsidR="005629C5" w:rsidRDefault="005629C5" w:rsidP="005629C5">
            <w:pPr>
              <w:jc w:val="center"/>
            </w:pPr>
            <w:r>
              <w:t>2</w:t>
            </w:r>
            <w:r>
              <w:rPr>
                <w:rFonts w:ascii="Cambria" w:hAnsi="Cambria"/>
              </w:rPr>
              <w:t>θ</w:t>
            </w:r>
          </w:p>
        </w:tc>
        <w:tc>
          <w:tcPr>
            <w:tcW w:w="1488" w:type="dxa"/>
            <w:vAlign w:val="center"/>
          </w:tcPr>
          <w:p w14:paraId="36EC6065" w14:textId="77777777" w:rsidR="005629C5" w:rsidRDefault="005629C5" w:rsidP="005629C5">
            <w:pPr>
              <w:jc w:val="center"/>
            </w:pPr>
            <w:r>
              <w:rPr>
                <w:rFonts w:ascii="Cambria" w:hAnsi="Cambria"/>
              </w:rPr>
              <w:t>θ</w:t>
            </w:r>
          </w:p>
        </w:tc>
        <w:tc>
          <w:tcPr>
            <w:tcW w:w="1488" w:type="dxa"/>
            <w:vAlign w:val="center"/>
          </w:tcPr>
          <w:p w14:paraId="253ADB09" w14:textId="77777777" w:rsidR="005629C5" w:rsidRDefault="005629C5" w:rsidP="005629C5">
            <w:pPr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1488" w:type="dxa"/>
            <w:vAlign w:val="center"/>
          </w:tcPr>
          <w:p w14:paraId="5DF1A1AA" w14:textId="77777777" w:rsidR="005629C5" w:rsidRPr="005629C5" w:rsidRDefault="005629C5" w:rsidP="005629C5">
            <w:pPr>
              <w:jc w:val="center"/>
              <w:rPr>
                <w:vertAlign w:val="superscript"/>
              </w:rPr>
            </w:pPr>
            <w:r>
              <w:t>1000/d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8" w:type="dxa"/>
            <w:vAlign w:val="center"/>
          </w:tcPr>
          <w:p w14:paraId="19D3D5D8" w14:textId="77777777" w:rsidR="005629C5" w:rsidRDefault="005629C5" w:rsidP="005629C5">
            <w:pPr>
              <w:jc w:val="center"/>
            </w:pPr>
            <w:r>
              <w:t>(1000/d</w:t>
            </w:r>
            <w:r>
              <w:rPr>
                <w:vertAlign w:val="superscript"/>
              </w:rPr>
              <w:t>2</w:t>
            </w:r>
            <w:r>
              <w:t>)/CF</w:t>
            </w:r>
          </w:p>
        </w:tc>
        <w:tc>
          <w:tcPr>
            <w:tcW w:w="1488" w:type="dxa"/>
            <w:vAlign w:val="center"/>
          </w:tcPr>
          <w:p w14:paraId="6EBF8633" w14:textId="77777777" w:rsidR="005629C5" w:rsidRDefault="005629C5" w:rsidP="005629C5">
            <w:pPr>
              <w:jc w:val="center"/>
            </w:pPr>
            <w:proofErr w:type="spellStart"/>
            <w:proofErr w:type="gramStart"/>
            <w:r>
              <w:t>hkl</w:t>
            </w:r>
            <w:proofErr w:type="spellEnd"/>
            <w:proofErr w:type="gramEnd"/>
          </w:p>
        </w:tc>
      </w:tr>
      <w:tr w:rsidR="005629C5" w14:paraId="55340105" w14:textId="77777777" w:rsidTr="005629C5">
        <w:trPr>
          <w:trHeight w:val="416"/>
        </w:trPr>
        <w:tc>
          <w:tcPr>
            <w:tcW w:w="1488" w:type="dxa"/>
          </w:tcPr>
          <w:p w14:paraId="5340C4DB" w14:textId="77777777" w:rsidR="005629C5" w:rsidRDefault="005629C5" w:rsidP="005629C5"/>
        </w:tc>
        <w:tc>
          <w:tcPr>
            <w:tcW w:w="1488" w:type="dxa"/>
          </w:tcPr>
          <w:p w14:paraId="76CCEE4E" w14:textId="77777777" w:rsidR="005629C5" w:rsidRDefault="005629C5" w:rsidP="005629C5"/>
        </w:tc>
        <w:tc>
          <w:tcPr>
            <w:tcW w:w="1488" w:type="dxa"/>
          </w:tcPr>
          <w:p w14:paraId="2EDF23FE" w14:textId="77777777" w:rsidR="005629C5" w:rsidRDefault="005629C5" w:rsidP="005629C5"/>
        </w:tc>
        <w:tc>
          <w:tcPr>
            <w:tcW w:w="1488" w:type="dxa"/>
          </w:tcPr>
          <w:p w14:paraId="41749247" w14:textId="77777777" w:rsidR="005629C5" w:rsidRDefault="005629C5" w:rsidP="005629C5"/>
        </w:tc>
        <w:tc>
          <w:tcPr>
            <w:tcW w:w="1488" w:type="dxa"/>
          </w:tcPr>
          <w:p w14:paraId="301C80D1" w14:textId="77777777" w:rsidR="005629C5" w:rsidRDefault="005629C5" w:rsidP="005629C5"/>
        </w:tc>
        <w:tc>
          <w:tcPr>
            <w:tcW w:w="1488" w:type="dxa"/>
          </w:tcPr>
          <w:p w14:paraId="50868F4B" w14:textId="77777777" w:rsidR="005629C5" w:rsidRDefault="005629C5" w:rsidP="005629C5"/>
        </w:tc>
      </w:tr>
      <w:tr w:rsidR="005629C5" w14:paraId="6E7BC99B" w14:textId="77777777" w:rsidTr="005629C5">
        <w:trPr>
          <w:trHeight w:val="416"/>
        </w:trPr>
        <w:tc>
          <w:tcPr>
            <w:tcW w:w="1488" w:type="dxa"/>
          </w:tcPr>
          <w:p w14:paraId="4717EF50" w14:textId="77777777" w:rsidR="005629C5" w:rsidRDefault="005629C5" w:rsidP="005629C5"/>
        </w:tc>
        <w:tc>
          <w:tcPr>
            <w:tcW w:w="1488" w:type="dxa"/>
          </w:tcPr>
          <w:p w14:paraId="7C44A960" w14:textId="77777777" w:rsidR="005629C5" w:rsidRDefault="005629C5" w:rsidP="005629C5"/>
        </w:tc>
        <w:tc>
          <w:tcPr>
            <w:tcW w:w="1488" w:type="dxa"/>
          </w:tcPr>
          <w:p w14:paraId="7122B57E" w14:textId="77777777" w:rsidR="005629C5" w:rsidRDefault="005629C5" w:rsidP="005629C5"/>
        </w:tc>
        <w:tc>
          <w:tcPr>
            <w:tcW w:w="1488" w:type="dxa"/>
          </w:tcPr>
          <w:p w14:paraId="5B999915" w14:textId="77777777" w:rsidR="005629C5" w:rsidRDefault="005629C5" w:rsidP="005629C5"/>
        </w:tc>
        <w:tc>
          <w:tcPr>
            <w:tcW w:w="1488" w:type="dxa"/>
          </w:tcPr>
          <w:p w14:paraId="2E92B3A4" w14:textId="77777777" w:rsidR="005629C5" w:rsidRDefault="005629C5" w:rsidP="005629C5"/>
        </w:tc>
        <w:tc>
          <w:tcPr>
            <w:tcW w:w="1488" w:type="dxa"/>
          </w:tcPr>
          <w:p w14:paraId="4D025B77" w14:textId="77777777" w:rsidR="005629C5" w:rsidRDefault="005629C5" w:rsidP="005629C5"/>
        </w:tc>
      </w:tr>
      <w:tr w:rsidR="005629C5" w14:paraId="32C4F972" w14:textId="77777777" w:rsidTr="005629C5">
        <w:trPr>
          <w:trHeight w:val="416"/>
        </w:trPr>
        <w:tc>
          <w:tcPr>
            <w:tcW w:w="1488" w:type="dxa"/>
          </w:tcPr>
          <w:p w14:paraId="1DF2364C" w14:textId="77777777" w:rsidR="005629C5" w:rsidRDefault="005629C5" w:rsidP="005629C5"/>
        </w:tc>
        <w:tc>
          <w:tcPr>
            <w:tcW w:w="1488" w:type="dxa"/>
          </w:tcPr>
          <w:p w14:paraId="7019C62B" w14:textId="77777777" w:rsidR="005629C5" w:rsidRDefault="005629C5" w:rsidP="005629C5"/>
        </w:tc>
        <w:tc>
          <w:tcPr>
            <w:tcW w:w="1488" w:type="dxa"/>
          </w:tcPr>
          <w:p w14:paraId="27D4412E" w14:textId="77777777" w:rsidR="005629C5" w:rsidRDefault="005629C5" w:rsidP="005629C5"/>
        </w:tc>
        <w:tc>
          <w:tcPr>
            <w:tcW w:w="1488" w:type="dxa"/>
          </w:tcPr>
          <w:p w14:paraId="14D5485F" w14:textId="77777777" w:rsidR="005629C5" w:rsidRDefault="005629C5" w:rsidP="005629C5"/>
        </w:tc>
        <w:tc>
          <w:tcPr>
            <w:tcW w:w="1488" w:type="dxa"/>
          </w:tcPr>
          <w:p w14:paraId="55462300" w14:textId="77777777" w:rsidR="005629C5" w:rsidRDefault="005629C5" w:rsidP="005629C5"/>
        </w:tc>
        <w:tc>
          <w:tcPr>
            <w:tcW w:w="1488" w:type="dxa"/>
          </w:tcPr>
          <w:p w14:paraId="7EB9A391" w14:textId="77777777" w:rsidR="005629C5" w:rsidRDefault="005629C5" w:rsidP="005629C5"/>
        </w:tc>
      </w:tr>
      <w:tr w:rsidR="005629C5" w14:paraId="64B7FD4C" w14:textId="77777777" w:rsidTr="005629C5">
        <w:trPr>
          <w:trHeight w:val="416"/>
        </w:trPr>
        <w:tc>
          <w:tcPr>
            <w:tcW w:w="1488" w:type="dxa"/>
          </w:tcPr>
          <w:p w14:paraId="49A26959" w14:textId="77777777" w:rsidR="005629C5" w:rsidRDefault="005629C5" w:rsidP="005629C5"/>
        </w:tc>
        <w:tc>
          <w:tcPr>
            <w:tcW w:w="1488" w:type="dxa"/>
          </w:tcPr>
          <w:p w14:paraId="76B05A7D" w14:textId="77777777" w:rsidR="005629C5" w:rsidRDefault="005629C5" w:rsidP="005629C5"/>
        </w:tc>
        <w:tc>
          <w:tcPr>
            <w:tcW w:w="1488" w:type="dxa"/>
          </w:tcPr>
          <w:p w14:paraId="668C6179" w14:textId="77777777" w:rsidR="005629C5" w:rsidRDefault="005629C5" w:rsidP="005629C5"/>
        </w:tc>
        <w:tc>
          <w:tcPr>
            <w:tcW w:w="1488" w:type="dxa"/>
          </w:tcPr>
          <w:p w14:paraId="328446BC" w14:textId="77777777" w:rsidR="005629C5" w:rsidRDefault="005629C5" w:rsidP="005629C5"/>
        </w:tc>
        <w:tc>
          <w:tcPr>
            <w:tcW w:w="1488" w:type="dxa"/>
          </w:tcPr>
          <w:p w14:paraId="179A63BB" w14:textId="77777777" w:rsidR="005629C5" w:rsidRDefault="005629C5" w:rsidP="005629C5"/>
        </w:tc>
        <w:tc>
          <w:tcPr>
            <w:tcW w:w="1488" w:type="dxa"/>
          </w:tcPr>
          <w:p w14:paraId="18F0B0B6" w14:textId="77777777" w:rsidR="005629C5" w:rsidRDefault="005629C5" w:rsidP="005629C5"/>
        </w:tc>
      </w:tr>
      <w:tr w:rsidR="005629C5" w14:paraId="17D2D4C0" w14:textId="77777777" w:rsidTr="005629C5">
        <w:trPr>
          <w:trHeight w:val="416"/>
        </w:trPr>
        <w:tc>
          <w:tcPr>
            <w:tcW w:w="1488" w:type="dxa"/>
          </w:tcPr>
          <w:p w14:paraId="017D3BE2" w14:textId="77777777" w:rsidR="005629C5" w:rsidRDefault="005629C5" w:rsidP="005629C5"/>
        </w:tc>
        <w:tc>
          <w:tcPr>
            <w:tcW w:w="1488" w:type="dxa"/>
          </w:tcPr>
          <w:p w14:paraId="3C6EF676" w14:textId="77777777" w:rsidR="005629C5" w:rsidRDefault="005629C5" w:rsidP="005629C5"/>
        </w:tc>
        <w:tc>
          <w:tcPr>
            <w:tcW w:w="1488" w:type="dxa"/>
          </w:tcPr>
          <w:p w14:paraId="07F1F0E7" w14:textId="77777777" w:rsidR="005629C5" w:rsidRDefault="005629C5" w:rsidP="005629C5"/>
        </w:tc>
        <w:tc>
          <w:tcPr>
            <w:tcW w:w="1488" w:type="dxa"/>
          </w:tcPr>
          <w:p w14:paraId="67B3794D" w14:textId="77777777" w:rsidR="005629C5" w:rsidRDefault="005629C5" w:rsidP="005629C5"/>
        </w:tc>
        <w:tc>
          <w:tcPr>
            <w:tcW w:w="1488" w:type="dxa"/>
          </w:tcPr>
          <w:p w14:paraId="6B415F54" w14:textId="77777777" w:rsidR="005629C5" w:rsidRDefault="005629C5" w:rsidP="005629C5"/>
        </w:tc>
        <w:tc>
          <w:tcPr>
            <w:tcW w:w="1488" w:type="dxa"/>
          </w:tcPr>
          <w:p w14:paraId="45F309FC" w14:textId="77777777" w:rsidR="005629C5" w:rsidRDefault="005629C5" w:rsidP="005629C5"/>
        </w:tc>
      </w:tr>
      <w:tr w:rsidR="005629C5" w14:paraId="7FBDA648" w14:textId="77777777" w:rsidTr="005629C5">
        <w:trPr>
          <w:trHeight w:val="416"/>
        </w:trPr>
        <w:tc>
          <w:tcPr>
            <w:tcW w:w="1488" w:type="dxa"/>
          </w:tcPr>
          <w:p w14:paraId="0E38992D" w14:textId="77777777" w:rsidR="005629C5" w:rsidRDefault="005629C5" w:rsidP="005629C5"/>
        </w:tc>
        <w:tc>
          <w:tcPr>
            <w:tcW w:w="1488" w:type="dxa"/>
          </w:tcPr>
          <w:p w14:paraId="2C591B81" w14:textId="77777777" w:rsidR="005629C5" w:rsidRDefault="005629C5" w:rsidP="005629C5"/>
        </w:tc>
        <w:tc>
          <w:tcPr>
            <w:tcW w:w="1488" w:type="dxa"/>
          </w:tcPr>
          <w:p w14:paraId="7180FAA1" w14:textId="77777777" w:rsidR="005629C5" w:rsidRDefault="005629C5" w:rsidP="005629C5"/>
        </w:tc>
        <w:tc>
          <w:tcPr>
            <w:tcW w:w="1488" w:type="dxa"/>
          </w:tcPr>
          <w:p w14:paraId="7C1BD95D" w14:textId="77777777" w:rsidR="005629C5" w:rsidRDefault="005629C5" w:rsidP="005629C5"/>
        </w:tc>
        <w:tc>
          <w:tcPr>
            <w:tcW w:w="1488" w:type="dxa"/>
          </w:tcPr>
          <w:p w14:paraId="536EADC2" w14:textId="77777777" w:rsidR="005629C5" w:rsidRDefault="005629C5" w:rsidP="005629C5"/>
        </w:tc>
        <w:tc>
          <w:tcPr>
            <w:tcW w:w="1488" w:type="dxa"/>
          </w:tcPr>
          <w:p w14:paraId="580CD7BF" w14:textId="77777777" w:rsidR="005629C5" w:rsidRDefault="005629C5" w:rsidP="005629C5"/>
        </w:tc>
      </w:tr>
      <w:tr w:rsidR="005629C5" w14:paraId="1CAC9360" w14:textId="77777777" w:rsidTr="005629C5">
        <w:trPr>
          <w:trHeight w:val="416"/>
        </w:trPr>
        <w:tc>
          <w:tcPr>
            <w:tcW w:w="1488" w:type="dxa"/>
          </w:tcPr>
          <w:p w14:paraId="29A10794" w14:textId="77777777" w:rsidR="005629C5" w:rsidRDefault="005629C5" w:rsidP="005629C5"/>
        </w:tc>
        <w:tc>
          <w:tcPr>
            <w:tcW w:w="1488" w:type="dxa"/>
          </w:tcPr>
          <w:p w14:paraId="21AC7024" w14:textId="77777777" w:rsidR="005629C5" w:rsidRDefault="005629C5" w:rsidP="005629C5"/>
        </w:tc>
        <w:tc>
          <w:tcPr>
            <w:tcW w:w="1488" w:type="dxa"/>
          </w:tcPr>
          <w:p w14:paraId="6F56D178" w14:textId="77777777" w:rsidR="005629C5" w:rsidRDefault="005629C5" w:rsidP="005629C5"/>
        </w:tc>
        <w:tc>
          <w:tcPr>
            <w:tcW w:w="1488" w:type="dxa"/>
          </w:tcPr>
          <w:p w14:paraId="70AED1DE" w14:textId="77777777" w:rsidR="005629C5" w:rsidRDefault="005629C5" w:rsidP="005629C5"/>
        </w:tc>
        <w:tc>
          <w:tcPr>
            <w:tcW w:w="1488" w:type="dxa"/>
          </w:tcPr>
          <w:p w14:paraId="7DB6136D" w14:textId="77777777" w:rsidR="005629C5" w:rsidRDefault="005629C5" w:rsidP="005629C5"/>
        </w:tc>
        <w:tc>
          <w:tcPr>
            <w:tcW w:w="1488" w:type="dxa"/>
          </w:tcPr>
          <w:p w14:paraId="4D143E73" w14:textId="77777777" w:rsidR="005629C5" w:rsidRDefault="005629C5" w:rsidP="005629C5"/>
        </w:tc>
      </w:tr>
      <w:tr w:rsidR="005629C5" w14:paraId="42A8CFB7" w14:textId="77777777" w:rsidTr="005629C5">
        <w:trPr>
          <w:trHeight w:val="416"/>
        </w:trPr>
        <w:tc>
          <w:tcPr>
            <w:tcW w:w="1488" w:type="dxa"/>
          </w:tcPr>
          <w:p w14:paraId="239E9C4C" w14:textId="77777777" w:rsidR="005629C5" w:rsidRDefault="005629C5" w:rsidP="005629C5"/>
        </w:tc>
        <w:tc>
          <w:tcPr>
            <w:tcW w:w="1488" w:type="dxa"/>
          </w:tcPr>
          <w:p w14:paraId="16DEE1F5" w14:textId="77777777" w:rsidR="005629C5" w:rsidRDefault="005629C5" w:rsidP="005629C5"/>
        </w:tc>
        <w:tc>
          <w:tcPr>
            <w:tcW w:w="1488" w:type="dxa"/>
          </w:tcPr>
          <w:p w14:paraId="7F8F3F61" w14:textId="77777777" w:rsidR="005629C5" w:rsidRDefault="005629C5" w:rsidP="005629C5"/>
        </w:tc>
        <w:tc>
          <w:tcPr>
            <w:tcW w:w="1488" w:type="dxa"/>
          </w:tcPr>
          <w:p w14:paraId="357F621A" w14:textId="77777777" w:rsidR="005629C5" w:rsidRDefault="005629C5" w:rsidP="005629C5"/>
        </w:tc>
        <w:tc>
          <w:tcPr>
            <w:tcW w:w="1488" w:type="dxa"/>
          </w:tcPr>
          <w:p w14:paraId="72E34EA4" w14:textId="77777777" w:rsidR="005629C5" w:rsidRDefault="005629C5" w:rsidP="005629C5"/>
        </w:tc>
        <w:tc>
          <w:tcPr>
            <w:tcW w:w="1488" w:type="dxa"/>
          </w:tcPr>
          <w:p w14:paraId="154CE98F" w14:textId="77777777" w:rsidR="005629C5" w:rsidRDefault="005629C5" w:rsidP="005629C5"/>
        </w:tc>
      </w:tr>
      <w:tr w:rsidR="005629C5" w14:paraId="6E1BD9CF" w14:textId="77777777" w:rsidTr="005629C5">
        <w:trPr>
          <w:trHeight w:val="416"/>
        </w:trPr>
        <w:tc>
          <w:tcPr>
            <w:tcW w:w="1488" w:type="dxa"/>
          </w:tcPr>
          <w:p w14:paraId="6135853B" w14:textId="77777777" w:rsidR="005629C5" w:rsidRDefault="005629C5" w:rsidP="005629C5"/>
        </w:tc>
        <w:tc>
          <w:tcPr>
            <w:tcW w:w="1488" w:type="dxa"/>
          </w:tcPr>
          <w:p w14:paraId="5D451BE6" w14:textId="77777777" w:rsidR="005629C5" w:rsidRDefault="005629C5" w:rsidP="005629C5"/>
        </w:tc>
        <w:tc>
          <w:tcPr>
            <w:tcW w:w="1488" w:type="dxa"/>
          </w:tcPr>
          <w:p w14:paraId="3F4C1CDF" w14:textId="77777777" w:rsidR="005629C5" w:rsidRDefault="005629C5" w:rsidP="005629C5"/>
        </w:tc>
        <w:tc>
          <w:tcPr>
            <w:tcW w:w="1488" w:type="dxa"/>
          </w:tcPr>
          <w:p w14:paraId="65FC7A71" w14:textId="77777777" w:rsidR="005629C5" w:rsidRDefault="005629C5" w:rsidP="005629C5"/>
        </w:tc>
        <w:tc>
          <w:tcPr>
            <w:tcW w:w="1488" w:type="dxa"/>
          </w:tcPr>
          <w:p w14:paraId="21F21C51" w14:textId="77777777" w:rsidR="005629C5" w:rsidRDefault="005629C5" w:rsidP="005629C5"/>
        </w:tc>
        <w:tc>
          <w:tcPr>
            <w:tcW w:w="1488" w:type="dxa"/>
          </w:tcPr>
          <w:p w14:paraId="60350C0B" w14:textId="77777777" w:rsidR="005629C5" w:rsidRDefault="005629C5" w:rsidP="005629C5"/>
        </w:tc>
      </w:tr>
      <w:tr w:rsidR="005629C5" w14:paraId="106DA618" w14:textId="77777777" w:rsidTr="005629C5">
        <w:trPr>
          <w:trHeight w:val="416"/>
        </w:trPr>
        <w:tc>
          <w:tcPr>
            <w:tcW w:w="1488" w:type="dxa"/>
          </w:tcPr>
          <w:p w14:paraId="3D7FD5E8" w14:textId="77777777" w:rsidR="005629C5" w:rsidRDefault="005629C5" w:rsidP="005629C5"/>
        </w:tc>
        <w:tc>
          <w:tcPr>
            <w:tcW w:w="1488" w:type="dxa"/>
          </w:tcPr>
          <w:p w14:paraId="6C3DFAEC" w14:textId="77777777" w:rsidR="005629C5" w:rsidRDefault="005629C5" w:rsidP="005629C5"/>
        </w:tc>
        <w:tc>
          <w:tcPr>
            <w:tcW w:w="1488" w:type="dxa"/>
          </w:tcPr>
          <w:p w14:paraId="20D0212E" w14:textId="77777777" w:rsidR="005629C5" w:rsidRDefault="005629C5" w:rsidP="005629C5"/>
        </w:tc>
        <w:tc>
          <w:tcPr>
            <w:tcW w:w="1488" w:type="dxa"/>
          </w:tcPr>
          <w:p w14:paraId="6B95957C" w14:textId="77777777" w:rsidR="005629C5" w:rsidRDefault="005629C5" w:rsidP="005629C5"/>
        </w:tc>
        <w:tc>
          <w:tcPr>
            <w:tcW w:w="1488" w:type="dxa"/>
          </w:tcPr>
          <w:p w14:paraId="6494A397" w14:textId="77777777" w:rsidR="005629C5" w:rsidRDefault="005629C5" w:rsidP="005629C5"/>
        </w:tc>
        <w:tc>
          <w:tcPr>
            <w:tcW w:w="1488" w:type="dxa"/>
          </w:tcPr>
          <w:p w14:paraId="3554C746" w14:textId="77777777" w:rsidR="005629C5" w:rsidRDefault="005629C5" w:rsidP="005629C5"/>
        </w:tc>
      </w:tr>
      <w:tr w:rsidR="005629C5" w14:paraId="082E0EEE" w14:textId="77777777" w:rsidTr="005629C5">
        <w:trPr>
          <w:trHeight w:val="416"/>
        </w:trPr>
        <w:tc>
          <w:tcPr>
            <w:tcW w:w="1488" w:type="dxa"/>
          </w:tcPr>
          <w:p w14:paraId="59899C24" w14:textId="77777777" w:rsidR="005629C5" w:rsidRDefault="005629C5" w:rsidP="005629C5"/>
        </w:tc>
        <w:tc>
          <w:tcPr>
            <w:tcW w:w="1488" w:type="dxa"/>
          </w:tcPr>
          <w:p w14:paraId="0F37FE7A" w14:textId="77777777" w:rsidR="005629C5" w:rsidRDefault="005629C5" w:rsidP="005629C5"/>
        </w:tc>
        <w:tc>
          <w:tcPr>
            <w:tcW w:w="1488" w:type="dxa"/>
          </w:tcPr>
          <w:p w14:paraId="722A4949" w14:textId="77777777" w:rsidR="005629C5" w:rsidRDefault="005629C5" w:rsidP="005629C5"/>
        </w:tc>
        <w:tc>
          <w:tcPr>
            <w:tcW w:w="1488" w:type="dxa"/>
          </w:tcPr>
          <w:p w14:paraId="5B4A73D9" w14:textId="77777777" w:rsidR="005629C5" w:rsidRDefault="005629C5" w:rsidP="005629C5"/>
        </w:tc>
        <w:tc>
          <w:tcPr>
            <w:tcW w:w="1488" w:type="dxa"/>
          </w:tcPr>
          <w:p w14:paraId="524B2F43" w14:textId="77777777" w:rsidR="005629C5" w:rsidRDefault="005629C5" w:rsidP="005629C5"/>
        </w:tc>
        <w:tc>
          <w:tcPr>
            <w:tcW w:w="1488" w:type="dxa"/>
          </w:tcPr>
          <w:p w14:paraId="2960F89B" w14:textId="77777777" w:rsidR="005629C5" w:rsidRDefault="005629C5" w:rsidP="005629C5"/>
        </w:tc>
      </w:tr>
      <w:tr w:rsidR="005629C5" w14:paraId="14781684" w14:textId="77777777" w:rsidTr="005629C5">
        <w:trPr>
          <w:trHeight w:val="416"/>
        </w:trPr>
        <w:tc>
          <w:tcPr>
            <w:tcW w:w="1488" w:type="dxa"/>
          </w:tcPr>
          <w:p w14:paraId="69FF71E9" w14:textId="77777777" w:rsidR="005629C5" w:rsidRDefault="005629C5" w:rsidP="005629C5"/>
        </w:tc>
        <w:tc>
          <w:tcPr>
            <w:tcW w:w="1488" w:type="dxa"/>
          </w:tcPr>
          <w:p w14:paraId="07C1F35B" w14:textId="77777777" w:rsidR="005629C5" w:rsidRDefault="005629C5" w:rsidP="005629C5"/>
        </w:tc>
        <w:tc>
          <w:tcPr>
            <w:tcW w:w="1488" w:type="dxa"/>
          </w:tcPr>
          <w:p w14:paraId="36A19944" w14:textId="77777777" w:rsidR="005629C5" w:rsidRDefault="005629C5" w:rsidP="005629C5"/>
        </w:tc>
        <w:tc>
          <w:tcPr>
            <w:tcW w:w="1488" w:type="dxa"/>
          </w:tcPr>
          <w:p w14:paraId="708189CF" w14:textId="77777777" w:rsidR="005629C5" w:rsidRDefault="005629C5" w:rsidP="005629C5"/>
        </w:tc>
        <w:tc>
          <w:tcPr>
            <w:tcW w:w="1488" w:type="dxa"/>
          </w:tcPr>
          <w:p w14:paraId="3490CEAC" w14:textId="77777777" w:rsidR="005629C5" w:rsidRDefault="005629C5" w:rsidP="005629C5"/>
        </w:tc>
        <w:tc>
          <w:tcPr>
            <w:tcW w:w="1488" w:type="dxa"/>
          </w:tcPr>
          <w:p w14:paraId="32557BB8" w14:textId="77777777" w:rsidR="005629C5" w:rsidRDefault="005629C5" w:rsidP="005629C5"/>
        </w:tc>
      </w:tr>
      <w:tr w:rsidR="005629C5" w14:paraId="3EE82845" w14:textId="77777777" w:rsidTr="005629C5">
        <w:trPr>
          <w:trHeight w:val="416"/>
        </w:trPr>
        <w:tc>
          <w:tcPr>
            <w:tcW w:w="1488" w:type="dxa"/>
          </w:tcPr>
          <w:p w14:paraId="5E04832B" w14:textId="77777777" w:rsidR="005629C5" w:rsidRDefault="005629C5" w:rsidP="005629C5"/>
        </w:tc>
        <w:tc>
          <w:tcPr>
            <w:tcW w:w="1488" w:type="dxa"/>
          </w:tcPr>
          <w:p w14:paraId="6E28F1D1" w14:textId="77777777" w:rsidR="005629C5" w:rsidRDefault="005629C5" w:rsidP="005629C5"/>
        </w:tc>
        <w:tc>
          <w:tcPr>
            <w:tcW w:w="1488" w:type="dxa"/>
          </w:tcPr>
          <w:p w14:paraId="33D1E007" w14:textId="77777777" w:rsidR="005629C5" w:rsidRDefault="005629C5" w:rsidP="005629C5"/>
        </w:tc>
        <w:tc>
          <w:tcPr>
            <w:tcW w:w="1488" w:type="dxa"/>
          </w:tcPr>
          <w:p w14:paraId="158C4530" w14:textId="77777777" w:rsidR="005629C5" w:rsidRDefault="005629C5" w:rsidP="005629C5"/>
        </w:tc>
        <w:tc>
          <w:tcPr>
            <w:tcW w:w="1488" w:type="dxa"/>
          </w:tcPr>
          <w:p w14:paraId="4146F158" w14:textId="77777777" w:rsidR="005629C5" w:rsidRDefault="005629C5" w:rsidP="005629C5"/>
        </w:tc>
        <w:tc>
          <w:tcPr>
            <w:tcW w:w="1488" w:type="dxa"/>
          </w:tcPr>
          <w:p w14:paraId="59A58B91" w14:textId="77777777" w:rsidR="005629C5" w:rsidRDefault="005629C5" w:rsidP="005629C5"/>
        </w:tc>
      </w:tr>
      <w:tr w:rsidR="005629C5" w14:paraId="4C374DAC" w14:textId="77777777" w:rsidTr="005629C5">
        <w:trPr>
          <w:trHeight w:val="416"/>
        </w:trPr>
        <w:tc>
          <w:tcPr>
            <w:tcW w:w="1488" w:type="dxa"/>
          </w:tcPr>
          <w:p w14:paraId="6B5DBCCD" w14:textId="77777777" w:rsidR="005629C5" w:rsidRDefault="005629C5" w:rsidP="005629C5"/>
        </w:tc>
        <w:tc>
          <w:tcPr>
            <w:tcW w:w="1488" w:type="dxa"/>
          </w:tcPr>
          <w:p w14:paraId="0620E73B" w14:textId="77777777" w:rsidR="005629C5" w:rsidRDefault="005629C5" w:rsidP="005629C5"/>
        </w:tc>
        <w:tc>
          <w:tcPr>
            <w:tcW w:w="1488" w:type="dxa"/>
          </w:tcPr>
          <w:p w14:paraId="3753857F" w14:textId="77777777" w:rsidR="005629C5" w:rsidRDefault="005629C5" w:rsidP="005629C5"/>
        </w:tc>
        <w:tc>
          <w:tcPr>
            <w:tcW w:w="1488" w:type="dxa"/>
          </w:tcPr>
          <w:p w14:paraId="1A35226B" w14:textId="77777777" w:rsidR="005629C5" w:rsidRDefault="005629C5" w:rsidP="005629C5"/>
        </w:tc>
        <w:tc>
          <w:tcPr>
            <w:tcW w:w="1488" w:type="dxa"/>
          </w:tcPr>
          <w:p w14:paraId="03762F14" w14:textId="77777777" w:rsidR="005629C5" w:rsidRDefault="005629C5" w:rsidP="005629C5"/>
        </w:tc>
        <w:tc>
          <w:tcPr>
            <w:tcW w:w="1488" w:type="dxa"/>
          </w:tcPr>
          <w:p w14:paraId="67F8BB53" w14:textId="77777777" w:rsidR="005629C5" w:rsidRDefault="005629C5" w:rsidP="005629C5"/>
        </w:tc>
      </w:tr>
      <w:tr w:rsidR="005629C5" w14:paraId="37909A0B" w14:textId="77777777" w:rsidTr="005629C5">
        <w:trPr>
          <w:trHeight w:val="416"/>
        </w:trPr>
        <w:tc>
          <w:tcPr>
            <w:tcW w:w="1488" w:type="dxa"/>
          </w:tcPr>
          <w:p w14:paraId="00AB9641" w14:textId="77777777" w:rsidR="005629C5" w:rsidRDefault="005629C5" w:rsidP="005629C5"/>
        </w:tc>
        <w:tc>
          <w:tcPr>
            <w:tcW w:w="1488" w:type="dxa"/>
          </w:tcPr>
          <w:p w14:paraId="51AFFC20" w14:textId="77777777" w:rsidR="005629C5" w:rsidRDefault="005629C5" w:rsidP="005629C5"/>
        </w:tc>
        <w:tc>
          <w:tcPr>
            <w:tcW w:w="1488" w:type="dxa"/>
          </w:tcPr>
          <w:p w14:paraId="67684086" w14:textId="77777777" w:rsidR="005629C5" w:rsidRDefault="005629C5" w:rsidP="005629C5"/>
        </w:tc>
        <w:tc>
          <w:tcPr>
            <w:tcW w:w="1488" w:type="dxa"/>
          </w:tcPr>
          <w:p w14:paraId="25804560" w14:textId="77777777" w:rsidR="005629C5" w:rsidRDefault="005629C5" w:rsidP="005629C5"/>
        </w:tc>
        <w:tc>
          <w:tcPr>
            <w:tcW w:w="1488" w:type="dxa"/>
          </w:tcPr>
          <w:p w14:paraId="44F22E8B" w14:textId="77777777" w:rsidR="005629C5" w:rsidRDefault="005629C5" w:rsidP="005629C5"/>
        </w:tc>
        <w:tc>
          <w:tcPr>
            <w:tcW w:w="1488" w:type="dxa"/>
          </w:tcPr>
          <w:p w14:paraId="19F06CF4" w14:textId="77777777" w:rsidR="005629C5" w:rsidRDefault="005629C5" w:rsidP="005629C5"/>
        </w:tc>
      </w:tr>
    </w:tbl>
    <w:p w14:paraId="417263D3" w14:textId="77777777" w:rsidR="005629C5" w:rsidRDefault="005629C5" w:rsidP="005629C5">
      <w:pPr>
        <w:ind w:left="360" w:hanging="360"/>
      </w:pPr>
    </w:p>
    <w:p w14:paraId="5C6C6899" w14:textId="77777777" w:rsidR="005629C5" w:rsidRDefault="005629C5" w:rsidP="005629C5">
      <w:pPr>
        <w:ind w:left="360" w:hanging="360"/>
      </w:pPr>
    </w:p>
    <w:p w14:paraId="45F59258" w14:textId="7499D902" w:rsidR="005629C5" w:rsidRPr="00F94984" w:rsidRDefault="005629C5" w:rsidP="005629C5">
      <w:pPr>
        <w:rPr>
          <w:sz w:val="40"/>
          <w:szCs w:val="40"/>
        </w:rPr>
      </w:pPr>
      <w:r w:rsidRPr="00F94984">
        <w:rPr>
          <w:sz w:val="40"/>
          <w:szCs w:val="40"/>
        </w:rPr>
        <w:t xml:space="preserve">From the </w:t>
      </w:r>
      <w:r w:rsidR="00EA3454">
        <w:rPr>
          <w:sz w:val="40"/>
          <w:szCs w:val="40"/>
        </w:rPr>
        <w:t>lab</w:t>
      </w:r>
      <w:r w:rsidRPr="00F94984">
        <w:rPr>
          <w:sz w:val="40"/>
          <w:szCs w:val="40"/>
        </w:rPr>
        <w:t>:</w:t>
      </w:r>
    </w:p>
    <w:p w14:paraId="78FC0EDC" w14:textId="77777777" w:rsidR="005629C5" w:rsidRDefault="005629C5" w:rsidP="005629C5">
      <w:pPr>
        <w:ind w:left="360" w:hanging="360"/>
      </w:pPr>
    </w:p>
    <w:p w14:paraId="78D30667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Bragg’s Law (Equation 4.1) tells us the location of a peak with indices </w:t>
      </w:r>
      <w:proofErr w:type="spellStart"/>
      <w:r>
        <w:rPr>
          <w:rFonts w:ascii="Times New Roman" w:hAnsi="Times New Roman"/>
          <w:lang w:bidi="en-US"/>
        </w:rPr>
        <w:t>hkl</w:t>
      </w:r>
      <w:proofErr w:type="spellEnd"/>
      <w:r>
        <w:rPr>
          <w:rFonts w:ascii="Times New Roman" w:hAnsi="Times New Roman"/>
          <w:lang w:bidi="en-US"/>
        </w:rPr>
        <w:t xml:space="preserve">, </w:t>
      </w:r>
      <w:proofErr w:type="spellStart"/>
      <w:r>
        <w:rPr>
          <w:rFonts w:ascii="Times New Roman" w:hAnsi="Times New Roman"/>
          <w:lang w:bidi="en-US"/>
        </w:rPr>
        <w:t>θ</w:t>
      </w:r>
      <w:r>
        <w:rPr>
          <w:rFonts w:ascii="Times New Roman" w:hAnsi="Times New Roman"/>
          <w:vertAlign w:val="subscript"/>
          <w:lang w:bidi="en-US"/>
        </w:rPr>
        <w:t>hkl</w:t>
      </w:r>
      <w:proofErr w:type="spellEnd"/>
      <w:r>
        <w:rPr>
          <w:rFonts w:ascii="Times New Roman" w:hAnsi="Times New Roman"/>
          <w:lang w:bidi="en-US"/>
        </w:rPr>
        <w:t xml:space="preserve">, is related to the </w:t>
      </w:r>
      <w:proofErr w:type="gramStart"/>
      <w:r>
        <w:rPr>
          <w:rFonts w:ascii="Times New Roman" w:hAnsi="Times New Roman"/>
          <w:lang w:bidi="en-US"/>
        </w:rPr>
        <w:t>d-spacing</w:t>
      </w:r>
      <w:proofErr w:type="gramEnd"/>
      <w:r>
        <w:rPr>
          <w:rFonts w:ascii="Times New Roman" w:hAnsi="Times New Roman"/>
          <w:lang w:bidi="en-US"/>
        </w:rPr>
        <w:t>:</w:t>
      </w:r>
    </w:p>
    <w:p w14:paraId="52A9A09E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</w:p>
    <w:p w14:paraId="5083A956" w14:textId="2D230C6E" w:rsidR="005629C5" w:rsidRPr="00FE135B" w:rsidRDefault="005629C5" w:rsidP="005629C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λ  =  2 </w:t>
      </w:r>
      <w:proofErr w:type="spellStart"/>
      <w:r>
        <w:rPr>
          <w:rFonts w:ascii="Times New Roman" w:hAnsi="Times New Roman"/>
          <w:lang w:bidi="en-US"/>
        </w:rPr>
        <w:t>d</w:t>
      </w:r>
      <w:r w:rsidRPr="00DB6854">
        <w:rPr>
          <w:rFonts w:ascii="Times New Roman" w:hAnsi="Times New Roman"/>
          <w:vertAlign w:val="subscript"/>
          <w:lang w:bidi="en-US"/>
        </w:rPr>
        <w:t>hkl</w:t>
      </w:r>
      <w:proofErr w:type="spellEnd"/>
      <w:r>
        <w:rPr>
          <w:rFonts w:ascii="Times New Roman" w:hAnsi="Times New Roman"/>
          <w:lang w:bidi="en-US"/>
        </w:rPr>
        <w:t xml:space="preserve"> sin </w:t>
      </w:r>
      <w:proofErr w:type="spellStart"/>
      <w:r>
        <w:rPr>
          <w:rFonts w:ascii="Times New Roman" w:hAnsi="Times New Roman"/>
          <w:lang w:bidi="en-US"/>
        </w:rPr>
        <w:t>θ</w:t>
      </w:r>
      <w:r>
        <w:rPr>
          <w:rFonts w:ascii="Times New Roman" w:hAnsi="Times New Roman"/>
          <w:vertAlign w:val="subscript"/>
          <w:lang w:bidi="en-US"/>
        </w:rPr>
        <w:t>hkl</w:t>
      </w:r>
      <w:proofErr w:type="spellEnd"/>
      <w:r>
        <w:rPr>
          <w:rFonts w:ascii="Times New Roman" w:hAnsi="Times New Roman"/>
          <w:vertAlign w:val="subscript"/>
          <w:lang w:bidi="en-US"/>
        </w:rPr>
        <w:t xml:space="preserve"> </w:t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  <w:t>(1</w:t>
      </w:r>
      <w:r>
        <w:rPr>
          <w:rFonts w:ascii="Times New Roman" w:hAnsi="Times New Roman"/>
          <w:lang w:bidi="en-US"/>
        </w:rPr>
        <w:t>.1)</w:t>
      </w:r>
    </w:p>
    <w:p w14:paraId="66041D35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</w:p>
    <w:p w14:paraId="46E179B5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The </w:t>
      </w:r>
      <w:proofErr w:type="gramStart"/>
      <w:r>
        <w:rPr>
          <w:rFonts w:ascii="Times New Roman" w:hAnsi="Times New Roman"/>
          <w:lang w:bidi="en-US"/>
        </w:rPr>
        <w:t>d-spacing</w:t>
      </w:r>
      <w:proofErr w:type="gramEnd"/>
      <w:r>
        <w:rPr>
          <w:rFonts w:ascii="Times New Roman" w:hAnsi="Times New Roman"/>
          <w:lang w:bidi="en-US"/>
        </w:rPr>
        <w:t xml:space="preserve"> is also related to </w:t>
      </w:r>
      <w:proofErr w:type="spellStart"/>
      <w:r>
        <w:rPr>
          <w:rFonts w:ascii="Times New Roman" w:hAnsi="Times New Roman"/>
          <w:lang w:bidi="en-US"/>
        </w:rPr>
        <w:t>hkl</w:t>
      </w:r>
      <w:proofErr w:type="spellEnd"/>
      <w:r>
        <w:rPr>
          <w:rFonts w:ascii="Times New Roman" w:hAnsi="Times New Roman"/>
          <w:lang w:bidi="en-US"/>
        </w:rPr>
        <w:t xml:space="preserve"> indices by Equation 4.2:</w:t>
      </w:r>
    </w:p>
    <w:p w14:paraId="5306ED78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</w:p>
    <w:p w14:paraId="4BD0F0D5" w14:textId="4147DA81" w:rsidR="005629C5" w:rsidRPr="000A6D81" w:rsidRDefault="005629C5" w:rsidP="005629C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bidi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</m:den>
        </m:f>
      </m:oMath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  <w:t xml:space="preserve">  </w:t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  <w:t>(1</w:t>
      </w:r>
      <w:r>
        <w:rPr>
          <w:rFonts w:ascii="Times New Roman" w:hAnsi="Times New Roman"/>
          <w:lang w:bidi="en-US"/>
        </w:rPr>
        <w:t>.2)</w:t>
      </w:r>
    </w:p>
    <w:p w14:paraId="29B3E5DC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</w:p>
    <w:p w14:paraId="7585F186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By combining and rearranging these equations we may get</w:t>
      </w:r>
    </w:p>
    <w:p w14:paraId="2E8FA242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</w:p>
    <w:p w14:paraId="57508C20" w14:textId="4E5C3286" w:rsidR="005629C5" w:rsidRDefault="00642842" w:rsidP="005629C5">
      <w:pPr>
        <w:widowControl w:val="0"/>
        <w:autoSpaceDE w:val="0"/>
        <w:autoSpaceDN w:val="0"/>
        <w:adjustRightInd w:val="0"/>
        <w:spacing w:line="276" w:lineRule="auto"/>
        <w:ind w:left="720" w:firstLine="720"/>
        <w:jc w:val="right"/>
        <w:rPr>
          <w:rFonts w:ascii="Times New Roman" w:hAnsi="Times New Roman"/>
          <w:lang w:bidi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en-US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 xml:space="preserve">2 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bidi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en-US"/>
                  </w:rPr>
                  <m:t>2</m:t>
                </m:r>
              </m:sup>
            </m:sSup>
          </m:den>
        </m:f>
      </m:oMath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</w:r>
      <w:r w:rsidR="00D47FE6">
        <w:rPr>
          <w:rFonts w:ascii="Times New Roman" w:hAnsi="Times New Roman"/>
          <w:lang w:bidi="en-US"/>
        </w:rPr>
        <w:tab/>
        <w:t>(1</w:t>
      </w:r>
      <w:r w:rsidR="005629C5">
        <w:rPr>
          <w:rFonts w:ascii="Times New Roman" w:hAnsi="Times New Roman"/>
          <w:lang w:bidi="en-US"/>
        </w:rPr>
        <w:t>.3)</w:t>
      </w:r>
    </w:p>
    <w:p w14:paraId="481C92C6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</w:p>
    <w:p w14:paraId="0B378608" w14:textId="77777777" w:rsidR="005629C5" w:rsidRDefault="005629C5" w:rsidP="005629C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Using educated guessing we need to find values of h, k, and l that give a constant when each is divided by </w:t>
      </w:r>
      <w:r w:rsidRPr="000354E9">
        <w:rPr>
          <w:rFonts w:ascii="Times New Roman" w:hAnsi="Times New Roman"/>
          <w:lang w:bidi="en-US"/>
        </w:rPr>
        <w:t>sin</w:t>
      </w:r>
      <w:r>
        <w:rPr>
          <w:rFonts w:ascii="Times New Roman" w:hAnsi="Times New Roman"/>
          <w:vertAlign w:val="superscript"/>
          <w:lang w:bidi="en-US"/>
        </w:rPr>
        <w:t>2</w:t>
      </w:r>
      <w:r>
        <w:rPr>
          <w:rFonts w:ascii="Times New Roman" w:hAnsi="Times New Roman"/>
          <w:lang w:bidi="en-US"/>
        </w:rPr>
        <w:t xml:space="preserve">θ. We may then use this to solve for the lattice parameter, a. </w:t>
      </w:r>
    </w:p>
    <w:p w14:paraId="6C1D9B0C" w14:textId="77777777" w:rsidR="005629C5" w:rsidRDefault="005629C5" w:rsidP="005629C5">
      <w:pPr>
        <w:ind w:left="360" w:hanging="360"/>
      </w:pPr>
    </w:p>
    <w:p w14:paraId="46D219C3" w14:textId="77777777" w:rsidR="00F94984" w:rsidRDefault="00F94984" w:rsidP="005629C5">
      <w:pPr>
        <w:ind w:left="360" w:hanging="360"/>
      </w:pPr>
    </w:p>
    <w:p w14:paraId="0533382B" w14:textId="77777777" w:rsidR="00F94984" w:rsidRPr="00F94984" w:rsidRDefault="00F94984" w:rsidP="005629C5">
      <w:pPr>
        <w:ind w:left="360" w:hanging="360"/>
        <w:rPr>
          <w:sz w:val="40"/>
          <w:szCs w:val="40"/>
        </w:rPr>
      </w:pPr>
      <w:r w:rsidRPr="00F94984">
        <w:rPr>
          <w:sz w:val="40"/>
          <w:szCs w:val="40"/>
        </w:rPr>
        <w:t>Systematic absences – Centering</w:t>
      </w:r>
    </w:p>
    <w:p w14:paraId="18FE736F" w14:textId="77777777" w:rsidR="00F94984" w:rsidRDefault="00F94984" w:rsidP="005629C5">
      <w:pPr>
        <w:ind w:left="360" w:hanging="360"/>
      </w:pPr>
    </w:p>
    <w:p w14:paraId="749F2A6F" w14:textId="77777777" w:rsidR="00F94984" w:rsidRDefault="00F94984" w:rsidP="005629C5">
      <w:pPr>
        <w:ind w:left="360" w:hanging="360"/>
      </w:pPr>
      <w:r>
        <w:t xml:space="preserve">If the lattice is not primitive certain classes of </w:t>
      </w:r>
      <w:proofErr w:type="spellStart"/>
      <w:r>
        <w:t>hkl</w:t>
      </w:r>
      <w:proofErr w:type="spellEnd"/>
      <w:r>
        <w:t xml:space="preserve"> peaks will be missing. </w:t>
      </w:r>
    </w:p>
    <w:p w14:paraId="192BDE9C" w14:textId="77777777" w:rsidR="00F94984" w:rsidRDefault="00F94984" w:rsidP="005629C5">
      <w:pPr>
        <w:ind w:left="360" w:hanging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6768"/>
      </w:tblGrid>
      <w:tr w:rsidR="00F94984" w14:paraId="494A6A38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4307CAEF" w14:textId="77777777" w:rsidR="00F94984" w:rsidRDefault="00F94984" w:rsidP="00F94984">
            <w:r>
              <w:t>Centering</w:t>
            </w:r>
          </w:p>
        </w:tc>
        <w:tc>
          <w:tcPr>
            <w:tcW w:w="6768" w:type="dxa"/>
            <w:vAlign w:val="center"/>
          </w:tcPr>
          <w:p w14:paraId="1D00F883" w14:textId="77777777" w:rsidR="00F94984" w:rsidRDefault="00F94984" w:rsidP="00F94984">
            <w:r>
              <w:t>Allowed Peaks</w:t>
            </w:r>
          </w:p>
        </w:tc>
      </w:tr>
      <w:tr w:rsidR="00F94984" w14:paraId="1D85BD3B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46D9BBC3" w14:textId="77777777" w:rsidR="00F94984" w:rsidRDefault="00F94984" w:rsidP="00F94984">
            <w:r>
              <w:t>I centered</w:t>
            </w:r>
          </w:p>
        </w:tc>
        <w:tc>
          <w:tcPr>
            <w:tcW w:w="6768" w:type="dxa"/>
            <w:vAlign w:val="center"/>
          </w:tcPr>
          <w:p w14:paraId="2A050461" w14:textId="77777777" w:rsidR="00F94984" w:rsidRDefault="00F94984" w:rsidP="00F94984">
            <w:r>
              <w:t xml:space="preserve">Peaks where </w:t>
            </w:r>
            <w:proofErr w:type="spellStart"/>
            <w:r>
              <w:t>h+k+l</w:t>
            </w:r>
            <w:proofErr w:type="spellEnd"/>
            <w:r>
              <w:t xml:space="preserve"> is an even number</w:t>
            </w:r>
          </w:p>
        </w:tc>
      </w:tr>
      <w:tr w:rsidR="00F94984" w14:paraId="3D75F909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2EB9388E" w14:textId="77777777" w:rsidR="00F94984" w:rsidRDefault="00F94984" w:rsidP="00F94984">
            <w:r>
              <w:t>F centered</w:t>
            </w:r>
          </w:p>
        </w:tc>
        <w:tc>
          <w:tcPr>
            <w:tcW w:w="6768" w:type="dxa"/>
            <w:vAlign w:val="center"/>
          </w:tcPr>
          <w:p w14:paraId="12BB7B4D" w14:textId="77777777" w:rsidR="00F94984" w:rsidRDefault="00F94984" w:rsidP="00F94984">
            <w:r>
              <w:t xml:space="preserve">Peaks where </w:t>
            </w:r>
            <w:proofErr w:type="spellStart"/>
            <w:r>
              <w:t>hkl</w:t>
            </w:r>
            <w:proofErr w:type="spellEnd"/>
            <w:r>
              <w:t xml:space="preserve"> are either all even #s or all odd #s</w:t>
            </w:r>
          </w:p>
        </w:tc>
      </w:tr>
      <w:tr w:rsidR="00F94984" w14:paraId="1B1253FD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71DFB3B8" w14:textId="77777777" w:rsidR="00F94984" w:rsidRDefault="00F94984" w:rsidP="00F94984">
            <w:r>
              <w:t>C centered</w:t>
            </w:r>
          </w:p>
        </w:tc>
        <w:tc>
          <w:tcPr>
            <w:tcW w:w="6768" w:type="dxa"/>
            <w:vAlign w:val="center"/>
          </w:tcPr>
          <w:p w14:paraId="2DFE97CD" w14:textId="77777777" w:rsidR="00F94984" w:rsidRDefault="00F94984" w:rsidP="00F94984">
            <w:r>
              <w:t xml:space="preserve">Peaks where </w:t>
            </w:r>
            <w:proofErr w:type="spellStart"/>
            <w:r>
              <w:t>h+k</w:t>
            </w:r>
            <w:proofErr w:type="spellEnd"/>
            <w:r>
              <w:t xml:space="preserve"> is an even number</w:t>
            </w:r>
          </w:p>
        </w:tc>
      </w:tr>
      <w:tr w:rsidR="00F94984" w14:paraId="411DF9A1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292CD373" w14:textId="77777777" w:rsidR="00F94984" w:rsidRDefault="00F94984" w:rsidP="00F94984">
            <w:r>
              <w:t>B centered</w:t>
            </w:r>
          </w:p>
        </w:tc>
        <w:tc>
          <w:tcPr>
            <w:tcW w:w="6768" w:type="dxa"/>
            <w:vAlign w:val="center"/>
          </w:tcPr>
          <w:p w14:paraId="37B8A1A5" w14:textId="77777777" w:rsidR="00F94984" w:rsidRDefault="00F94984" w:rsidP="00F94984">
            <w:r>
              <w:t xml:space="preserve">Peaks where </w:t>
            </w:r>
            <w:proofErr w:type="spellStart"/>
            <w:r>
              <w:t>h+l</w:t>
            </w:r>
            <w:proofErr w:type="spellEnd"/>
            <w:r>
              <w:t xml:space="preserve"> is an even number</w:t>
            </w:r>
          </w:p>
        </w:tc>
      </w:tr>
      <w:tr w:rsidR="00F94984" w14:paraId="529B00DA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35FE624A" w14:textId="77777777" w:rsidR="00F94984" w:rsidRDefault="00F94984" w:rsidP="00F94984">
            <w:r>
              <w:t>A centered</w:t>
            </w:r>
          </w:p>
        </w:tc>
        <w:tc>
          <w:tcPr>
            <w:tcW w:w="6768" w:type="dxa"/>
            <w:vAlign w:val="center"/>
          </w:tcPr>
          <w:p w14:paraId="7B0D91B0" w14:textId="77777777" w:rsidR="00F94984" w:rsidRDefault="00F94984" w:rsidP="00F94984">
            <w:r>
              <w:t xml:space="preserve">Peaks where </w:t>
            </w:r>
            <w:proofErr w:type="spellStart"/>
            <w:r>
              <w:t>k+l</w:t>
            </w:r>
            <w:proofErr w:type="spellEnd"/>
            <w:r>
              <w:t xml:space="preserve"> is an even number</w:t>
            </w:r>
          </w:p>
        </w:tc>
      </w:tr>
      <w:tr w:rsidR="00F94984" w14:paraId="6B87A5F0" w14:textId="77777777" w:rsidTr="00F94984">
        <w:trPr>
          <w:trHeight w:val="426"/>
        </w:trPr>
        <w:tc>
          <w:tcPr>
            <w:tcW w:w="1728" w:type="dxa"/>
            <w:vAlign w:val="center"/>
          </w:tcPr>
          <w:p w14:paraId="1F7C8509" w14:textId="77777777" w:rsidR="00F94984" w:rsidRDefault="00F94984" w:rsidP="00F94984">
            <w:r>
              <w:t>R centered</w:t>
            </w:r>
          </w:p>
        </w:tc>
        <w:tc>
          <w:tcPr>
            <w:tcW w:w="6768" w:type="dxa"/>
            <w:vAlign w:val="center"/>
          </w:tcPr>
          <w:p w14:paraId="07087BF2" w14:textId="77777777" w:rsidR="00F94984" w:rsidRDefault="00F94984" w:rsidP="00F94984">
            <w:r>
              <w:t>Peaks where –</w:t>
            </w:r>
            <w:proofErr w:type="spellStart"/>
            <w:r>
              <w:t>h+k+l</w:t>
            </w:r>
            <w:proofErr w:type="spellEnd"/>
            <w:r>
              <w:t xml:space="preserve"> is a multiple of 3</w:t>
            </w:r>
          </w:p>
        </w:tc>
      </w:tr>
    </w:tbl>
    <w:p w14:paraId="4DF5DCC7" w14:textId="77777777" w:rsidR="00F94984" w:rsidRPr="005629C5" w:rsidRDefault="00F94984" w:rsidP="005629C5">
      <w:pPr>
        <w:ind w:left="360" w:hanging="360"/>
      </w:pPr>
    </w:p>
    <w:sectPr w:rsidR="00F94984" w:rsidRPr="005629C5" w:rsidSect="00642842">
      <w:headerReference w:type="default" r:id="rId7"/>
      <w:pgSz w:w="12240" w:h="15840"/>
      <w:pgMar w:top="1440" w:right="151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B402" w14:textId="77777777" w:rsidR="00642842" w:rsidRDefault="00642842" w:rsidP="00642842">
      <w:r>
        <w:separator/>
      </w:r>
    </w:p>
  </w:endnote>
  <w:endnote w:type="continuationSeparator" w:id="0">
    <w:p w14:paraId="722AE6B8" w14:textId="77777777" w:rsidR="00642842" w:rsidRDefault="00642842" w:rsidP="0064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C07DB" w14:textId="77777777" w:rsidR="00642842" w:rsidRDefault="00642842" w:rsidP="00642842">
      <w:r>
        <w:separator/>
      </w:r>
    </w:p>
  </w:footnote>
  <w:footnote w:type="continuationSeparator" w:id="0">
    <w:p w14:paraId="54566017" w14:textId="77777777" w:rsidR="00642842" w:rsidRDefault="00642842" w:rsidP="00642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DE99" w14:textId="77777777" w:rsidR="00642842" w:rsidRPr="00196B0E" w:rsidRDefault="00642842" w:rsidP="00642842">
    <w:pPr>
      <w:jc w:val="both"/>
      <w:rPr>
        <w:rFonts w:eastAsia="Times"/>
      </w:rPr>
    </w:pPr>
    <w:r w:rsidRPr="00196B0E">
      <w:rPr>
        <w:rFonts w:ascii="Arial" w:eastAsia="Times" w:hAnsi="Arial"/>
        <w:sz w:val="20"/>
      </w:rPr>
      <w:t xml:space="preserve">Created by Rebecca A. Ricciardo, The Ohio State University (ricciardo.10@osu.edu) and posted on </w:t>
    </w:r>
    <w:proofErr w:type="spellStart"/>
    <w:r w:rsidRPr="00196B0E">
      <w:rPr>
        <w:rFonts w:ascii="Arial" w:eastAsia="Times" w:hAnsi="Arial"/>
        <w:sz w:val="20"/>
      </w:rPr>
      <w:t>VIPEr</w:t>
    </w:r>
    <w:proofErr w:type="spellEnd"/>
    <w:r w:rsidRPr="00196B0E">
      <w:rPr>
        <w:rFonts w:ascii="Arial" w:eastAsia="Times" w:hAnsi="Arial"/>
        <w:sz w:val="20"/>
      </w:rPr>
      <w:t xml:space="preserve"> (</w:t>
    </w:r>
    <w:hyperlink r:id="rId1" w:history="1">
      <w:r w:rsidRPr="00196B0E">
        <w:rPr>
          <w:rFonts w:ascii="Arial" w:eastAsia="Times" w:hAnsi="Arial"/>
          <w:color w:val="0000FF"/>
          <w:sz w:val="20"/>
          <w:u w:val="single"/>
        </w:rPr>
        <w:t>www.ionicviper.org</w:t>
      </w:r>
    </w:hyperlink>
    <w:r w:rsidRPr="00196B0E">
      <w:rPr>
        <w:rFonts w:ascii="Arial" w:eastAsia="Times" w:hAnsi="Arial"/>
        <w:sz w:val="20"/>
      </w:rPr>
      <w:t xml:space="preserve">) on 6/25/2013.  Copyright Rebecca A Ricciardo 2013.  This work is licensed under the Creative </w:t>
    </w:r>
    <w:r w:rsidRPr="00196B0E">
      <w:rPr>
        <w:rFonts w:ascii="Arial" w:eastAsia="Times" w:hAnsi="Arial" w:cs="Arial"/>
        <w:sz w:val="20"/>
      </w:rPr>
      <w:t>Commons Attribution-</w:t>
    </w:r>
    <w:proofErr w:type="spellStart"/>
    <w:r w:rsidRPr="00196B0E">
      <w:rPr>
        <w:rFonts w:ascii="Arial" w:eastAsia="Times" w:hAnsi="Arial" w:cs="Arial"/>
        <w:sz w:val="20"/>
      </w:rPr>
      <w:t>NonCommerical</w:t>
    </w:r>
    <w:proofErr w:type="spellEnd"/>
    <w:r w:rsidRPr="00196B0E">
      <w:rPr>
        <w:rFonts w:ascii="Arial" w:eastAsia="Times" w:hAnsi="Arial" w:cs="Arial"/>
        <w:sz w:val="20"/>
      </w:rPr>
      <w:t>-</w:t>
    </w:r>
    <w:proofErr w:type="spellStart"/>
    <w:r w:rsidRPr="00196B0E">
      <w:rPr>
        <w:rFonts w:ascii="Arial" w:eastAsia="Times" w:hAnsi="Arial" w:cs="Arial"/>
        <w:sz w:val="20"/>
      </w:rPr>
      <w:t>ShareAlike</w:t>
    </w:r>
    <w:proofErr w:type="spellEnd"/>
    <w:r w:rsidRPr="00196B0E">
      <w:rPr>
        <w:rFonts w:ascii="Arial" w:eastAsia="Times" w:hAnsi="Arial" w:cs="Arial"/>
        <w:sz w:val="20"/>
      </w:rPr>
      <w:t xml:space="preserve"> 3.0 </w:t>
    </w:r>
    <w:proofErr w:type="spellStart"/>
    <w:r w:rsidRPr="00196B0E">
      <w:rPr>
        <w:rFonts w:ascii="Arial" w:eastAsia="Times" w:hAnsi="Arial" w:cs="Arial"/>
        <w:sz w:val="20"/>
      </w:rPr>
      <w:t>Unported</w:t>
    </w:r>
    <w:proofErr w:type="spellEnd"/>
    <w:r w:rsidRPr="00196B0E">
      <w:rPr>
        <w:rFonts w:eastAsia="Times"/>
      </w:rPr>
      <w:t xml:space="preserve"> </w:t>
    </w:r>
    <w:r w:rsidRPr="00196B0E">
      <w:rPr>
        <w:rFonts w:ascii="Arial" w:eastAsia="Times" w:hAnsi="Arial"/>
        <w:sz w:val="20"/>
      </w:rPr>
      <w:t xml:space="preserve">License. To view a copy of this license visit </w:t>
    </w:r>
    <w:hyperlink r:id="rId2" w:history="1">
      <w:r w:rsidRPr="00196B0E">
        <w:rPr>
          <w:rFonts w:ascii="Arial" w:eastAsia="Times" w:hAnsi="Arial"/>
          <w:color w:val="0000FF"/>
          <w:sz w:val="20"/>
          <w:u w:val="single"/>
        </w:rPr>
        <w:t>http://creativecommons.org/about/license/</w:t>
      </w:r>
    </w:hyperlink>
    <w:r w:rsidRPr="00196B0E">
      <w:rPr>
        <w:rFonts w:ascii="Arial" w:eastAsia="Times" w:hAnsi="Arial"/>
        <w:sz w:val="20"/>
      </w:rPr>
      <w:t>.</w:t>
    </w:r>
  </w:p>
  <w:p w14:paraId="0B0AC4D9" w14:textId="77777777" w:rsidR="00642842" w:rsidRDefault="00642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46"/>
    <w:rsid w:val="005629C5"/>
    <w:rsid w:val="00642842"/>
    <w:rsid w:val="00946912"/>
    <w:rsid w:val="009E2F46"/>
    <w:rsid w:val="00D47FE6"/>
    <w:rsid w:val="00DB71C3"/>
    <w:rsid w:val="00EA3454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3BA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9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42"/>
  </w:style>
  <w:style w:type="paragraph" w:styleId="Footer">
    <w:name w:val="footer"/>
    <w:basedOn w:val="Normal"/>
    <w:link w:val="FooterChar"/>
    <w:uiPriority w:val="99"/>
    <w:unhideWhenUsed/>
    <w:rsid w:val="00642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9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42"/>
  </w:style>
  <w:style w:type="paragraph" w:styleId="Footer">
    <w:name w:val="footer"/>
    <w:basedOn w:val="Normal"/>
    <w:link w:val="FooterChar"/>
    <w:uiPriority w:val="99"/>
    <w:unhideWhenUsed/>
    <w:rsid w:val="00642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Ricciardo</dc:creator>
  <cp:keywords/>
  <dc:description/>
  <cp:lastModifiedBy>Rebecca Ricciardo</cp:lastModifiedBy>
  <cp:revision>4</cp:revision>
  <cp:lastPrinted>2013-02-05T15:34:00Z</cp:lastPrinted>
  <dcterms:created xsi:type="dcterms:W3CDTF">2013-06-26T00:33:00Z</dcterms:created>
  <dcterms:modified xsi:type="dcterms:W3CDTF">2013-06-27T19:39:00Z</dcterms:modified>
</cp:coreProperties>
</file>