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C2CF" w14:textId="7113ED48" w:rsidR="0099428D" w:rsidRDefault="0099428D" w:rsidP="00635507">
      <w:pPr>
        <w:rPr>
          <w:color w:val="000000"/>
        </w:rPr>
      </w:pPr>
      <w:r>
        <w:rPr>
          <w:color w:val="000000"/>
        </w:rPr>
        <w:t>This literature discussion is based on a paper (</w:t>
      </w:r>
      <w:r w:rsidRPr="0099428D">
        <w:rPr>
          <w:i/>
          <w:color w:val="000000"/>
        </w:rPr>
        <w:t>Dalton Trans.</w:t>
      </w:r>
      <w:r>
        <w:rPr>
          <w:color w:val="000000"/>
        </w:rPr>
        <w:t xml:space="preserve"> </w:t>
      </w:r>
      <w:r w:rsidRPr="0099428D">
        <w:rPr>
          <w:b/>
          <w:color w:val="000000"/>
        </w:rPr>
        <w:t>2015</w:t>
      </w:r>
      <w:r>
        <w:rPr>
          <w:color w:val="000000"/>
        </w:rPr>
        <w:t xml:space="preserve">, </w:t>
      </w:r>
      <w:r w:rsidRPr="0099428D">
        <w:rPr>
          <w:i/>
          <w:color w:val="000000"/>
        </w:rPr>
        <w:t>44</w:t>
      </w:r>
      <w:r>
        <w:rPr>
          <w:color w:val="000000"/>
        </w:rPr>
        <w:t xml:space="preserve">, 2575-2587) from Dick Andersen’s group at Berkley and is part of a birthday tribute by the authors. The paper is rich in detail and as such this LO focus on the </w:t>
      </w:r>
      <w:proofErr w:type="spellStart"/>
      <w:r>
        <w:rPr>
          <w:color w:val="000000"/>
        </w:rPr>
        <w:t>Yb</w:t>
      </w:r>
      <w:proofErr w:type="spellEnd"/>
      <w:r>
        <w:rPr>
          <w:color w:val="000000"/>
        </w:rPr>
        <w:t xml:space="preserve"> catalyzed conversion of buta-1</w:t>
      </w:r>
      <w:proofErr w:type="gramStart"/>
      <w:r>
        <w:rPr>
          <w:color w:val="000000"/>
        </w:rPr>
        <w:t>,2</w:t>
      </w:r>
      <w:proofErr w:type="gramEnd"/>
      <w:r>
        <w:rPr>
          <w:color w:val="000000"/>
        </w:rPr>
        <w:t>-diene to 2-butyne.</w:t>
      </w:r>
    </w:p>
    <w:p w14:paraId="2370F616" w14:textId="77777777" w:rsidR="0099428D" w:rsidRDefault="0099428D" w:rsidP="00635507">
      <w:pPr>
        <w:rPr>
          <w:color w:val="000000"/>
        </w:rPr>
      </w:pPr>
    </w:p>
    <w:p w14:paraId="56AE086D" w14:textId="5EC3D135" w:rsidR="00635507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rPr>
          <w:color w:val="000000"/>
        </w:rPr>
      </w:pPr>
      <w:r w:rsidRPr="00635507">
        <w:rPr>
          <w:color w:val="000000"/>
        </w:rPr>
        <w:t xml:space="preserve">List the ground state electron configuration for </w:t>
      </w:r>
      <w:proofErr w:type="spellStart"/>
      <w:r w:rsidRPr="00635507">
        <w:rPr>
          <w:color w:val="000000"/>
        </w:rPr>
        <w:t>Yb</w:t>
      </w:r>
      <w:proofErr w:type="spellEnd"/>
      <w:r w:rsidRPr="00635507">
        <w:rPr>
          <w:color w:val="000000"/>
        </w:rPr>
        <w:t>.</w:t>
      </w:r>
    </w:p>
    <w:p w14:paraId="2FA23F57" w14:textId="7E6A2BA8" w:rsidR="00635507" w:rsidRDefault="00635507" w:rsidP="00A52633">
      <w:pPr>
        <w:pStyle w:val="NormalWeb"/>
        <w:spacing w:before="0" w:beforeAutospacing="0" w:after="0" w:afterAutospacing="0"/>
        <w:rPr>
          <w:color w:val="000000"/>
        </w:rPr>
      </w:pPr>
    </w:p>
    <w:p w14:paraId="151D7C07" w14:textId="272BE6D8" w:rsidR="00635507" w:rsidRPr="00635507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635507">
        <w:rPr>
          <w:color w:val="000000"/>
        </w:rPr>
        <w:t xml:space="preserve">The most common oxidation state for the lanthanide elements is +3. </w:t>
      </w:r>
      <w:proofErr w:type="spellStart"/>
      <w:r w:rsidRPr="00635507">
        <w:rPr>
          <w:color w:val="000000"/>
        </w:rPr>
        <w:t>Yb</w:t>
      </w:r>
      <w:proofErr w:type="spellEnd"/>
      <w:r w:rsidRPr="00635507">
        <w:rPr>
          <w:color w:val="000000"/>
        </w:rPr>
        <w:t xml:space="preserve"> is unusually stable as both </w:t>
      </w:r>
      <w:proofErr w:type="spellStart"/>
      <w:proofErr w:type="gramStart"/>
      <w:r w:rsidRPr="00635507">
        <w:rPr>
          <w:color w:val="000000"/>
        </w:rPr>
        <w:t>Yb</w:t>
      </w:r>
      <w:proofErr w:type="spellEnd"/>
      <w:r w:rsidRPr="00635507">
        <w:rPr>
          <w:color w:val="000000"/>
        </w:rPr>
        <w:t>(</w:t>
      </w:r>
      <w:proofErr w:type="gramEnd"/>
      <w:r w:rsidRPr="00635507">
        <w:rPr>
          <w:color w:val="000000"/>
        </w:rPr>
        <w:t xml:space="preserve">II) and </w:t>
      </w:r>
      <w:proofErr w:type="spellStart"/>
      <w:r w:rsidRPr="00635507">
        <w:rPr>
          <w:color w:val="000000"/>
        </w:rPr>
        <w:t>Yb</w:t>
      </w:r>
      <w:proofErr w:type="spellEnd"/>
      <w:r w:rsidRPr="00635507">
        <w:rPr>
          <w:color w:val="000000"/>
        </w:rPr>
        <w:t>(III). Use electron configurations to explain why lanthanides are typically +</w:t>
      </w:r>
      <w:proofErr w:type="gramStart"/>
      <w:r w:rsidRPr="00635507">
        <w:rPr>
          <w:color w:val="000000"/>
        </w:rPr>
        <w:t>3  and</w:t>
      </w:r>
      <w:proofErr w:type="gramEnd"/>
      <w:r w:rsidRPr="00635507">
        <w:rPr>
          <w:color w:val="000000"/>
        </w:rPr>
        <w:t xml:space="preserve"> </w:t>
      </w:r>
      <w:proofErr w:type="spellStart"/>
      <w:r w:rsidRPr="00635507">
        <w:rPr>
          <w:color w:val="000000"/>
        </w:rPr>
        <w:t>Yb</w:t>
      </w:r>
      <w:proofErr w:type="spellEnd"/>
      <w:r w:rsidRPr="00635507">
        <w:rPr>
          <w:color w:val="000000"/>
        </w:rPr>
        <w:t>(II) is unusually stable.</w:t>
      </w:r>
    </w:p>
    <w:p w14:paraId="5A43BF30" w14:textId="740A82A7" w:rsidR="00635507" w:rsidRDefault="00635507" w:rsidP="00635507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7580FB0E" w14:textId="6631F44C" w:rsidR="00635507" w:rsidRPr="00635507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635507">
        <w:rPr>
          <w:color w:val="000000"/>
        </w:rPr>
        <w:t>What is the electron count on (Me</w:t>
      </w:r>
      <w:r w:rsidRPr="00635507">
        <w:rPr>
          <w:color w:val="000000"/>
          <w:vertAlign w:val="subscript"/>
        </w:rPr>
        <w:t>5</w:t>
      </w:r>
      <w:r w:rsidRPr="00635507">
        <w:rPr>
          <w:color w:val="000000"/>
        </w:rPr>
        <w:t>C</w:t>
      </w:r>
      <w:r w:rsidRPr="00635507">
        <w:rPr>
          <w:color w:val="000000"/>
          <w:vertAlign w:val="subscript"/>
        </w:rPr>
        <w:t>5</w:t>
      </w:r>
      <w:r w:rsidRPr="00635507">
        <w:rPr>
          <w:color w:val="000000"/>
        </w:rPr>
        <w:t>)</w:t>
      </w:r>
      <w:r w:rsidRPr="00635507">
        <w:rPr>
          <w:color w:val="000000"/>
          <w:vertAlign w:val="subscript"/>
        </w:rPr>
        <w:t>2</w:t>
      </w:r>
      <w:r w:rsidRPr="00635507">
        <w:rPr>
          <w:color w:val="000000"/>
        </w:rPr>
        <w:t>Yb?</w:t>
      </w:r>
    </w:p>
    <w:p w14:paraId="25760797" w14:textId="3C0DE89F" w:rsidR="00635507" w:rsidRDefault="00635507" w:rsidP="00635507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7A44C373" w14:textId="3B0B1202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635507">
        <w:rPr>
          <w:color w:val="000000"/>
        </w:rPr>
        <w:t>The following questions relate to the catalytic reaction in this study.</w:t>
      </w:r>
    </w:p>
    <w:p w14:paraId="5541221C" w14:textId="77777777" w:rsidR="00F067C2" w:rsidRPr="00635507" w:rsidRDefault="00F067C2" w:rsidP="00F067C2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35507">
        <w:rPr>
          <w:color w:val="000000"/>
        </w:rPr>
        <w:t>Write a balanced chemical equation for the stoichiometric reaction of (Me</w:t>
      </w:r>
      <w:r w:rsidRPr="00635507">
        <w:rPr>
          <w:color w:val="000000"/>
          <w:vertAlign w:val="subscript"/>
        </w:rPr>
        <w:t>5</w:t>
      </w:r>
      <w:r w:rsidRPr="00635507">
        <w:rPr>
          <w:color w:val="000000"/>
        </w:rPr>
        <w:t>C</w:t>
      </w:r>
      <w:r w:rsidRPr="00635507">
        <w:rPr>
          <w:color w:val="000000"/>
          <w:vertAlign w:val="subscript"/>
        </w:rPr>
        <w:t>5</w:t>
      </w:r>
      <w:r w:rsidRPr="00635507">
        <w:rPr>
          <w:color w:val="000000"/>
        </w:rPr>
        <w:t>)</w:t>
      </w:r>
      <w:r w:rsidRPr="00635507">
        <w:rPr>
          <w:color w:val="000000"/>
          <w:vertAlign w:val="subscript"/>
        </w:rPr>
        <w:t>2</w:t>
      </w:r>
      <w:r w:rsidRPr="00635507">
        <w:rPr>
          <w:color w:val="000000"/>
        </w:rPr>
        <w:t>Yb and buta-1</w:t>
      </w:r>
      <w:proofErr w:type="gramStart"/>
      <w:r w:rsidRPr="00635507">
        <w:rPr>
          <w:color w:val="000000"/>
        </w:rPr>
        <w:t>,2</w:t>
      </w:r>
      <w:proofErr w:type="gramEnd"/>
      <w:r w:rsidRPr="00635507">
        <w:rPr>
          <w:color w:val="000000"/>
        </w:rPr>
        <w:t xml:space="preserve">-diene (methyl </w:t>
      </w:r>
      <w:proofErr w:type="spellStart"/>
      <w:r w:rsidRPr="00635507">
        <w:rPr>
          <w:color w:val="000000"/>
        </w:rPr>
        <w:t>allene</w:t>
      </w:r>
      <w:proofErr w:type="spellEnd"/>
      <w:r w:rsidRPr="00635507">
        <w:rPr>
          <w:color w:val="000000"/>
        </w:rPr>
        <w:t>).</w:t>
      </w:r>
    </w:p>
    <w:p w14:paraId="3EC673A6" w14:textId="77777777" w:rsidR="00F067C2" w:rsidRDefault="00F067C2" w:rsidP="00F067C2">
      <w:pPr>
        <w:pStyle w:val="NormalWeb"/>
        <w:spacing w:before="0" w:beforeAutospacing="0" w:after="0" w:afterAutospacing="0"/>
        <w:ind w:left="1440"/>
        <w:rPr>
          <w:color w:val="000000"/>
        </w:rPr>
      </w:pPr>
    </w:p>
    <w:p w14:paraId="20799691" w14:textId="77777777" w:rsidR="00F067C2" w:rsidRDefault="00F067C2" w:rsidP="00F067C2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35507">
        <w:rPr>
          <w:color w:val="000000"/>
        </w:rPr>
        <w:t xml:space="preserve">Figure 1 shows the time evolution of the </w:t>
      </w:r>
      <w:r w:rsidRPr="00635507">
        <w:rPr>
          <w:color w:val="000000"/>
          <w:vertAlign w:val="superscript"/>
        </w:rPr>
        <w:t>1</w:t>
      </w:r>
      <w:r w:rsidRPr="00635507">
        <w:rPr>
          <w:color w:val="000000"/>
        </w:rPr>
        <w:t>H NMR of a chemical reaction.</w:t>
      </w:r>
    </w:p>
    <w:p w14:paraId="7391E94D" w14:textId="77777777" w:rsidR="00F067C2" w:rsidRPr="00635507" w:rsidRDefault="00F067C2" w:rsidP="00F067C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635507">
        <w:rPr>
          <w:color w:val="000000"/>
        </w:rPr>
        <w:t>What are the starting materials in the chemical reaction (include the relative mole ratio of the reagents)? Bonus question: Why didn’t the authors use CDCl</w:t>
      </w:r>
      <w:r w:rsidRPr="00635507">
        <w:rPr>
          <w:color w:val="000000"/>
          <w:vertAlign w:val="subscript"/>
        </w:rPr>
        <w:t>3</w:t>
      </w:r>
      <w:r w:rsidRPr="00635507">
        <w:rPr>
          <w:color w:val="000000"/>
        </w:rPr>
        <w:t xml:space="preserve"> as their NMR solvent?</w:t>
      </w:r>
    </w:p>
    <w:p w14:paraId="3FB02AC1" w14:textId="77777777" w:rsidR="00F067C2" w:rsidRDefault="00F067C2" w:rsidP="00F067C2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14:paraId="74F9D383" w14:textId="77777777" w:rsidR="00F067C2" w:rsidRPr="00635507" w:rsidRDefault="00F067C2" w:rsidP="00F067C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635507">
        <w:rPr>
          <w:color w:val="000000"/>
        </w:rPr>
        <w:t>Describe the chemical change observed in the NMR spectrum.</w:t>
      </w:r>
    </w:p>
    <w:p w14:paraId="2F344AAB" w14:textId="77777777" w:rsidR="00F067C2" w:rsidRDefault="00F067C2" w:rsidP="00F067C2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14:paraId="5FE271A7" w14:textId="77777777" w:rsidR="00F067C2" w:rsidRDefault="00F067C2" w:rsidP="00F067C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635507">
        <w:rPr>
          <w:color w:val="000000"/>
        </w:rPr>
        <w:t>Why did the authors do this experiment?</w:t>
      </w:r>
    </w:p>
    <w:p w14:paraId="0D2EF59A" w14:textId="77777777" w:rsidR="00F067C2" w:rsidRDefault="00F067C2" w:rsidP="00F067C2">
      <w:pPr>
        <w:pStyle w:val="NormalWeb"/>
        <w:spacing w:before="0" w:beforeAutospacing="0" w:after="0" w:afterAutospacing="0"/>
        <w:ind w:left="2160"/>
      </w:pPr>
    </w:p>
    <w:p w14:paraId="34A38D5B" w14:textId="0172B59A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What is the electron count on (Me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C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)</w:t>
      </w:r>
      <w:proofErr w:type="gramStart"/>
      <w:r w:rsidRPr="00F067C2">
        <w:rPr>
          <w:color w:val="000000"/>
          <w:vertAlign w:val="subscript"/>
        </w:rPr>
        <w:t>2</w:t>
      </w:r>
      <w:r w:rsidRPr="00F067C2">
        <w:rPr>
          <w:color w:val="000000"/>
        </w:rPr>
        <w:t>Yb(</w:t>
      </w:r>
      <w:proofErr w:type="gramEnd"/>
      <w:r w:rsidRPr="00F067C2">
        <w:rPr>
          <w:rFonts w:ascii="Cambria Math" w:hAnsi="Cambria Math" w:cs="Cambria Math"/>
          <w:color w:val="000000"/>
        </w:rPr>
        <w:t>𝜂</w:t>
      </w:r>
      <w:r w:rsidRPr="00F067C2">
        <w:rPr>
          <w:color w:val="000000"/>
          <w:vertAlign w:val="superscript"/>
        </w:rPr>
        <w:t>2</w:t>
      </w:r>
      <w:r w:rsidRPr="00F067C2">
        <w:rPr>
          <w:color w:val="000000"/>
        </w:rPr>
        <w:t>-MeC≡CMe)?</w:t>
      </w:r>
    </w:p>
    <w:p w14:paraId="28AD8ABF" w14:textId="24B084E6" w:rsidR="00F067C2" w:rsidRDefault="00F067C2" w:rsidP="00F067C2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02C1BD4F" w14:textId="50BDF27C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 xml:space="preserve">Use the ground state electron configuration of calcium to explain why its third ionization energy is nearly two times more than the third ionization energy of </w:t>
      </w:r>
      <w:proofErr w:type="spellStart"/>
      <w:r w:rsidRPr="00F067C2">
        <w:rPr>
          <w:color w:val="000000"/>
        </w:rPr>
        <w:t>Yb</w:t>
      </w:r>
      <w:proofErr w:type="spellEnd"/>
      <w:r w:rsidRPr="00F067C2">
        <w:rPr>
          <w:color w:val="000000"/>
        </w:rPr>
        <w:t>.</w:t>
      </w:r>
    </w:p>
    <w:p w14:paraId="05A6DE4B" w14:textId="450601A3" w:rsidR="00F067C2" w:rsidRPr="00F067C2" w:rsidRDefault="00F067C2" w:rsidP="00F067C2">
      <w:pPr>
        <w:pStyle w:val="NormalWeb"/>
        <w:spacing w:before="0" w:beforeAutospacing="0" w:after="0" w:afterAutospacing="0"/>
      </w:pPr>
    </w:p>
    <w:p w14:paraId="58219452" w14:textId="1B43EC93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The authors studied the parallel complex (Me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C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)</w:t>
      </w:r>
      <w:r w:rsidRPr="00F067C2">
        <w:rPr>
          <w:color w:val="000000"/>
          <w:vertAlign w:val="subscript"/>
        </w:rPr>
        <w:t>2</w:t>
      </w:r>
      <w:r w:rsidRPr="00F067C2">
        <w:rPr>
          <w:color w:val="000000"/>
        </w:rPr>
        <w:t>Ca to see if it could catalyze the same reaction. Name two reasons why the calcium complex could be expected to behave in a similar manner to the ytterbium complex.</w:t>
      </w:r>
    </w:p>
    <w:p w14:paraId="17D794A1" w14:textId="446D9411" w:rsidR="00F067C2" w:rsidRDefault="00F067C2" w:rsidP="00F067C2">
      <w:pPr>
        <w:pStyle w:val="NormalWeb"/>
        <w:spacing w:before="0" w:beforeAutospacing="0" w:after="0" w:afterAutospacing="0"/>
        <w:rPr>
          <w:color w:val="000000"/>
        </w:rPr>
      </w:pPr>
    </w:p>
    <w:p w14:paraId="769299BB" w14:textId="71209703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What was the result of the study using the (Me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C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)</w:t>
      </w:r>
      <w:r w:rsidRPr="00F067C2">
        <w:rPr>
          <w:color w:val="000000"/>
          <w:vertAlign w:val="subscript"/>
        </w:rPr>
        <w:t>2</w:t>
      </w:r>
      <w:r w:rsidRPr="00F067C2">
        <w:rPr>
          <w:color w:val="000000"/>
        </w:rPr>
        <w:t>Ca complex, and how did these results contribute to the authors’ claims?</w:t>
      </w:r>
    </w:p>
    <w:p w14:paraId="549CF87F" w14:textId="4A19D620" w:rsidR="00F067C2" w:rsidRDefault="00F067C2" w:rsidP="00F067C2">
      <w:pPr>
        <w:pStyle w:val="NormalWeb"/>
        <w:spacing w:before="0" w:beforeAutospacing="0" w:after="0" w:afterAutospacing="0"/>
      </w:pPr>
    </w:p>
    <w:p w14:paraId="2BD5996B" w14:textId="3C6B619B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Look at Figure 2 in the paper. Why does (Me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C</w:t>
      </w:r>
      <w:r w:rsidRPr="00F067C2">
        <w:rPr>
          <w:color w:val="000000"/>
          <w:vertAlign w:val="subscript"/>
        </w:rPr>
        <w:t>5</w:t>
      </w:r>
      <w:r w:rsidRPr="00F067C2">
        <w:rPr>
          <w:color w:val="000000"/>
        </w:rPr>
        <w:t>)</w:t>
      </w:r>
      <w:r w:rsidRPr="00F067C2">
        <w:rPr>
          <w:color w:val="000000"/>
          <w:vertAlign w:val="subscript"/>
        </w:rPr>
        <w:t>2</w:t>
      </w:r>
      <w:r w:rsidRPr="00F067C2">
        <w:rPr>
          <w:color w:val="000000"/>
        </w:rPr>
        <w:t>Yb have zero enthalpy on the diagram?</w:t>
      </w:r>
    </w:p>
    <w:p w14:paraId="7E8C58F0" w14:textId="693CE306" w:rsidR="00F067C2" w:rsidRDefault="00F067C2" w:rsidP="00F067C2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4A9588B4" w14:textId="65AA3EAD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lastRenderedPageBreak/>
        <w:t>Complex A is 1.7 kcal/</w:t>
      </w:r>
      <w:proofErr w:type="spellStart"/>
      <w:r w:rsidRPr="00F067C2">
        <w:rPr>
          <w:color w:val="000000"/>
        </w:rPr>
        <w:t>mol</w:t>
      </w:r>
      <w:proofErr w:type="spellEnd"/>
      <w:r w:rsidRPr="00F067C2">
        <w:rPr>
          <w:color w:val="000000"/>
        </w:rPr>
        <w:t xml:space="preserve"> lower in enthalpy than the starting materials. What is the chemical reason for this change in enthalpy?</w:t>
      </w:r>
    </w:p>
    <w:p w14:paraId="4F335228" w14:textId="7EE3A42A" w:rsidR="00F067C2" w:rsidRDefault="00F067C2" w:rsidP="00F067C2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327A3445" w14:textId="15341821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Why are TS</w:t>
      </w:r>
      <w:r w:rsidRPr="00F067C2">
        <w:rPr>
          <w:color w:val="000000"/>
          <w:vertAlign w:val="subscript"/>
        </w:rPr>
        <w:t>A-I</w:t>
      </w:r>
      <w:r w:rsidRPr="00F067C2">
        <w:rPr>
          <w:color w:val="000000"/>
        </w:rPr>
        <w:t xml:space="preserve"> and TS</w:t>
      </w:r>
      <w:r w:rsidRPr="00F067C2">
        <w:rPr>
          <w:color w:val="000000"/>
          <w:vertAlign w:val="subscript"/>
        </w:rPr>
        <w:t>I-P</w:t>
      </w:r>
      <w:r w:rsidRPr="00F067C2">
        <w:rPr>
          <w:color w:val="000000"/>
        </w:rPr>
        <w:t xml:space="preserve"> at the top of the curve instead of at a minimum? In other words, what is the difference between TS and I?</w:t>
      </w:r>
    </w:p>
    <w:p w14:paraId="77E9D98A" w14:textId="36DC8245" w:rsidR="00F067C2" w:rsidRDefault="00F067C2" w:rsidP="00F067C2">
      <w:pPr>
        <w:pStyle w:val="NormalWeb"/>
        <w:spacing w:before="0" w:beforeAutospacing="0" w:after="0" w:afterAutospacing="0"/>
      </w:pPr>
    </w:p>
    <w:p w14:paraId="1754C30B" w14:textId="29CB45D4" w:rsidR="00F067C2" w:rsidRPr="00F067C2" w:rsidRDefault="00635507" w:rsidP="00635507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 xml:space="preserve">Why is I so much higher in energy than A? The </w:t>
      </w:r>
      <w:proofErr w:type="spellStart"/>
      <w:r w:rsidRPr="00F067C2">
        <w:rPr>
          <w:color w:val="000000"/>
        </w:rPr>
        <w:t>allene</w:t>
      </w:r>
      <w:proofErr w:type="spellEnd"/>
      <w:r w:rsidRPr="00F067C2">
        <w:rPr>
          <w:color w:val="000000"/>
        </w:rPr>
        <w:t xml:space="preserve"> anion might be expected to be a </w:t>
      </w:r>
      <w:r w:rsidRPr="00F067C2">
        <w:rPr>
          <w:i/>
          <w:iCs/>
          <w:color w:val="000000"/>
        </w:rPr>
        <w:t>better</w:t>
      </w:r>
      <w:r w:rsidRPr="00F067C2">
        <w:rPr>
          <w:color w:val="000000"/>
        </w:rPr>
        <w:t xml:space="preserve"> ligand than the neutral </w:t>
      </w:r>
      <w:proofErr w:type="spellStart"/>
      <w:r w:rsidRPr="00F067C2">
        <w:rPr>
          <w:color w:val="000000"/>
        </w:rPr>
        <w:t>allene</w:t>
      </w:r>
      <w:proofErr w:type="spellEnd"/>
      <w:r w:rsidRPr="00F067C2">
        <w:rPr>
          <w:color w:val="000000"/>
        </w:rPr>
        <w:t xml:space="preserve"> due to electrostatic attraction between the metal cation and the anionic ligand. Consider the difference in the two rings on the </w:t>
      </w:r>
      <w:proofErr w:type="spellStart"/>
      <w:r w:rsidRPr="00F067C2">
        <w:rPr>
          <w:color w:val="000000"/>
        </w:rPr>
        <w:t>Yb</w:t>
      </w:r>
      <w:proofErr w:type="spellEnd"/>
      <w:r w:rsidRPr="00F067C2">
        <w:rPr>
          <w:color w:val="000000"/>
        </w:rPr>
        <w:t xml:space="preserve"> center. Why is one drawn with a circle and the other with 2 double bonds?</w:t>
      </w:r>
    </w:p>
    <w:p w14:paraId="76429EC5" w14:textId="74D1D3B7" w:rsidR="00F067C2" w:rsidRDefault="00F067C2" w:rsidP="00F067C2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14:paraId="41A33B2F" w14:textId="6747AEDC" w:rsidR="00434E38" w:rsidRPr="00F067C2" w:rsidRDefault="00635507" w:rsidP="00A52633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</w:pPr>
      <w:r w:rsidRPr="00F067C2">
        <w:rPr>
          <w:color w:val="000000"/>
        </w:rPr>
        <w:t>Explain how Figure 2 is consistent with the authors’ mechanistic conclusions. Consider the information from the last paragraph on page 2579 that continues on 2580. Why are the barriers of 30.9, 31.5 or &gt;50 kcal/</w:t>
      </w:r>
      <w:proofErr w:type="spellStart"/>
      <w:r w:rsidRPr="00F067C2">
        <w:rPr>
          <w:color w:val="000000"/>
        </w:rPr>
        <w:t>mol</w:t>
      </w:r>
      <w:proofErr w:type="spellEnd"/>
      <w:r w:rsidRPr="00F067C2">
        <w:rPr>
          <w:color w:val="000000"/>
        </w:rPr>
        <w:t xml:space="preserve"> calculated for three other mechanisms not reasonable?</w:t>
      </w:r>
      <w:bookmarkStart w:id="0" w:name="_GoBack"/>
      <w:bookmarkEnd w:id="0"/>
    </w:p>
    <w:sectPr w:rsidR="00434E38" w:rsidRPr="00F067C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E14D" w14:textId="77777777" w:rsidR="000C7E1B" w:rsidRDefault="000C7E1B" w:rsidP="00A967DA">
      <w:r>
        <w:separator/>
      </w:r>
    </w:p>
  </w:endnote>
  <w:endnote w:type="continuationSeparator" w:id="0">
    <w:p w14:paraId="506903E3" w14:textId="77777777" w:rsidR="000C7E1B" w:rsidRDefault="000C7E1B" w:rsidP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7C165" w14:textId="77777777" w:rsidR="000C7E1B" w:rsidRDefault="000C7E1B" w:rsidP="00A967DA">
      <w:r>
        <w:separator/>
      </w:r>
    </w:p>
  </w:footnote>
  <w:footnote w:type="continuationSeparator" w:id="0">
    <w:p w14:paraId="10A758A3" w14:textId="77777777" w:rsidR="000C7E1B" w:rsidRDefault="000C7E1B" w:rsidP="00A9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56E0" w14:textId="6A6F1CC1" w:rsidR="00A967DA" w:rsidRPr="00D102C0" w:rsidRDefault="00F067C2" w:rsidP="00A967DA">
    <w:pPr>
      <w:spacing w:before="75" w:after="75"/>
      <w:outlineLvl w:val="0"/>
      <w:rPr>
        <w:kern w:val="36"/>
      </w:rPr>
    </w:pPr>
    <w:r w:rsidRPr="00F067C2">
      <w:rPr>
        <w:b/>
        <w:bCs/>
      </w:rPr>
      <w:t>Ytterbium catalyzed alkene isomerization: A tribute to the f-block chemistry of Richard Andersen</w:t>
    </w:r>
  </w:p>
  <w:p w14:paraId="0ACD9A75" w14:textId="467D5857" w:rsidR="00A967DA" w:rsidRDefault="00A967DA" w:rsidP="00A967DA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</w:t>
    </w:r>
    <w:r w:rsidR="00F067C2">
      <w:rPr>
        <w:rFonts w:cs="Comic Sans MS"/>
        <w:color w:val="000000"/>
        <w:sz w:val="15"/>
        <w:szCs w:val="15"/>
      </w:rPr>
      <w:t>Joanne Stewart, Hope College (</w:t>
    </w:r>
    <w:r w:rsidR="00F067C2" w:rsidRPr="00F067C2">
      <w:rPr>
        <w:rFonts w:cs="Comic Sans MS"/>
        <w:color w:val="000000"/>
        <w:sz w:val="15"/>
        <w:szCs w:val="15"/>
      </w:rPr>
      <w:t>stewart@hope.edu</w:t>
    </w:r>
    <w:r w:rsidR="00F067C2">
      <w:rPr>
        <w:rFonts w:cs="Comic Sans MS"/>
        <w:color w:val="000000"/>
        <w:sz w:val="15"/>
        <w:szCs w:val="15"/>
      </w:rPr>
      <w:t xml:space="preserve">), Anne Bentley, Lewis and Clark College (bentley@lclark.edu), </w:t>
    </w:r>
    <w:r w:rsidR="00CC3F10">
      <w:rPr>
        <w:rFonts w:cs="Comic Sans MS"/>
        <w:color w:val="000000"/>
        <w:sz w:val="15"/>
        <w:szCs w:val="15"/>
      </w:rPr>
      <w:t xml:space="preserve">Adam Johnson, Harvey </w:t>
    </w:r>
    <w:proofErr w:type="spellStart"/>
    <w:r w:rsidR="00CC3F10">
      <w:rPr>
        <w:rFonts w:cs="Comic Sans MS"/>
        <w:color w:val="000000"/>
        <w:sz w:val="15"/>
        <w:szCs w:val="15"/>
      </w:rPr>
      <w:t>Mudd</w:t>
    </w:r>
    <w:proofErr w:type="spellEnd"/>
    <w:r w:rsidR="00CC3F10">
      <w:rPr>
        <w:rFonts w:cs="Comic Sans MS"/>
        <w:color w:val="000000"/>
        <w:sz w:val="15"/>
        <w:szCs w:val="15"/>
      </w:rPr>
      <w:t xml:space="preserve"> College (</w:t>
    </w:r>
    <w:r w:rsidR="00CC3F10" w:rsidRPr="00CC3F10">
      <w:rPr>
        <w:rFonts w:cs="Comic Sans MS"/>
        <w:color w:val="000000"/>
        <w:sz w:val="15"/>
        <w:szCs w:val="15"/>
      </w:rPr>
      <w:t>Adam_Johnson@hmc.edu</w:t>
    </w:r>
    <w:r w:rsidR="00CC3F10">
      <w:rPr>
        <w:rFonts w:cs="Comic Sans MS"/>
        <w:color w:val="000000"/>
        <w:sz w:val="15"/>
        <w:szCs w:val="15"/>
      </w:rPr>
      <w:t xml:space="preserve">), </w:t>
    </w:r>
    <w:r>
      <w:rPr>
        <w:rFonts w:cs="Comic Sans MS"/>
        <w:color w:val="000000"/>
        <w:sz w:val="15"/>
        <w:szCs w:val="15"/>
      </w:rPr>
      <w:t>Chip Nataro, Lafayette College (</w:t>
    </w:r>
    <w:r w:rsidR="00CC3F10" w:rsidRPr="00CC3F10">
      <w:rPr>
        <w:rFonts w:cs="Comic Sans MS"/>
        <w:color w:val="000000"/>
        <w:sz w:val="15"/>
        <w:szCs w:val="15"/>
      </w:rPr>
      <w:t>nataroc@lafayette.edu</w:t>
    </w:r>
    <w:r>
      <w:rPr>
        <w:rFonts w:cs="Comic Sans MS"/>
        <w:color w:val="000000"/>
        <w:sz w:val="15"/>
        <w:szCs w:val="15"/>
      </w:rPr>
      <w:t>)</w:t>
    </w:r>
    <w:r w:rsidR="00CC3F10">
      <w:rPr>
        <w:rFonts w:cs="Comic Sans MS"/>
        <w:color w:val="000000"/>
        <w:sz w:val="15"/>
        <w:szCs w:val="15"/>
      </w:rPr>
      <w:t>, Barbara Reisner, James Madison University (</w:t>
    </w:r>
    <w:r w:rsidR="00CC3F10" w:rsidRPr="00CC3F10">
      <w:rPr>
        <w:rFonts w:cs="Comic Sans MS"/>
        <w:color w:val="000000"/>
        <w:sz w:val="15"/>
        <w:szCs w:val="15"/>
      </w:rPr>
      <w:t>reisneba@jmu.edu</w:t>
    </w:r>
    <w:r w:rsidR="00CC3F10">
      <w:rPr>
        <w:rFonts w:cs="Comic Sans MS"/>
        <w:color w:val="000000"/>
        <w:sz w:val="15"/>
        <w:szCs w:val="15"/>
      </w:rPr>
      <w:t xml:space="preserve">) </w:t>
    </w:r>
    <w:r w:rsidR="00C90BD9">
      <w:rPr>
        <w:rFonts w:cs="Comic Sans MS"/>
        <w:color w:val="000000"/>
        <w:sz w:val="15"/>
        <w:szCs w:val="15"/>
      </w:rPr>
      <w:t>and</w:t>
    </w:r>
    <w:r w:rsidR="00CC3F10">
      <w:rPr>
        <w:rFonts w:cs="Comic Sans MS"/>
        <w:color w:val="000000"/>
        <w:sz w:val="15"/>
        <w:szCs w:val="15"/>
      </w:rPr>
      <w:t xml:space="preserve"> Lori Watson, Earlham College (watsolo@earlham.edu)</w:t>
    </w:r>
    <w:r w:rsidR="00C90BD9">
      <w:rPr>
        <w:rFonts w:cs="Comic Sans MS"/>
        <w:color w:val="000000"/>
        <w:sz w:val="15"/>
        <w:szCs w:val="15"/>
      </w:rPr>
      <w:t xml:space="preserve"> </w:t>
    </w:r>
    <w:r>
      <w:rPr>
        <w:rFonts w:cs="Comic Sans MS"/>
        <w:color w:val="000000"/>
        <w:sz w:val="15"/>
        <w:szCs w:val="15"/>
      </w:rPr>
      <w:t>and posted on VIPEr (w</w:t>
    </w:r>
    <w:r w:rsidR="00551833">
      <w:rPr>
        <w:rFonts w:cs="Comic Sans MS"/>
        <w:color w:val="000000"/>
        <w:sz w:val="15"/>
        <w:szCs w:val="15"/>
      </w:rPr>
      <w:t>w</w:t>
    </w:r>
    <w:r w:rsidR="00CC3F10">
      <w:rPr>
        <w:rFonts w:cs="Comic Sans MS"/>
        <w:color w:val="000000"/>
        <w:sz w:val="15"/>
        <w:szCs w:val="15"/>
      </w:rPr>
      <w:t>w.ionicviper.org) on June 9, 2018</w:t>
    </w:r>
    <w:r w:rsidR="00D65D24">
      <w:rPr>
        <w:rFonts w:cs="Comic Sans MS"/>
        <w:color w:val="000000"/>
        <w:sz w:val="15"/>
        <w:szCs w:val="15"/>
      </w:rPr>
      <w:t xml:space="preserve">, Copyright </w:t>
    </w:r>
    <w:r w:rsidR="00CC3F10">
      <w:rPr>
        <w:rFonts w:cs="Comic Sans MS"/>
        <w:color w:val="000000"/>
        <w:sz w:val="15"/>
        <w:szCs w:val="15"/>
      </w:rPr>
      <w:t>Joanne Stewart 2018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0CAB2E22" w14:textId="77777777" w:rsidR="00A967DA" w:rsidRDefault="00A967DA">
    <w:pPr>
      <w:pStyle w:val="Header"/>
    </w:pPr>
  </w:p>
  <w:p w14:paraId="1E158799" w14:textId="77777777" w:rsidR="00A967DA" w:rsidRDefault="00A96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E305013"/>
    <w:multiLevelType w:val="multilevel"/>
    <w:tmpl w:val="4C9C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4E8C"/>
    <w:multiLevelType w:val="hybridMultilevel"/>
    <w:tmpl w:val="20F6C35A"/>
    <w:lvl w:ilvl="0" w:tplc="D7580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8B0D41"/>
    <w:multiLevelType w:val="hybridMultilevel"/>
    <w:tmpl w:val="6DE8EFAA"/>
    <w:lvl w:ilvl="0" w:tplc="D4B6F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33C65"/>
    <w:multiLevelType w:val="hybridMultilevel"/>
    <w:tmpl w:val="4D4C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15EB9"/>
    <w:rsid w:val="000245A1"/>
    <w:rsid w:val="00025328"/>
    <w:rsid w:val="00067500"/>
    <w:rsid w:val="00067A87"/>
    <w:rsid w:val="000822F1"/>
    <w:rsid w:val="00082652"/>
    <w:rsid w:val="000B328E"/>
    <w:rsid w:val="000B3A84"/>
    <w:rsid w:val="000C1940"/>
    <w:rsid w:val="000C7E1B"/>
    <w:rsid w:val="000D17D6"/>
    <w:rsid w:val="000E3396"/>
    <w:rsid w:val="000E7A20"/>
    <w:rsid w:val="0011079F"/>
    <w:rsid w:val="00155FD5"/>
    <w:rsid w:val="00156D20"/>
    <w:rsid w:val="001807D0"/>
    <w:rsid w:val="001D0FAD"/>
    <w:rsid w:val="001F1141"/>
    <w:rsid w:val="001F4CF5"/>
    <w:rsid w:val="0020408E"/>
    <w:rsid w:val="00242A41"/>
    <w:rsid w:val="002468BA"/>
    <w:rsid w:val="002605B9"/>
    <w:rsid w:val="00267770"/>
    <w:rsid w:val="002777DA"/>
    <w:rsid w:val="002B338D"/>
    <w:rsid w:val="002D5129"/>
    <w:rsid w:val="002E5B8F"/>
    <w:rsid w:val="003023A9"/>
    <w:rsid w:val="00312142"/>
    <w:rsid w:val="00314BA7"/>
    <w:rsid w:val="00322677"/>
    <w:rsid w:val="003275BA"/>
    <w:rsid w:val="00345865"/>
    <w:rsid w:val="00347904"/>
    <w:rsid w:val="003A1C19"/>
    <w:rsid w:val="003E523E"/>
    <w:rsid w:val="004162DE"/>
    <w:rsid w:val="00421932"/>
    <w:rsid w:val="00433EF4"/>
    <w:rsid w:val="00434E38"/>
    <w:rsid w:val="004571B7"/>
    <w:rsid w:val="0046522F"/>
    <w:rsid w:val="004B2477"/>
    <w:rsid w:val="004B3342"/>
    <w:rsid w:val="004C1B17"/>
    <w:rsid w:val="004C5535"/>
    <w:rsid w:val="004F2EA0"/>
    <w:rsid w:val="005012DE"/>
    <w:rsid w:val="00501F4B"/>
    <w:rsid w:val="0051721E"/>
    <w:rsid w:val="005418F1"/>
    <w:rsid w:val="00551833"/>
    <w:rsid w:val="00565794"/>
    <w:rsid w:val="0056637B"/>
    <w:rsid w:val="00573F9B"/>
    <w:rsid w:val="005B5AED"/>
    <w:rsid w:val="00622BDA"/>
    <w:rsid w:val="00635507"/>
    <w:rsid w:val="0066072A"/>
    <w:rsid w:val="00675360"/>
    <w:rsid w:val="006A24F9"/>
    <w:rsid w:val="006A3B02"/>
    <w:rsid w:val="006E3B05"/>
    <w:rsid w:val="007126D0"/>
    <w:rsid w:val="00743333"/>
    <w:rsid w:val="00774D50"/>
    <w:rsid w:val="0079610C"/>
    <w:rsid w:val="00796F41"/>
    <w:rsid w:val="007D4C18"/>
    <w:rsid w:val="007E12DD"/>
    <w:rsid w:val="00823D76"/>
    <w:rsid w:val="00835239"/>
    <w:rsid w:val="00841181"/>
    <w:rsid w:val="00844680"/>
    <w:rsid w:val="0087261F"/>
    <w:rsid w:val="00890E44"/>
    <w:rsid w:val="008A5E41"/>
    <w:rsid w:val="008A64F8"/>
    <w:rsid w:val="008B325B"/>
    <w:rsid w:val="008C346D"/>
    <w:rsid w:val="008D08E5"/>
    <w:rsid w:val="008E30F4"/>
    <w:rsid w:val="009241D0"/>
    <w:rsid w:val="009477E5"/>
    <w:rsid w:val="00967F2E"/>
    <w:rsid w:val="00972677"/>
    <w:rsid w:val="0098459B"/>
    <w:rsid w:val="009860C2"/>
    <w:rsid w:val="0099428D"/>
    <w:rsid w:val="009A2C33"/>
    <w:rsid w:val="009E6716"/>
    <w:rsid w:val="00A0522D"/>
    <w:rsid w:val="00A15450"/>
    <w:rsid w:val="00A449CA"/>
    <w:rsid w:val="00A45E9B"/>
    <w:rsid w:val="00A52633"/>
    <w:rsid w:val="00A7307A"/>
    <w:rsid w:val="00A771F4"/>
    <w:rsid w:val="00A967DA"/>
    <w:rsid w:val="00AC07B2"/>
    <w:rsid w:val="00AD3982"/>
    <w:rsid w:val="00AD63DF"/>
    <w:rsid w:val="00AF2814"/>
    <w:rsid w:val="00AF3D84"/>
    <w:rsid w:val="00B12002"/>
    <w:rsid w:val="00B13B94"/>
    <w:rsid w:val="00B34755"/>
    <w:rsid w:val="00B47B0B"/>
    <w:rsid w:val="00B569E9"/>
    <w:rsid w:val="00B76948"/>
    <w:rsid w:val="00B82A9E"/>
    <w:rsid w:val="00BD67E3"/>
    <w:rsid w:val="00BE2AAB"/>
    <w:rsid w:val="00C44063"/>
    <w:rsid w:val="00C52F8E"/>
    <w:rsid w:val="00C62BC1"/>
    <w:rsid w:val="00C7100E"/>
    <w:rsid w:val="00C73D5B"/>
    <w:rsid w:val="00C76620"/>
    <w:rsid w:val="00C828C4"/>
    <w:rsid w:val="00C90BD9"/>
    <w:rsid w:val="00C951C0"/>
    <w:rsid w:val="00CC3F10"/>
    <w:rsid w:val="00CD16FE"/>
    <w:rsid w:val="00CF6651"/>
    <w:rsid w:val="00D11F21"/>
    <w:rsid w:val="00D14C0D"/>
    <w:rsid w:val="00D4305E"/>
    <w:rsid w:val="00D44C4F"/>
    <w:rsid w:val="00D454ED"/>
    <w:rsid w:val="00D50F78"/>
    <w:rsid w:val="00D65D24"/>
    <w:rsid w:val="00D90413"/>
    <w:rsid w:val="00D945E4"/>
    <w:rsid w:val="00DD22DA"/>
    <w:rsid w:val="00DE4FA3"/>
    <w:rsid w:val="00E135DF"/>
    <w:rsid w:val="00E2140A"/>
    <w:rsid w:val="00E30FC4"/>
    <w:rsid w:val="00E413A5"/>
    <w:rsid w:val="00E41D62"/>
    <w:rsid w:val="00E43765"/>
    <w:rsid w:val="00E63F19"/>
    <w:rsid w:val="00EB3334"/>
    <w:rsid w:val="00ED3346"/>
    <w:rsid w:val="00EE5E9B"/>
    <w:rsid w:val="00EE672A"/>
    <w:rsid w:val="00EE77FE"/>
    <w:rsid w:val="00F012D3"/>
    <w:rsid w:val="00F067C2"/>
    <w:rsid w:val="00F2599D"/>
    <w:rsid w:val="00F27C15"/>
    <w:rsid w:val="00F30A10"/>
    <w:rsid w:val="00F45082"/>
    <w:rsid w:val="00F60E86"/>
    <w:rsid w:val="00F650FF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F6B96"/>
  <w15:chartTrackingRefBased/>
  <w15:docId w15:val="{256CCE4F-EF5A-4FB6-A579-246835E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0C2"/>
  </w:style>
  <w:style w:type="paragraph" w:styleId="Header">
    <w:name w:val="header"/>
    <w:basedOn w:val="Normal"/>
    <w:link w:val="HeaderChar"/>
    <w:uiPriority w:val="99"/>
    <w:rsid w:val="00A9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DA"/>
    <w:rPr>
      <w:sz w:val="24"/>
      <w:szCs w:val="24"/>
    </w:rPr>
  </w:style>
  <w:style w:type="paragraph" w:styleId="Footer">
    <w:name w:val="footer"/>
    <w:basedOn w:val="Normal"/>
    <w:link w:val="FooterChar"/>
    <w:rsid w:val="00A9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7DA"/>
    <w:rPr>
      <w:sz w:val="24"/>
      <w:szCs w:val="24"/>
    </w:rPr>
  </w:style>
  <w:style w:type="table" w:styleId="TableGrid">
    <w:name w:val="Table Grid"/>
    <w:basedOn w:val="TableNormal"/>
    <w:rsid w:val="0015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333"/>
    <w:rPr>
      <w:color w:val="808080"/>
    </w:rPr>
  </w:style>
  <w:style w:type="paragraph" w:styleId="ListParagraph">
    <w:name w:val="List Paragraph"/>
    <w:basedOn w:val="Normal"/>
    <w:uiPriority w:val="34"/>
    <w:qFormat/>
    <w:rsid w:val="002468BA"/>
    <w:pPr>
      <w:ind w:left="720"/>
      <w:contextualSpacing/>
    </w:pPr>
  </w:style>
  <w:style w:type="character" w:styleId="Hyperlink">
    <w:name w:val="Hyperlink"/>
    <w:basedOn w:val="DefaultParagraphFont"/>
    <w:rsid w:val="00C90BD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C346D"/>
    <w:rPr>
      <w:sz w:val="24"/>
      <w:szCs w:val="24"/>
    </w:rPr>
  </w:style>
  <w:style w:type="character" w:styleId="CommentReference">
    <w:name w:val="annotation reference"/>
    <w:basedOn w:val="DefaultParagraphFont"/>
    <w:rsid w:val="00E63F1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3F19"/>
  </w:style>
  <w:style w:type="character" w:customStyle="1" w:styleId="CommentTextChar">
    <w:name w:val="Comment Text Char"/>
    <w:basedOn w:val="DefaultParagraphFont"/>
    <w:link w:val="CommentText"/>
    <w:rsid w:val="00E63F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63F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63F1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63F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3F19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3550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3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Nataro</dc:creator>
  <cp:keywords/>
  <dc:description/>
  <cp:lastModifiedBy>Chip Nataro</cp:lastModifiedBy>
  <cp:revision>2</cp:revision>
  <dcterms:created xsi:type="dcterms:W3CDTF">2018-06-08T15:28:00Z</dcterms:created>
  <dcterms:modified xsi:type="dcterms:W3CDTF">2018-06-08T15:28:00Z</dcterms:modified>
</cp:coreProperties>
</file>