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0D508" w14:textId="77777777" w:rsidR="00E60DB7" w:rsidRDefault="00E60DB7">
      <w:pPr>
        <w:pBdr>
          <w:bottom w:val="single" w:sz="18" w:space="4" w:color="auto"/>
        </w:pBd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Hydride Ligands</w:t>
      </w:r>
    </w:p>
    <w:p w14:paraId="4A299A41" w14:textId="77777777" w:rsidR="00E60DB7" w:rsidRDefault="00E60DB7">
      <w:pPr>
        <w:jc w:val="center"/>
        <w:rPr>
          <w:sz w:val="36"/>
        </w:rPr>
      </w:pPr>
      <w:r>
        <w:rPr>
          <w:sz w:val="36"/>
        </w:rPr>
        <w:object w:dxaOrig="8172" w:dyaOrig="1832" w14:anchorId="2B345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8pt;height:107.2pt" o:ole="">
            <v:imagedata r:id="rId7" o:title="" cropbottom="-11626f"/>
          </v:shape>
          <o:OLEObject Type="Embed" ProgID="MSDraw" ShapeID="_x0000_i1025" DrawAspect="Content" ObjectID="_1405087181" r:id="rId8"/>
        </w:object>
      </w:r>
    </w:p>
    <w:p w14:paraId="390F7D51" w14:textId="77777777" w:rsidR="00E60DB7" w:rsidRDefault="00E60DB7">
      <w:pPr>
        <w:spacing w:after="120"/>
        <w:rPr>
          <w:sz w:val="36"/>
        </w:rPr>
      </w:pPr>
      <w:r>
        <w:rPr>
          <w:sz w:val="36"/>
        </w:rPr>
        <w:t>Hydride nomenclature comes from the NMR behavior:</w:t>
      </w:r>
    </w:p>
    <w:p w14:paraId="22474DC4" w14:textId="77777777" w:rsidR="00E60DB7" w:rsidRDefault="00E60DB7">
      <w:pPr>
        <w:rPr>
          <w:sz w:val="36"/>
        </w:rPr>
      </w:pPr>
      <w:r>
        <w:rPr>
          <w:sz w:val="36"/>
        </w:rPr>
        <w:tab/>
        <w:t>M-H   ~</w:t>
      </w:r>
      <w:r>
        <w:rPr>
          <w:sz w:val="36"/>
        </w:rPr>
        <w:tab/>
      </w:r>
      <w:r>
        <w:rPr>
          <w:rFonts w:ascii="Symbol" w:hAnsi="Symbol"/>
          <w:sz w:val="36"/>
        </w:rPr>
        <w:t></w:t>
      </w:r>
      <w:r>
        <w:rPr>
          <w:sz w:val="36"/>
        </w:rPr>
        <w:t xml:space="preserve">5 to </w:t>
      </w:r>
      <w:r>
        <w:rPr>
          <w:rFonts w:ascii="Symbol" w:hAnsi="Symbol"/>
          <w:sz w:val="36"/>
        </w:rPr>
        <w:t></w:t>
      </w:r>
      <w:r>
        <w:rPr>
          <w:sz w:val="36"/>
        </w:rPr>
        <w:t>25 ppm</w:t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i/>
          <w:color w:val="FF00FF"/>
          <w:sz w:val="36"/>
        </w:rPr>
        <w:t>for d</w:t>
      </w:r>
      <w:r>
        <w:rPr>
          <w:b/>
          <w:i/>
          <w:color w:val="FF00FF"/>
          <w:position w:val="8"/>
          <w:sz w:val="28"/>
        </w:rPr>
        <w:t>1</w:t>
      </w:r>
      <w:r>
        <w:rPr>
          <w:b/>
          <w:i/>
          <w:color w:val="FF00FF"/>
          <w:sz w:val="36"/>
        </w:rPr>
        <w:t xml:space="preserve"> </w:t>
      </w:r>
      <w:r w:rsidR="00F8560E" w:rsidRPr="00F8560E">
        <w:rPr>
          <w:b/>
          <w:i/>
          <w:color w:val="FF00FF"/>
          <w:sz w:val="36"/>
        </w:rPr>
        <w:object w:dxaOrig="1420" w:dyaOrig="480" w14:anchorId="1342EB4F">
          <v:shape id="_x0000_i1026" type="#_x0000_t75" style="width:38.4pt;height:7.2pt" o:ole="" fillcolor="window">
            <v:imagedata r:id="rId9" o:title="" croptop="19676f" cropbottom="19676f" cropleft="8735f" cropright="8381f"/>
          </v:shape>
          <o:OLEObject Type="Embed" ProgID="ChemDraw.Document.6.0" ShapeID="_x0000_i1026" DrawAspect="Content" ObjectID="_1405087182" r:id="rId10"/>
        </w:object>
      </w:r>
      <w:r>
        <w:rPr>
          <w:b/>
          <w:i/>
          <w:color w:val="FF00FF"/>
          <w:sz w:val="36"/>
        </w:rPr>
        <w:t xml:space="preserve"> d</w:t>
      </w:r>
      <w:r>
        <w:rPr>
          <w:b/>
          <w:i/>
          <w:color w:val="FF00FF"/>
          <w:position w:val="8"/>
          <w:sz w:val="28"/>
        </w:rPr>
        <w:t>9</w:t>
      </w:r>
      <w:r>
        <w:rPr>
          <w:b/>
          <w:i/>
          <w:color w:val="FF00FF"/>
          <w:sz w:val="36"/>
        </w:rPr>
        <w:t xml:space="preserve"> metals!!</w:t>
      </w:r>
    </w:p>
    <w:p w14:paraId="247F1AAB" w14:textId="77777777" w:rsidR="00E60DB7" w:rsidRDefault="00E60DB7">
      <w:pPr>
        <w:rPr>
          <w:i/>
          <w:sz w:val="36"/>
        </w:rPr>
      </w:pP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  <w:t>upfield shift indicates “hydridic” chemical nature</w:t>
      </w:r>
    </w:p>
    <w:p w14:paraId="3B2ECA05" w14:textId="77777777" w:rsidR="00E60DB7" w:rsidRDefault="00E60DB7">
      <w:pPr>
        <w:rPr>
          <w:sz w:val="36"/>
        </w:rPr>
      </w:pPr>
    </w:p>
    <w:p w14:paraId="0D08E8A1" w14:textId="77777777" w:rsidR="00E60DB7" w:rsidRDefault="00E60DB7">
      <w:pPr>
        <w:rPr>
          <w:sz w:val="36"/>
        </w:rPr>
      </w:pPr>
      <w:r>
        <w:rPr>
          <w:sz w:val="36"/>
        </w:rPr>
        <w:tab/>
        <w:t>HCo(CO)</w:t>
      </w:r>
      <w:r>
        <w:rPr>
          <w:position w:val="-8"/>
          <w:sz w:val="28"/>
        </w:rPr>
        <w:t>4</w:t>
      </w:r>
      <w:r>
        <w:rPr>
          <w:sz w:val="36"/>
        </w:rPr>
        <w:tab/>
      </w:r>
      <w:r>
        <w:rPr>
          <w:position w:val="8"/>
          <w:sz w:val="28"/>
        </w:rPr>
        <w:t>1</w:t>
      </w:r>
      <w:r>
        <w:rPr>
          <w:sz w:val="36"/>
        </w:rPr>
        <w:t xml:space="preserve">H NMR  =   </w:t>
      </w:r>
      <w:r>
        <w:rPr>
          <w:rFonts w:ascii="Symbol" w:hAnsi="Symbol"/>
          <w:sz w:val="36"/>
        </w:rPr>
        <w:t></w:t>
      </w:r>
      <w:r>
        <w:rPr>
          <w:sz w:val="36"/>
        </w:rPr>
        <w:t>10.7 ppm</w:t>
      </w:r>
    </w:p>
    <w:p w14:paraId="29D10E8E" w14:textId="77777777" w:rsidR="00E60DB7" w:rsidRDefault="00E60DB7">
      <w:pPr>
        <w:rPr>
          <w:sz w:val="36"/>
        </w:rPr>
      </w:pPr>
    </w:p>
    <w:p w14:paraId="54281B8D" w14:textId="77777777" w:rsidR="00E60DB7" w:rsidRDefault="00E60DB7">
      <w:pPr>
        <w:rPr>
          <w:sz w:val="36"/>
        </w:rPr>
      </w:pPr>
      <w:r>
        <w:rPr>
          <w:sz w:val="36"/>
        </w:rPr>
        <w:tab/>
      </w:r>
      <w:r>
        <w:rPr>
          <w:b/>
          <w:i/>
          <w:color w:val="FF0000"/>
          <w:sz w:val="36"/>
        </w:rPr>
        <w:t>BUT:</w:t>
      </w:r>
      <w:r>
        <w:rPr>
          <w:sz w:val="36"/>
        </w:rPr>
        <w:tab/>
        <w:t>HCo(CO)</w:t>
      </w:r>
      <w:r>
        <w:rPr>
          <w:position w:val="-8"/>
          <w:sz w:val="28"/>
        </w:rPr>
        <w:t>4</w:t>
      </w:r>
      <w:r>
        <w:rPr>
          <w:sz w:val="36"/>
        </w:rPr>
        <w:t xml:space="preserve">  </w:t>
      </w:r>
      <w:r>
        <w:rPr>
          <w:sz w:val="36"/>
        </w:rPr>
        <w:fldChar w:fldCharType="begin"/>
      </w:r>
      <w:r>
        <w:rPr>
          <w:sz w:val="36"/>
        </w:rPr>
        <w:instrText>IMPORT C:\\CGM\\AR2.CGM \* mergeformat</w:instrText>
      </w:r>
      <w:r>
        <w:rPr>
          <w:sz w:val="36"/>
        </w:rPr>
        <w:fldChar w:fldCharType="separate"/>
      </w:r>
      <w:r w:rsidR="004E4B9A">
        <w:rPr>
          <w:noProof/>
          <w:sz w:val="36"/>
        </w:rPr>
        <w:drawing>
          <wp:inline distT="0" distB="0" distL="0" distR="0" wp14:anchorId="094A00EE" wp14:editId="77126C05">
            <wp:extent cx="558165" cy="142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fldChar w:fldCharType="end"/>
      </w:r>
      <w:r>
        <w:rPr>
          <w:sz w:val="36"/>
        </w:rPr>
        <w:t xml:space="preserve">   H</w:t>
      </w:r>
      <w:r>
        <w:rPr>
          <w:position w:val="8"/>
          <w:sz w:val="28"/>
        </w:rPr>
        <w:t>+</w:t>
      </w:r>
      <w:r>
        <w:rPr>
          <w:sz w:val="36"/>
        </w:rPr>
        <w:t xml:space="preserve">  +  Co(CO)</w:t>
      </w:r>
      <w:r>
        <w:rPr>
          <w:position w:val="-8"/>
          <w:sz w:val="28"/>
        </w:rPr>
        <w:t>4</w:t>
      </w:r>
      <w:r>
        <w:rPr>
          <w:rFonts w:ascii="Symbol" w:hAnsi="Symbol"/>
          <w:position w:val="12"/>
          <w:sz w:val="28"/>
        </w:rPr>
        <w:t></w:t>
      </w:r>
    </w:p>
    <w:p w14:paraId="21B5D262" w14:textId="77777777" w:rsidR="00E60DB7" w:rsidRDefault="00E60DB7">
      <w:pPr>
        <w:rPr>
          <w:i/>
          <w:color w:val="FF0000"/>
          <w:sz w:val="36"/>
        </w:rPr>
      </w:pP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  <w:t>strong acid in H</w:t>
      </w:r>
      <w:r>
        <w:rPr>
          <w:i/>
          <w:color w:val="FF0000"/>
          <w:position w:val="-8"/>
          <w:sz w:val="28"/>
        </w:rPr>
        <w:t>2</w:t>
      </w:r>
      <w:r>
        <w:rPr>
          <w:i/>
          <w:color w:val="FF0000"/>
          <w:sz w:val="36"/>
        </w:rPr>
        <w:t>O, MeOH</w:t>
      </w:r>
    </w:p>
    <w:p w14:paraId="5754AB21" w14:textId="77777777" w:rsidR="00E60DB7" w:rsidRDefault="00E60DB7">
      <w:pPr>
        <w:rPr>
          <w:i/>
          <w:color w:val="FF0000"/>
          <w:sz w:val="36"/>
        </w:rPr>
      </w:pP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</w:r>
      <w:r>
        <w:rPr>
          <w:i/>
          <w:color w:val="FF0000"/>
          <w:sz w:val="36"/>
        </w:rPr>
        <w:tab/>
        <w:t>similar to HCl !!</w:t>
      </w:r>
    </w:p>
    <w:p w14:paraId="6635ED4C" w14:textId="77777777" w:rsidR="00E60DB7" w:rsidRPr="00561B3B" w:rsidRDefault="00E60DB7">
      <w:pPr>
        <w:rPr>
          <w:sz w:val="28"/>
        </w:rPr>
      </w:pPr>
    </w:p>
    <w:p w14:paraId="3DDD746C" w14:textId="77777777" w:rsidR="00E60DB7" w:rsidRDefault="00E60DB7">
      <w:pPr>
        <w:rPr>
          <w:sz w:val="36"/>
        </w:rPr>
      </w:pPr>
      <w:r>
        <w:rPr>
          <w:sz w:val="36"/>
        </w:rPr>
        <w:tab/>
      </w:r>
      <w:r w:rsidRPr="00CC317C">
        <w:rPr>
          <w:b/>
          <w:i/>
          <w:color w:val="008000"/>
          <w:sz w:val="36"/>
        </w:rPr>
        <w:t>d</w:t>
      </w:r>
      <w:r w:rsidRPr="00CC317C">
        <w:rPr>
          <w:b/>
          <w:i/>
          <w:color w:val="008000"/>
          <w:position w:val="8"/>
          <w:sz w:val="28"/>
        </w:rPr>
        <w:t>0</w:t>
      </w:r>
      <w:r>
        <w:rPr>
          <w:sz w:val="36"/>
        </w:rPr>
        <w:tab/>
      </w:r>
      <w:r>
        <w:rPr>
          <w:sz w:val="36"/>
        </w:rPr>
        <w:tab/>
        <w:t>Cp*</w:t>
      </w:r>
      <w:r>
        <w:rPr>
          <w:position w:val="-8"/>
          <w:sz w:val="28"/>
        </w:rPr>
        <w:t>2</w:t>
      </w:r>
      <w:r>
        <w:rPr>
          <w:sz w:val="36"/>
        </w:rPr>
        <w:t>ZrH</w:t>
      </w:r>
      <w:r>
        <w:rPr>
          <w:position w:val="-8"/>
          <w:sz w:val="28"/>
        </w:rPr>
        <w:t>2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rFonts w:ascii="Symbol" w:hAnsi="Symbol"/>
          <w:sz w:val="36"/>
        </w:rPr>
        <w:t></w:t>
      </w:r>
      <w:r>
        <w:rPr>
          <w:sz w:val="36"/>
        </w:rPr>
        <w:t xml:space="preserve">  =  + 7.5 ppm</w:t>
      </w:r>
    </w:p>
    <w:p w14:paraId="73C817B7" w14:textId="77777777" w:rsidR="00E60DB7" w:rsidRDefault="00E60DB7">
      <w:pPr>
        <w:rPr>
          <w:sz w:val="36"/>
        </w:rPr>
      </w:pPr>
      <w:r>
        <w:rPr>
          <w:sz w:val="36"/>
        </w:rPr>
        <w:tab/>
      </w:r>
      <w:r w:rsidRPr="00CC317C">
        <w:rPr>
          <w:b/>
          <w:i/>
          <w:color w:val="008000"/>
          <w:sz w:val="36"/>
        </w:rPr>
        <w:t>d</w:t>
      </w:r>
      <w:r w:rsidRPr="00CC317C">
        <w:rPr>
          <w:b/>
          <w:i/>
          <w:color w:val="008000"/>
          <w:position w:val="8"/>
          <w:sz w:val="28"/>
        </w:rPr>
        <w:t>10</w:t>
      </w:r>
      <w:r>
        <w:rPr>
          <w:sz w:val="36"/>
        </w:rPr>
        <w:tab/>
      </w:r>
      <w:r>
        <w:rPr>
          <w:sz w:val="36"/>
        </w:rPr>
        <w:tab/>
        <w:t>[HCu{P(</w:t>
      </w:r>
      <w:r>
        <w:rPr>
          <w:i/>
          <w:sz w:val="36"/>
        </w:rPr>
        <w:t>p</w:t>
      </w:r>
      <w:r>
        <w:rPr>
          <w:sz w:val="36"/>
        </w:rPr>
        <w:t>-tolyl)</w:t>
      </w:r>
      <w:r>
        <w:rPr>
          <w:position w:val="-8"/>
          <w:sz w:val="28"/>
        </w:rPr>
        <w:t>3</w:t>
      </w:r>
      <w:r>
        <w:rPr>
          <w:sz w:val="36"/>
        </w:rPr>
        <w:t>}]</w:t>
      </w:r>
      <w:r>
        <w:rPr>
          <w:position w:val="-8"/>
          <w:sz w:val="28"/>
        </w:rPr>
        <w:t>6</w:t>
      </w:r>
      <w:r>
        <w:rPr>
          <w:sz w:val="36"/>
        </w:rPr>
        <w:tab/>
      </w:r>
      <w:r>
        <w:rPr>
          <w:rFonts w:ascii="Symbol" w:hAnsi="Symbol"/>
          <w:sz w:val="36"/>
        </w:rPr>
        <w:t></w:t>
      </w:r>
      <w:r>
        <w:rPr>
          <w:sz w:val="36"/>
        </w:rPr>
        <w:t xml:space="preserve">  =  + 3.5 ppm</w:t>
      </w:r>
    </w:p>
    <w:p w14:paraId="5E42C86E" w14:textId="77777777" w:rsidR="00E60DB7" w:rsidRPr="00561B3B" w:rsidRDefault="00E60DB7">
      <w:pPr>
        <w:rPr>
          <w:sz w:val="28"/>
        </w:rPr>
      </w:pPr>
    </w:p>
    <w:p w14:paraId="43101507" w14:textId="77777777" w:rsidR="00E60DB7" w:rsidRDefault="00E60DB7">
      <w:pPr>
        <w:jc w:val="both"/>
        <w:rPr>
          <w:sz w:val="36"/>
        </w:rPr>
      </w:pPr>
      <w:r>
        <w:rPr>
          <w:sz w:val="36"/>
        </w:rPr>
        <w:t xml:space="preserve">The presence of partially filled </w:t>
      </w:r>
      <w:r>
        <w:rPr>
          <w:b/>
          <w:i/>
          <w:sz w:val="36"/>
        </w:rPr>
        <w:t>d</w:t>
      </w:r>
      <w:r>
        <w:rPr>
          <w:sz w:val="36"/>
        </w:rPr>
        <w:t xml:space="preserve"> orbitals on the transition metal has a considerable shielding effect (moves the chemical shift of the NMR resonance to more negative ppm) on the hydride </w:t>
      </w:r>
      <w:r>
        <w:rPr>
          <w:position w:val="8"/>
          <w:sz w:val="28"/>
        </w:rPr>
        <w:t>1</w:t>
      </w:r>
      <w:r>
        <w:rPr>
          <w:sz w:val="36"/>
        </w:rPr>
        <w:t xml:space="preserve">H NMR chemical shift position.  </w:t>
      </w:r>
    </w:p>
    <w:p w14:paraId="5B038B0D" w14:textId="77777777" w:rsidR="00E60DB7" w:rsidRPr="00561B3B" w:rsidRDefault="00E60DB7">
      <w:pPr>
        <w:rPr>
          <w:sz w:val="28"/>
        </w:rPr>
      </w:pPr>
    </w:p>
    <w:p w14:paraId="31FA65F0" w14:textId="77777777" w:rsidR="00E60DB7" w:rsidRDefault="00E60DB7">
      <w:pPr>
        <w:rPr>
          <w:sz w:val="36"/>
        </w:rPr>
      </w:pPr>
      <w:r>
        <w:rPr>
          <w:b/>
          <w:color w:val="0000FF"/>
          <w:sz w:val="36"/>
        </w:rPr>
        <w:t>IR Spectra:</w:t>
      </w:r>
      <w:r>
        <w:rPr>
          <w:sz w:val="36"/>
        </w:rPr>
        <w:tab/>
        <w:t>M-H</w:t>
      </w:r>
      <w:r>
        <w:rPr>
          <w:sz w:val="36"/>
        </w:rPr>
        <w:tab/>
      </w:r>
      <w:r>
        <w:rPr>
          <w:sz w:val="36"/>
        </w:rPr>
        <w:tab/>
        <w:t>2200 - 1600 cm</w:t>
      </w:r>
      <w:r>
        <w:rPr>
          <w:rFonts w:ascii="Symbol" w:hAnsi="Symbol"/>
          <w:position w:val="10"/>
          <w:sz w:val="28"/>
        </w:rPr>
        <w:t></w:t>
      </w:r>
      <w:r>
        <w:rPr>
          <w:position w:val="10"/>
          <w:sz w:val="28"/>
        </w:rPr>
        <w:t>1</w:t>
      </w:r>
      <w:r>
        <w:rPr>
          <w:sz w:val="36"/>
        </w:rPr>
        <w:t xml:space="preserve"> }  can be very weak or absent</w:t>
      </w:r>
    </w:p>
    <w:p w14:paraId="6E257776" w14:textId="77777777" w:rsidR="00E60DB7" w:rsidRDefault="00E60DB7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M</w:t>
      </w:r>
      <w:r>
        <w:rPr>
          <w:position w:val="-8"/>
          <w:sz w:val="28"/>
        </w:rPr>
        <w:t>2</w:t>
      </w:r>
      <w:r>
        <w:rPr>
          <w:sz w:val="36"/>
        </w:rPr>
        <w:t>(</w:t>
      </w:r>
      <w:r>
        <w:rPr>
          <w:rFonts w:ascii="Symbol" w:hAnsi="Symbol"/>
          <w:sz w:val="36"/>
        </w:rPr>
        <w:t></w:t>
      </w:r>
      <w:r>
        <w:rPr>
          <w:sz w:val="36"/>
        </w:rPr>
        <w:t>-H)</w:t>
      </w:r>
      <w:r>
        <w:rPr>
          <w:sz w:val="36"/>
        </w:rPr>
        <w:tab/>
        <w:t>1600 - 800 cm</w:t>
      </w:r>
      <w:r>
        <w:rPr>
          <w:rFonts w:ascii="Symbol" w:hAnsi="Symbol"/>
          <w:position w:val="10"/>
          <w:sz w:val="28"/>
        </w:rPr>
        <w:t></w:t>
      </w:r>
      <w:r>
        <w:rPr>
          <w:position w:val="10"/>
          <w:sz w:val="28"/>
        </w:rPr>
        <w:t>1</w:t>
      </w:r>
      <w:r>
        <w:rPr>
          <w:sz w:val="36"/>
        </w:rPr>
        <w:t xml:space="preserve">   }  broader (weak or absent)</w:t>
      </w:r>
      <w:bookmarkStart w:id="0" w:name="_GoBack"/>
      <w:bookmarkEnd w:id="0"/>
    </w:p>
    <w:p w14:paraId="2E64CA73" w14:textId="77777777" w:rsidR="00E60DB7" w:rsidRDefault="00E60DB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spacing w:after="120"/>
        <w:jc w:val="center"/>
        <w:rPr>
          <w:color w:val="FF0000"/>
          <w:sz w:val="36"/>
        </w:rPr>
      </w:pPr>
      <w:r>
        <w:rPr>
          <w:color w:val="FF0000"/>
          <w:sz w:val="36"/>
        </w:rPr>
        <w:t>Late Transition Metals</w:t>
      </w:r>
      <w:r w:rsidR="008C4B71">
        <w:rPr>
          <w:color w:val="FF0000"/>
          <w:sz w:val="36"/>
        </w:rPr>
        <w:t xml:space="preserve"> (especially cationic)</w:t>
      </w:r>
      <w:r>
        <w:rPr>
          <w:color w:val="FF0000"/>
          <w:sz w:val="36"/>
        </w:rPr>
        <w:t xml:space="preserve">:  tend to be more </w:t>
      </w:r>
      <w:r>
        <w:rPr>
          <w:b/>
          <w:color w:val="FF0000"/>
          <w:sz w:val="36"/>
        </w:rPr>
        <w:t>“protic”</w:t>
      </w:r>
    </w:p>
    <w:p w14:paraId="6BB77CDC" w14:textId="77777777" w:rsidR="00E60DB7" w:rsidRDefault="00E60DB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center"/>
        <w:rPr>
          <w:b/>
          <w:color w:val="0000FF"/>
          <w:sz w:val="36"/>
        </w:rPr>
      </w:pPr>
      <w:r>
        <w:rPr>
          <w:color w:val="0000FF"/>
          <w:sz w:val="36"/>
        </w:rPr>
        <w:t xml:space="preserve">Early Transition Metals:  tend to be more </w:t>
      </w:r>
      <w:r>
        <w:rPr>
          <w:b/>
          <w:color w:val="0000FF"/>
          <w:sz w:val="36"/>
        </w:rPr>
        <w:t>“hydridic”</w:t>
      </w:r>
    </w:p>
    <w:p w14:paraId="793DF104" w14:textId="77777777" w:rsidR="0032369E" w:rsidRPr="0032369E" w:rsidRDefault="0032369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center"/>
        <w:rPr>
          <w:color w:val="339966"/>
          <w:sz w:val="36"/>
        </w:rPr>
      </w:pPr>
      <w:r w:rsidRPr="0032369E">
        <w:rPr>
          <w:color w:val="339966"/>
          <w:sz w:val="36"/>
        </w:rPr>
        <w:t>(plenty of exceptions; charge</w:t>
      </w:r>
      <w:r>
        <w:rPr>
          <w:color w:val="339966"/>
          <w:sz w:val="36"/>
        </w:rPr>
        <w:t xml:space="preserve"> on complex</w:t>
      </w:r>
      <w:r w:rsidRPr="0032369E">
        <w:rPr>
          <w:color w:val="339966"/>
          <w:sz w:val="36"/>
        </w:rPr>
        <w:t xml:space="preserve"> </w:t>
      </w:r>
      <w:r w:rsidR="008C4B71">
        <w:rPr>
          <w:color w:val="339966"/>
          <w:sz w:val="36"/>
        </w:rPr>
        <w:t xml:space="preserve">very </w:t>
      </w:r>
      <w:r w:rsidRPr="0032369E">
        <w:rPr>
          <w:color w:val="339966"/>
          <w:sz w:val="36"/>
        </w:rPr>
        <w:t>important)</w:t>
      </w:r>
    </w:p>
    <w:p w14:paraId="58541246" w14:textId="77777777" w:rsidR="00E60DB7" w:rsidRDefault="00E60DB7" w:rsidP="00561B3B">
      <w:pPr>
        <w:spacing w:after="60"/>
        <w:jc w:val="center"/>
        <w:rPr>
          <w:b/>
          <w:bCs/>
          <w:sz w:val="36"/>
        </w:rPr>
      </w:pPr>
      <w:r>
        <w:rPr>
          <w:sz w:val="36"/>
        </w:rPr>
        <w:br w:type="column"/>
      </w:r>
      <w:r>
        <w:rPr>
          <w:b/>
          <w:bCs/>
          <w:sz w:val="36"/>
        </w:rPr>
        <w:lastRenderedPageBreak/>
        <w:t>pK</w:t>
      </w:r>
      <w:r>
        <w:rPr>
          <w:b/>
          <w:bCs/>
          <w:i/>
          <w:position w:val="-8"/>
          <w:sz w:val="36"/>
        </w:rPr>
        <w:t>a</w:t>
      </w:r>
      <w:r>
        <w:rPr>
          <w:b/>
          <w:bCs/>
          <w:sz w:val="36"/>
        </w:rPr>
        <w:t xml:space="preserve"> Values for Transition Metal Hydrides in Various Solvents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38"/>
        <w:gridCol w:w="1677"/>
        <w:gridCol w:w="1733"/>
        <w:gridCol w:w="1900"/>
      </w:tblGrid>
      <w:tr w:rsidR="00E60DB7" w14:paraId="77D0DF5A" w14:textId="77777777">
        <w:trPr>
          <w:jc w:val="center"/>
        </w:trPr>
        <w:tc>
          <w:tcPr>
            <w:tcW w:w="4338" w:type="dxa"/>
            <w:tcBorders>
              <w:top w:val="single" w:sz="12" w:space="0" w:color="auto"/>
            </w:tcBorders>
          </w:tcPr>
          <w:p w14:paraId="2C4DEFF5" w14:textId="77777777" w:rsidR="00E60DB7" w:rsidRDefault="00E60DB7" w:rsidP="00561B3B">
            <w:pPr>
              <w:rPr>
                <w:sz w:val="32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6" w:space="0" w:color="auto"/>
            </w:tcBorders>
          </w:tcPr>
          <w:p w14:paraId="44FB4C64" w14:textId="77777777" w:rsidR="00E60DB7" w:rsidRPr="0088553F" w:rsidRDefault="00E60DB7" w:rsidP="00561B3B">
            <w:pPr>
              <w:jc w:val="center"/>
              <w:rPr>
                <w:color w:val="FF0000"/>
                <w:sz w:val="32"/>
              </w:rPr>
            </w:pPr>
          </w:p>
        </w:tc>
        <w:tc>
          <w:tcPr>
            <w:tcW w:w="1733" w:type="dxa"/>
            <w:tcBorders>
              <w:top w:val="single" w:sz="12" w:space="0" w:color="auto"/>
              <w:bottom w:val="single" w:sz="6" w:space="0" w:color="auto"/>
            </w:tcBorders>
          </w:tcPr>
          <w:p w14:paraId="77AE6F9E" w14:textId="77777777" w:rsidR="00E60DB7" w:rsidRPr="0088553F" w:rsidRDefault="00E60DB7" w:rsidP="00561B3B">
            <w:pPr>
              <w:jc w:val="center"/>
              <w:rPr>
                <w:color w:val="FF0000"/>
                <w:sz w:val="32"/>
              </w:rPr>
            </w:pPr>
            <w:r w:rsidRPr="0088553F">
              <w:rPr>
                <w:color w:val="FF0000"/>
                <w:sz w:val="32"/>
              </w:rPr>
              <w:t>Solvent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6" w:space="0" w:color="auto"/>
            </w:tcBorders>
          </w:tcPr>
          <w:p w14:paraId="79FCF1B0" w14:textId="77777777" w:rsidR="00E60DB7" w:rsidRPr="0088553F" w:rsidRDefault="00E60DB7" w:rsidP="00561B3B">
            <w:pPr>
              <w:jc w:val="center"/>
              <w:rPr>
                <w:color w:val="FF0000"/>
                <w:sz w:val="32"/>
              </w:rPr>
            </w:pPr>
          </w:p>
        </w:tc>
      </w:tr>
      <w:tr w:rsidR="00E60DB7" w14:paraId="0AD3001F" w14:textId="77777777">
        <w:trPr>
          <w:jc w:val="center"/>
        </w:trPr>
        <w:tc>
          <w:tcPr>
            <w:tcW w:w="4338" w:type="dxa"/>
            <w:tcBorders>
              <w:bottom w:val="single" w:sz="12" w:space="0" w:color="auto"/>
            </w:tcBorders>
          </w:tcPr>
          <w:p w14:paraId="2315679F" w14:textId="77777777" w:rsidR="00E60DB7" w:rsidRPr="0088553F" w:rsidRDefault="00E60DB7" w:rsidP="00561B3B">
            <w:pPr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Metal Hydride Complex</w:t>
            </w: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14:paraId="07351635" w14:textId="77777777" w:rsidR="00E60DB7" w:rsidRPr="0088553F" w:rsidRDefault="00E60DB7" w:rsidP="00561B3B">
            <w:pPr>
              <w:jc w:val="center"/>
              <w:rPr>
                <w:color w:val="FF0000"/>
                <w:sz w:val="32"/>
              </w:rPr>
            </w:pPr>
            <w:r w:rsidRPr="0088553F">
              <w:rPr>
                <w:color w:val="FF0000"/>
                <w:sz w:val="32"/>
              </w:rPr>
              <w:t>H</w:t>
            </w:r>
            <w:r w:rsidRPr="0088553F">
              <w:rPr>
                <w:color w:val="FF0000"/>
                <w:position w:val="-6"/>
              </w:rPr>
              <w:t>2</w:t>
            </w:r>
            <w:r w:rsidRPr="0088553F">
              <w:rPr>
                <w:color w:val="FF0000"/>
                <w:sz w:val="32"/>
              </w:rPr>
              <w:t>O</w:t>
            </w: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14:paraId="1AA1A1C2" w14:textId="77777777" w:rsidR="00E60DB7" w:rsidRPr="0088553F" w:rsidRDefault="00E60DB7" w:rsidP="00561B3B">
            <w:pPr>
              <w:jc w:val="center"/>
              <w:rPr>
                <w:color w:val="FF0000"/>
                <w:sz w:val="32"/>
              </w:rPr>
            </w:pPr>
            <w:r w:rsidRPr="0088553F">
              <w:rPr>
                <w:color w:val="FF0000"/>
                <w:sz w:val="32"/>
              </w:rPr>
              <w:t>MeOH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14:paraId="45C75349" w14:textId="77777777" w:rsidR="00E60DB7" w:rsidRPr="0088553F" w:rsidRDefault="00E60DB7" w:rsidP="00561B3B">
            <w:pPr>
              <w:jc w:val="center"/>
              <w:rPr>
                <w:color w:val="FF0000"/>
                <w:sz w:val="32"/>
              </w:rPr>
            </w:pPr>
            <w:r w:rsidRPr="0088553F">
              <w:rPr>
                <w:color w:val="FF0000"/>
                <w:sz w:val="32"/>
              </w:rPr>
              <w:t>CH</w:t>
            </w:r>
            <w:r w:rsidRPr="0088553F">
              <w:rPr>
                <w:color w:val="FF0000"/>
                <w:position w:val="-6"/>
              </w:rPr>
              <w:t>3</w:t>
            </w:r>
            <w:r w:rsidRPr="0088553F">
              <w:rPr>
                <w:color w:val="FF0000"/>
                <w:sz w:val="32"/>
              </w:rPr>
              <w:t>CN</w:t>
            </w:r>
          </w:p>
        </w:tc>
      </w:tr>
      <w:tr w:rsidR="00E60DB7" w14:paraId="6B1E73BE" w14:textId="77777777">
        <w:trPr>
          <w:jc w:val="center"/>
        </w:trPr>
        <w:tc>
          <w:tcPr>
            <w:tcW w:w="4338" w:type="dxa"/>
          </w:tcPr>
          <w:p w14:paraId="5BB86E9D" w14:textId="77777777" w:rsidR="00E60DB7" w:rsidRDefault="00E60DB7" w:rsidP="00561B3B">
            <w:pPr>
              <w:spacing w:before="40" w:after="40"/>
              <w:rPr>
                <w:sz w:val="32"/>
              </w:rPr>
            </w:pPr>
            <w:r>
              <w:rPr>
                <w:sz w:val="32"/>
              </w:rPr>
              <w:t>HV(CO)</w:t>
            </w:r>
            <w:r>
              <w:rPr>
                <w:position w:val="-6"/>
                <w:sz w:val="28"/>
              </w:rPr>
              <w:t>6</w:t>
            </w:r>
          </w:p>
        </w:tc>
        <w:tc>
          <w:tcPr>
            <w:tcW w:w="1677" w:type="dxa"/>
          </w:tcPr>
          <w:p w14:paraId="4D787691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  <w:r>
              <w:rPr>
                <w:sz w:val="32"/>
              </w:rPr>
              <w:t>strong acid</w:t>
            </w:r>
          </w:p>
        </w:tc>
        <w:tc>
          <w:tcPr>
            <w:tcW w:w="1733" w:type="dxa"/>
          </w:tcPr>
          <w:p w14:paraId="21698A58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900" w:type="dxa"/>
          </w:tcPr>
          <w:p w14:paraId="68ED1A7F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</w:tr>
      <w:tr w:rsidR="00E60DB7" w14:paraId="4BFED32E" w14:textId="77777777">
        <w:trPr>
          <w:jc w:val="center"/>
        </w:trPr>
        <w:tc>
          <w:tcPr>
            <w:tcW w:w="4338" w:type="dxa"/>
            <w:tcBorders>
              <w:bottom w:val="dashed" w:sz="6" w:space="0" w:color="auto"/>
            </w:tcBorders>
          </w:tcPr>
          <w:p w14:paraId="0A4B38A9" w14:textId="77777777" w:rsidR="00E60DB7" w:rsidRDefault="00E60DB7" w:rsidP="00561B3B">
            <w:pPr>
              <w:spacing w:before="40" w:after="40"/>
              <w:rPr>
                <w:sz w:val="32"/>
              </w:rPr>
            </w:pPr>
            <w:r>
              <w:rPr>
                <w:sz w:val="32"/>
              </w:rPr>
              <w:t>HV(CO)</w:t>
            </w:r>
            <w:r>
              <w:rPr>
                <w:position w:val="-6"/>
                <w:sz w:val="28"/>
              </w:rPr>
              <w:t>5</w:t>
            </w:r>
            <w:r>
              <w:rPr>
                <w:sz w:val="32"/>
              </w:rPr>
              <w:t>(PPh</w:t>
            </w:r>
            <w:r>
              <w:rPr>
                <w:position w:val="-6"/>
                <w:sz w:val="28"/>
              </w:rPr>
              <w:t>3</w:t>
            </w:r>
            <w:r>
              <w:rPr>
                <w:sz w:val="32"/>
              </w:rPr>
              <w:t>)</w:t>
            </w:r>
          </w:p>
        </w:tc>
        <w:tc>
          <w:tcPr>
            <w:tcW w:w="1677" w:type="dxa"/>
            <w:tcBorders>
              <w:bottom w:val="dashed" w:sz="6" w:space="0" w:color="auto"/>
            </w:tcBorders>
          </w:tcPr>
          <w:p w14:paraId="02C96FF5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  <w:r>
              <w:rPr>
                <w:sz w:val="32"/>
              </w:rPr>
              <w:t>6.8</w:t>
            </w:r>
          </w:p>
        </w:tc>
        <w:tc>
          <w:tcPr>
            <w:tcW w:w="1733" w:type="dxa"/>
            <w:tcBorders>
              <w:bottom w:val="dashed" w:sz="6" w:space="0" w:color="auto"/>
            </w:tcBorders>
          </w:tcPr>
          <w:p w14:paraId="04D8C534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900" w:type="dxa"/>
            <w:tcBorders>
              <w:bottom w:val="dashed" w:sz="6" w:space="0" w:color="auto"/>
            </w:tcBorders>
          </w:tcPr>
          <w:p w14:paraId="0B11FC0A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</w:tr>
      <w:tr w:rsidR="00E60DB7" w14:paraId="3FFE3E84" w14:textId="77777777">
        <w:trPr>
          <w:jc w:val="center"/>
        </w:trPr>
        <w:tc>
          <w:tcPr>
            <w:tcW w:w="4338" w:type="dxa"/>
          </w:tcPr>
          <w:p w14:paraId="09F86834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CpCrH(CO)</w:t>
            </w:r>
            <w:r w:rsidRPr="0088553F">
              <w:rPr>
                <w:color w:val="0000FF"/>
                <w:position w:val="-6"/>
                <w:sz w:val="28"/>
              </w:rPr>
              <w:t>3</w:t>
            </w:r>
          </w:p>
        </w:tc>
        <w:tc>
          <w:tcPr>
            <w:tcW w:w="1677" w:type="dxa"/>
          </w:tcPr>
          <w:p w14:paraId="19C25355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733" w:type="dxa"/>
          </w:tcPr>
          <w:p w14:paraId="4F039F72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5.4</w:t>
            </w:r>
          </w:p>
        </w:tc>
        <w:tc>
          <w:tcPr>
            <w:tcW w:w="1900" w:type="dxa"/>
          </w:tcPr>
          <w:p w14:paraId="5908C1C3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13.3</w:t>
            </w:r>
          </w:p>
        </w:tc>
      </w:tr>
      <w:tr w:rsidR="00E60DB7" w14:paraId="5C0DAC11" w14:textId="77777777">
        <w:trPr>
          <w:jc w:val="center"/>
        </w:trPr>
        <w:tc>
          <w:tcPr>
            <w:tcW w:w="4338" w:type="dxa"/>
          </w:tcPr>
          <w:p w14:paraId="17B11E47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CpMoH(CO)</w:t>
            </w:r>
            <w:r w:rsidRPr="0088553F">
              <w:rPr>
                <w:color w:val="0000FF"/>
                <w:position w:val="-6"/>
                <w:sz w:val="28"/>
              </w:rPr>
              <w:t>3</w:t>
            </w:r>
          </w:p>
        </w:tc>
        <w:tc>
          <w:tcPr>
            <w:tcW w:w="1677" w:type="dxa"/>
          </w:tcPr>
          <w:p w14:paraId="00E358D9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733" w:type="dxa"/>
          </w:tcPr>
          <w:p w14:paraId="2CD42226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6.2</w:t>
            </w:r>
          </w:p>
        </w:tc>
        <w:tc>
          <w:tcPr>
            <w:tcW w:w="1900" w:type="dxa"/>
          </w:tcPr>
          <w:p w14:paraId="612ED0D0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13.9</w:t>
            </w:r>
          </w:p>
        </w:tc>
      </w:tr>
      <w:tr w:rsidR="00E60DB7" w14:paraId="4C2E8CE0" w14:textId="77777777">
        <w:trPr>
          <w:jc w:val="center"/>
        </w:trPr>
        <w:tc>
          <w:tcPr>
            <w:tcW w:w="4338" w:type="dxa"/>
          </w:tcPr>
          <w:p w14:paraId="138EEAEF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Cp*MoH(CO)</w:t>
            </w:r>
            <w:r w:rsidRPr="0088553F">
              <w:rPr>
                <w:color w:val="0000FF"/>
                <w:position w:val="-6"/>
                <w:sz w:val="28"/>
              </w:rPr>
              <w:t>3</w:t>
            </w:r>
          </w:p>
        </w:tc>
        <w:tc>
          <w:tcPr>
            <w:tcW w:w="1677" w:type="dxa"/>
          </w:tcPr>
          <w:p w14:paraId="6CD795BC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733" w:type="dxa"/>
          </w:tcPr>
          <w:p w14:paraId="25982F01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900" w:type="dxa"/>
          </w:tcPr>
          <w:p w14:paraId="5A500DCE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17.1</w:t>
            </w:r>
          </w:p>
        </w:tc>
      </w:tr>
      <w:tr w:rsidR="00E60DB7" w14:paraId="596FFD12" w14:textId="77777777">
        <w:trPr>
          <w:jc w:val="center"/>
        </w:trPr>
        <w:tc>
          <w:tcPr>
            <w:tcW w:w="4338" w:type="dxa"/>
          </w:tcPr>
          <w:p w14:paraId="30DF3C93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CpWH(CO)</w:t>
            </w:r>
            <w:r w:rsidRPr="0088553F">
              <w:rPr>
                <w:color w:val="0000FF"/>
                <w:position w:val="-6"/>
                <w:sz w:val="28"/>
              </w:rPr>
              <w:t>3</w:t>
            </w:r>
          </w:p>
        </w:tc>
        <w:tc>
          <w:tcPr>
            <w:tcW w:w="1677" w:type="dxa"/>
          </w:tcPr>
          <w:p w14:paraId="7F23AD03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733" w:type="dxa"/>
          </w:tcPr>
          <w:p w14:paraId="16B15596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8.0</w:t>
            </w:r>
          </w:p>
        </w:tc>
        <w:tc>
          <w:tcPr>
            <w:tcW w:w="1900" w:type="dxa"/>
          </w:tcPr>
          <w:p w14:paraId="2C2D1AF5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16.1</w:t>
            </w:r>
          </w:p>
        </w:tc>
      </w:tr>
      <w:tr w:rsidR="00E60DB7" w14:paraId="6C35F70C" w14:textId="77777777">
        <w:trPr>
          <w:jc w:val="center"/>
        </w:trPr>
        <w:tc>
          <w:tcPr>
            <w:tcW w:w="4338" w:type="dxa"/>
            <w:tcBorders>
              <w:bottom w:val="dashed" w:sz="6" w:space="0" w:color="auto"/>
            </w:tcBorders>
          </w:tcPr>
          <w:p w14:paraId="384C9419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CpWH(CO)</w:t>
            </w:r>
            <w:r w:rsidRPr="0088553F">
              <w:rPr>
                <w:color w:val="0000FF"/>
                <w:position w:val="-6"/>
                <w:sz w:val="28"/>
              </w:rPr>
              <w:t>2</w:t>
            </w:r>
            <w:r w:rsidRPr="0088553F">
              <w:rPr>
                <w:color w:val="0000FF"/>
                <w:sz w:val="32"/>
              </w:rPr>
              <w:t>(PMe</w:t>
            </w:r>
            <w:r w:rsidRPr="0088553F">
              <w:rPr>
                <w:color w:val="0000FF"/>
                <w:position w:val="-6"/>
                <w:sz w:val="28"/>
              </w:rPr>
              <w:t>3</w:t>
            </w:r>
            <w:r w:rsidRPr="0088553F">
              <w:rPr>
                <w:color w:val="0000FF"/>
                <w:sz w:val="32"/>
              </w:rPr>
              <w:t>)</w:t>
            </w:r>
          </w:p>
        </w:tc>
        <w:tc>
          <w:tcPr>
            <w:tcW w:w="1677" w:type="dxa"/>
            <w:tcBorders>
              <w:bottom w:val="dashed" w:sz="6" w:space="0" w:color="auto"/>
            </w:tcBorders>
          </w:tcPr>
          <w:p w14:paraId="6CDA66E2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733" w:type="dxa"/>
            <w:tcBorders>
              <w:bottom w:val="dashed" w:sz="6" w:space="0" w:color="auto"/>
            </w:tcBorders>
          </w:tcPr>
          <w:p w14:paraId="11A9EA36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900" w:type="dxa"/>
            <w:tcBorders>
              <w:bottom w:val="dashed" w:sz="6" w:space="0" w:color="auto"/>
            </w:tcBorders>
          </w:tcPr>
          <w:p w14:paraId="3E8AC1B4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26.6</w:t>
            </w:r>
          </w:p>
        </w:tc>
      </w:tr>
      <w:tr w:rsidR="00E60DB7" w14:paraId="18BD3235" w14:textId="77777777">
        <w:trPr>
          <w:jc w:val="center"/>
        </w:trPr>
        <w:tc>
          <w:tcPr>
            <w:tcW w:w="4338" w:type="dxa"/>
          </w:tcPr>
          <w:p w14:paraId="6D536D56" w14:textId="77777777" w:rsidR="00E60DB7" w:rsidRDefault="00E60DB7" w:rsidP="00561B3B">
            <w:pPr>
              <w:spacing w:before="40" w:after="40"/>
              <w:rPr>
                <w:sz w:val="32"/>
              </w:rPr>
            </w:pPr>
            <w:r>
              <w:rPr>
                <w:sz w:val="32"/>
              </w:rPr>
              <w:t>HMn(CO)</w:t>
            </w:r>
            <w:r>
              <w:rPr>
                <w:position w:val="-6"/>
                <w:sz w:val="28"/>
              </w:rPr>
              <w:t>5</w:t>
            </w:r>
          </w:p>
        </w:tc>
        <w:tc>
          <w:tcPr>
            <w:tcW w:w="1677" w:type="dxa"/>
          </w:tcPr>
          <w:p w14:paraId="34965E53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733" w:type="dxa"/>
          </w:tcPr>
          <w:p w14:paraId="07AD6727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900" w:type="dxa"/>
          </w:tcPr>
          <w:p w14:paraId="225B0435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  <w:r>
              <w:rPr>
                <w:sz w:val="32"/>
              </w:rPr>
              <w:t>15.1</w:t>
            </w:r>
          </w:p>
        </w:tc>
      </w:tr>
      <w:tr w:rsidR="00E60DB7" w14:paraId="14800A52" w14:textId="77777777">
        <w:trPr>
          <w:jc w:val="center"/>
        </w:trPr>
        <w:tc>
          <w:tcPr>
            <w:tcW w:w="4338" w:type="dxa"/>
            <w:tcBorders>
              <w:bottom w:val="dashed" w:sz="6" w:space="0" w:color="auto"/>
            </w:tcBorders>
          </w:tcPr>
          <w:p w14:paraId="2D3BE3A3" w14:textId="77777777" w:rsidR="00E60DB7" w:rsidRDefault="00E60DB7" w:rsidP="00561B3B">
            <w:pPr>
              <w:spacing w:before="40" w:after="40"/>
              <w:rPr>
                <w:sz w:val="32"/>
              </w:rPr>
            </w:pPr>
            <w:r>
              <w:rPr>
                <w:sz w:val="32"/>
              </w:rPr>
              <w:t>HRe(CO)</w:t>
            </w:r>
            <w:r>
              <w:rPr>
                <w:position w:val="-6"/>
                <w:sz w:val="28"/>
              </w:rPr>
              <w:t>5</w:t>
            </w:r>
          </w:p>
        </w:tc>
        <w:tc>
          <w:tcPr>
            <w:tcW w:w="1677" w:type="dxa"/>
            <w:tcBorders>
              <w:bottom w:val="dashed" w:sz="6" w:space="0" w:color="auto"/>
            </w:tcBorders>
          </w:tcPr>
          <w:p w14:paraId="6D98A985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733" w:type="dxa"/>
            <w:tcBorders>
              <w:bottom w:val="dashed" w:sz="6" w:space="0" w:color="auto"/>
            </w:tcBorders>
          </w:tcPr>
          <w:p w14:paraId="14AC5432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900" w:type="dxa"/>
            <w:tcBorders>
              <w:bottom w:val="dashed" w:sz="6" w:space="0" w:color="auto"/>
            </w:tcBorders>
          </w:tcPr>
          <w:p w14:paraId="3226C5D3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  <w:r>
              <w:rPr>
                <w:sz w:val="32"/>
              </w:rPr>
              <w:t>~21</w:t>
            </w:r>
          </w:p>
        </w:tc>
      </w:tr>
      <w:tr w:rsidR="00E60DB7" w14:paraId="6CE6269F" w14:textId="77777777">
        <w:trPr>
          <w:jc w:val="center"/>
        </w:trPr>
        <w:tc>
          <w:tcPr>
            <w:tcW w:w="4338" w:type="dxa"/>
          </w:tcPr>
          <w:p w14:paraId="0F189707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H</w:t>
            </w:r>
            <w:r w:rsidRPr="0088553F">
              <w:rPr>
                <w:color w:val="0000FF"/>
                <w:position w:val="-6"/>
                <w:sz w:val="28"/>
              </w:rPr>
              <w:t>2</w:t>
            </w:r>
            <w:r w:rsidRPr="0088553F">
              <w:rPr>
                <w:color w:val="0000FF"/>
                <w:sz w:val="32"/>
              </w:rPr>
              <w:t>Fe(CO)</w:t>
            </w:r>
            <w:r w:rsidRPr="0088553F">
              <w:rPr>
                <w:color w:val="0000FF"/>
                <w:position w:val="-6"/>
                <w:sz w:val="28"/>
              </w:rPr>
              <w:t>4</w:t>
            </w:r>
          </w:p>
        </w:tc>
        <w:tc>
          <w:tcPr>
            <w:tcW w:w="1677" w:type="dxa"/>
          </w:tcPr>
          <w:p w14:paraId="3D66939A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4.0</w:t>
            </w:r>
          </w:p>
        </w:tc>
        <w:tc>
          <w:tcPr>
            <w:tcW w:w="1733" w:type="dxa"/>
          </w:tcPr>
          <w:p w14:paraId="23394D4B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900" w:type="dxa"/>
          </w:tcPr>
          <w:p w14:paraId="6857019F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11.4</w:t>
            </w:r>
          </w:p>
        </w:tc>
      </w:tr>
      <w:tr w:rsidR="00E60DB7" w14:paraId="322E9CA9" w14:textId="77777777">
        <w:trPr>
          <w:jc w:val="center"/>
        </w:trPr>
        <w:tc>
          <w:tcPr>
            <w:tcW w:w="4338" w:type="dxa"/>
          </w:tcPr>
          <w:p w14:paraId="54649740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H</w:t>
            </w:r>
            <w:r w:rsidRPr="0088553F">
              <w:rPr>
                <w:color w:val="0000FF"/>
                <w:position w:val="-6"/>
                <w:sz w:val="28"/>
              </w:rPr>
              <w:t>2</w:t>
            </w:r>
            <w:r w:rsidRPr="0088553F">
              <w:rPr>
                <w:color w:val="0000FF"/>
                <w:sz w:val="32"/>
              </w:rPr>
              <w:t>Ru(CO)</w:t>
            </w:r>
            <w:r w:rsidRPr="0088553F">
              <w:rPr>
                <w:color w:val="0000FF"/>
                <w:position w:val="-6"/>
                <w:sz w:val="28"/>
              </w:rPr>
              <w:t>4</w:t>
            </w:r>
          </w:p>
        </w:tc>
        <w:tc>
          <w:tcPr>
            <w:tcW w:w="1677" w:type="dxa"/>
          </w:tcPr>
          <w:p w14:paraId="320B44E6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733" w:type="dxa"/>
          </w:tcPr>
          <w:p w14:paraId="755EEC71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900" w:type="dxa"/>
          </w:tcPr>
          <w:p w14:paraId="55A1906E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18.7</w:t>
            </w:r>
          </w:p>
        </w:tc>
      </w:tr>
      <w:tr w:rsidR="00E60DB7" w14:paraId="51E81D47" w14:textId="77777777">
        <w:trPr>
          <w:jc w:val="center"/>
        </w:trPr>
        <w:tc>
          <w:tcPr>
            <w:tcW w:w="4338" w:type="dxa"/>
            <w:tcBorders>
              <w:bottom w:val="dashed" w:sz="6" w:space="0" w:color="auto"/>
            </w:tcBorders>
          </w:tcPr>
          <w:p w14:paraId="413CCAEC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H</w:t>
            </w:r>
            <w:r w:rsidRPr="0088553F">
              <w:rPr>
                <w:color w:val="0000FF"/>
                <w:position w:val="-6"/>
                <w:sz w:val="28"/>
              </w:rPr>
              <w:t>2</w:t>
            </w:r>
            <w:r w:rsidRPr="0088553F">
              <w:rPr>
                <w:color w:val="0000FF"/>
                <w:sz w:val="32"/>
              </w:rPr>
              <w:t>Os(CO)</w:t>
            </w:r>
            <w:r w:rsidRPr="0088553F">
              <w:rPr>
                <w:color w:val="0000FF"/>
                <w:position w:val="-6"/>
                <w:sz w:val="28"/>
              </w:rPr>
              <w:t>4</w:t>
            </w:r>
          </w:p>
        </w:tc>
        <w:tc>
          <w:tcPr>
            <w:tcW w:w="1677" w:type="dxa"/>
            <w:tcBorders>
              <w:bottom w:val="dashed" w:sz="6" w:space="0" w:color="auto"/>
            </w:tcBorders>
          </w:tcPr>
          <w:p w14:paraId="54419D2B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733" w:type="dxa"/>
            <w:tcBorders>
              <w:bottom w:val="dashed" w:sz="6" w:space="0" w:color="auto"/>
            </w:tcBorders>
          </w:tcPr>
          <w:p w14:paraId="743767DD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15.2</w:t>
            </w:r>
          </w:p>
        </w:tc>
        <w:tc>
          <w:tcPr>
            <w:tcW w:w="1900" w:type="dxa"/>
            <w:tcBorders>
              <w:bottom w:val="dashed" w:sz="6" w:space="0" w:color="auto"/>
            </w:tcBorders>
          </w:tcPr>
          <w:p w14:paraId="0C98830C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20.8</w:t>
            </w:r>
          </w:p>
        </w:tc>
      </w:tr>
      <w:tr w:rsidR="00E60DB7" w14:paraId="4FCCBB13" w14:textId="77777777">
        <w:trPr>
          <w:jc w:val="center"/>
        </w:trPr>
        <w:tc>
          <w:tcPr>
            <w:tcW w:w="4338" w:type="dxa"/>
          </w:tcPr>
          <w:p w14:paraId="50B8164B" w14:textId="77777777" w:rsidR="00E60DB7" w:rsidRPr="0088553F" w:rsidRDefault="00E60DB7" w:rsidP="00561B3B">
            <w:pPr>
              <w:spacing w:before="40" w:after="40"/>
              <w:rPr>
                <w:sz w:val="32"/>
              </w:rPr>
            </w:pPr>
            <w:r w:rsidRPr="0088553F">
              <w:rPr>
                <w:sz w:val="32"/>
              </w:rPr>
              <w:t>CpFeH(CO)</w:t>
            </w:r>
            <w:r w:rsidRPr="0088553F">
              <w:rPr>
                <w:position w:val="-6"/>
                <w:sz w:val="28"/>
              </w:rPr>
              <w:t>2</w:t>
            </w:r>
          </w:p>
        </w:tc>
        <w:tc>
          <w:tcPr>
            <w:tcW w:w="1677" w:type="dxa"/>
          </w:tcPr>
          <w:p w14:paraId="413C0B7F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733" w:type="dxa"/>
          </w:tcPr>
          <w:p w14:paraId="3791CF38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900" w:type="dxa"/>
          </w:tcPr>
          <w:p w14:paraId="6FC76724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  <w:r w:rsidRPr="0088553F">
              <w:rPr>
                <w:sz w:val="32"/>
              </w:rPr>
              <w:t>19.4</w:t>
            </w:r>
          </w:p>
        </w:tc>
      </w:tr>
      <w:tr w:rsidR="00E60DB7" w14:paraId="535E84EB" w14:textId="77777777">
        <w:trPr>
          <w:jc w:val="center"/>
        </w:trPr>
        <w:tc>
          <w:tcPr>
            <w:tcW w:w="4338" w:type="dxa"/>
          </w:tcPr>
          <w:p w14:paraId="7C31B06D" w14:textId="77777777" w:rsidR="00E60DB7" w:rsidRPr="0088553F" w:rsidRDefault="00E60DB7" w:rsidP="00561B3B">
            <w:pPr>
              <w:spacing w:before="40" w:after="40"/>
              <w:rPr>
                <w:sz w:val="32"/>
              </w:rPr>
            </w:pPr>
            <w:r w:rsidRPr="0088553F">
              <w:rPr>
                <w:sz w:val="32"/>
              </w:rPr>
              <w:t>Cp*FeH(CO)</w:t>
            </w:r>
            <w:r w:rsidRPr="0088553F">
              <w:rPr>
                <w:position w:val="-6"/>
                <w:sz w:val="28"/>
              </w:rPr>
              <w:t>2</w:t>
            </w:r>
          </w:p>
        </w:tc>
        <w:tc>
          <w:tcPr>
            <w:tcW w:w="1677" w:type="dxa"/>
          </w:tcPr>
          <w:p w14:paraId="194A2E5A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733" w:type="dxa"/>
          </w:tcPr>
          <w:p w14:paraId="4DE0E3C6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900" w:type="dxa"/>
          </w:tcPr>
          <w:p w14:paraId="478EFBCB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  <w:r w:rsidRPr="0088553F">
              <w:rPr>
                <w:sz w:val="32"/>
              </w:rPr>
              <w:t>26.3</w:t>
            </w:r>
          </w:p>
        </w:tc>
      </w:tr>
      <w:tr w:rsidR="00E60DB7" w14:paraId="52BB6F5E" w14:textId="77777777">
        <w:trPr>
          <w:jc w:val="center"/>
        </w:trPr>
        <w:tc>
          <w:tcPr>
            <w:tcW w:w="4338" w:type="dxa"/>
            <w:tcBorders>
              <w:bottom w:val="dashed" w:sz="6" w:space="0" w:color="auto"/>
            </w:tcBorders>
          </w:tcPr>
          <w:p w14:paraId="6C1E13F8" w14:textId="77777777" w:rsidR="00E60DB7" w:rsidRPr="0088553F" w:rsidRDefault="00E60DB7" w:rsidP="00561B3B">
            <w:pPr>
              <w:spacing w:before="40" w:after="40"/>
              <w:rPr>
                <w:sz w:val="32"/>
              </w:rPr>
            </w:pPr>
            <w:r w:rsidRPr="0088553F">
              <w:rPr>
                <w:sz w:val="32"/>
              </w:rPr>
              <w:t>CpRuH(CO)</w:t>
            </w:r>
            <w:r w:rsidRPr="0088553F">
              <w:rPr>
                <w:position w:val="-6"/>
                <w:sz w:val="28"/>
              </w:rPr>
              <w:t>2</w:t>
            </w:r>
          </w:p>
        </w:tc>
        <w:tc>
          <w:tcPr>
            <w:tcW w:w="1677" w:type="dxa"/>
            <w:tcBorders>
              <w:bottom w:val="dashed" w:sz="6" w:space="0" w:color="auto"/>
            </w:tcBorders>
          </w:tcPr>
          <w:p w14:paraId="58F100D0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733" w:type="dxa"/>
            <w:tcBorders>
              <w:bottom w:val="dashed" w:sz="6" w:space="0" w:color="auto"/>
            </w:tcBorders>
          </w:tcPr>
          <w:p w14:paraId="30B8FECF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900" w:type="dxa"/>
            <w:tcBorders>
              <w:bottom w:val="dashed" w:sz="6" w:space="0" w:color="auto"/>
            </w:tcBorders>
          </w:tcPr>
          <w:p w14:paraId="44141D78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  <w:r w:rsidRPr="0088553F">
              <w:rPr>
                <w:sz w:val="32"/>
              </w:rPr>
              <w:t>20.2</w:t>
            </w:r>
          </w:p>
        </w:tc>
      </w:tr>
      <w:tr w:rsidR="00E60DB7" w14:paraId="452B6083" w14:textId="77777777">
        <w:trPr>
          <w:jc w:val="center"/>
        </w:trPr>
        <w:tc>
          <w:tcPr>
            <w:tcW w:w="4338" w:type="dxa"/>
          </w:tcPr>
          <w:p w14:paraId="7BAC3CC4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HCo(CO)</w:t>
            </w:r>
            <w:r w:rsidRPr="0088553F">
              <w:rPr>
                <w:color w:val="0000FF"/>
                <w:position w:val="-6"/>
                <w:sz w:val="28"/>
              </w:rPr>
              <w:t>4</w:t>
            </w:r>
          </w:p>
        </w:tc>
        <w:tc>
          <w:tcPr>
            <w:tcW w:w="1677" w:type="dxa"/>
          </w:tcPr>
          <w:p w14:paraId="19A42052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strong acid</w:t>
            </w:r>
          </w:p>
        </w:tc>
        <w:tc>
          <w:tcPr>
            <w:tcW w:w="1733" w:type="dxa"/>
          </w:tcPr>
          <w:p w14:paraId="487899AB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strong acid</w:t>
            </w:r>
          </w:p>
        </w:tc>
        <w:tc>
          <w:tcPr>
            <w:tcW w:w="1900" w:type="dxa"/>
          </w:tcPr>
          <w:p w14:paraId="55AC1195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8.4</w:t>
            </w:r>
          </w:p>
        </w:tc>
      </w:tr>
      <w:tr w:rsidR="00E60DB7" w14:paraId="776CA3AC" w14:textId="77777777">
        <w:trPr>
          <w:jc w:val="center"/>
        </w:trPr>
        <w:tc>
          <w:tcPr>
            <w:tcW w:w="4338" w:type="dxa"/>
          </w:tcPr>
          <w:p w14:paraId="2C226432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HCo(CO)</w:t>
            </w:r>
            <w:r w:rsidRPr="0088553F">
              <w:rPr>
                <w:color w:val="0000FF"/>
                <w:position w:val="-6"/>
                <w:sz w:val="28"/>
              </w:rPr>
              <w:t>3</w:t>
            </w:r>
            <w:r w:rsidRPr="0088553F">
              <w:rPr>
                <w:color w:val="0000FF"/>
                <w:sz w:val="32"/>
              </w:rPr>
              <w:t>{P(OPh)</w:t>
            </w:r>
            <w:r w:rsidRPr="0088553F">
              <w:rPr>
                <w:color w:val="0000FF"/>
                <w:position w:val="-6"/>
                <w:sz w:val="28"/>
              </w:rPr>
              <w:t>3</w:t>
            </w:r>
            <w:r w:rsidRPr="0088553F">
              <w:rPr>
                <w:color w:val="0000FF"/>
                <w:sz w:val="32"/>
              </w:rPr>
              <w:t>}</w:t>
            </w:r>
          </w:p>
        </w:tc>
        <w:tc>
          <w:tcPr>
            <w:tcW w:w="1677" w:type="dxa"/>
          </w:tcPr>
          <w:p w14:paraId="3E6AAD81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5.0</w:t>
            </w:r>
          </w:p>
        </w:tc>
        <w:tc>
          <w:tcPr>
            <w:tcW w:w="1733" w:type="dxa"/>
          </w:tcPr>
          <w:p w14:paraId="1D8EF173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900" w:type="dxa"/>
          </w:tcPr>
          <w:p w14:paraId="0FD19C7A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11.4</w:t>
            </w:r>
          </w:p>
        </w:tc>
      </w:tr>
      <w:tr w:rsidR="00E60DB7" w14:paraId="06290D37" w14:textId="77777777">
        <w:trPr>
          <w:jc w:val="center"/>
        </w:trPr>
        <w:tc>
          <w:tcPr>
            <w:tcW w:w="4338" w:type="dxa"/>
            <w:tcBorders>
              <w:bottom w:val="dashed" w:sz="6" w:space="0" w:color="auto"/>
            </w:tcBorders>
          </w:tcPr>
          <w:p w14:paraId="1DCFF5E6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HCo(CO)</w:t>
            </w:r>
            <w:r w:rsidRPr="0088553F">
              <w:rPr>
                <w:color w:val="0000FF"/>
                <w:position w:val="-6"/>
                <w:sz w:val="28"/>
              </w:rPr>
              <w:t>3</w:t>
            </w:r>
            <w:r w:rsidRPr="0088553F">
              <w:rPr>
                <w:color w:val="0000FF"/>
                <w:sz w:val="32"/>
              </w:rPr>
              <w:t>(PPh</w:t>
            </w:r>
            <w:r w:rsidRPr="0088553F">
              <w:rPr>
                <w:color w:val="0000FF"/>
                <w:position w:val="-6"/>
                <w:sz w:val="28"/>
              </w:rPr>
              <w:t>3</w:t>
            </w:r>
            <w:r w:rsidRPr="0088553F">
              <w:rPr>
                <w:color w:val="0000FF"/>
                <w:sz w:val="32"/>
              </w:rPr>
              <w:t>)</w:t>
            </w:r>
          </w:p>
        </w:tc>
        <w:tc>
          <w:tcPr>
            <w:tcW w:w="1677" w:type="dxa"/>
            <w:tcBorders>
              <w:bottom w:val="dashed" w:sz="6" w:space="0" w:color="auto"/>
            </w:tcBorders>
          </w:tcPr>
          <w:p w14:paraId="4E192822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7.0</w:t>
            </w:r>
          </w:p>
        </w:tc>
        <w:tc>
          <w:tcPr>
            <w:tcW w:w="1733" w:type="dxa"/>
            <w:tcBorders>
              <w:bottom w:val="dashed" w:sz="6" w:space="0" w:color="auto"/>
            </w:tcBorders>
          </w:tcPr>
          <w:p w14:paraId="3625874E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900" w:type="dxa"/>
            <w:tcBorders>
              <w:bottom w:val="dashed" w:sz="6" w:space="0" w:color="auto"/>
            </w:tcBorders>
          </w:tcPr>
          <w:p w14:paraId="58C484D7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15.4</w:t>
            </w:r>
          </w:p>
        </w:tc>
      </w:tr>
      <w:tr w:rsidR="00E60DB7" w14:paraId="797C5BE5" w14:textId="77777777">
        <w:trPr>
          <w:jc w:val="center"/>
        </w:trPr>
        <w:tc>
          <w:tcPr>
            <w:tcW w:w="4338" w:type="dxa"/>
          </w:tcPr>
          <w:p w14:paraId="6FECBA0A" w14:textId="77777777" w:rsidR="00E60DB7" w:rsidRPr="0088553F" w:rsidRDefault="00E60DB7" w:rsidP="00561B3B">
            <w:pPr>
              <w:spacing w:before="40" w:after="40"/>
              <w:rPr>
                <w:sz w:val="32"/>
              </w:rPr>
            </w:pPr>
            <w:r w:rsidRPr="0088553F">
              <w:rPr>
                <w:sz w:val="32"/>
              </w:rPr>
              <w:t>HNi[P(OMe)</w:t>
            </w:r>
            <w:r w:rsidRPr="0088553F">
              <w:rPr>
                <w:position w:val="-6"/>
                <w:sz w:val="28"/>
              </w:rPr>
              <w:t>3</w:t>
            </w:r>
            <w:r w:rsidRPr="0088553F">
              <w:rPr>
                <w:sz w:val="32"/>
              </w:rPr>
              <w:t>]</w:t>
            </w:r>
            <w:r w:rsidRPr="0088553F">
              <w:rPr>
                <w:position w:val="-6"/>
                <w:sz w:val="28"/>
              </w:rPr>
              <w:t>4</w:t>
            </w:r>
            <w:r w:rsidRPr="0088553F">
              <w:rPr>
                <w:position w:val="10"/>
              </w:rPr>
              <w:t>+</w:t>
            </w:r>
          </w:p>
        </w:tc>
        <w:tc>
          <w:tcPr>
            <w:tcW w:w="1677" w:type="dxa"/>
          </w:tcPr>
          <w:p w14:paraId="67AA0146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733" w:type="dxa"/>
          </w:tcPr>
          <w:p w14:paraId="7FFFCD24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  <w:r w:rsidRPr="0088553F">
              <w:rPr>
                <w:sz w:val="32"/>
              </w:rPr>
              <w:t>1.5</w:t>
            </w:r>
          </w:p>
        </w:tc>
        <w:tc>
          <w:tcPr>
            <w:tcW w:w="1900" w:type="dxa"/>
          </w:tcPr>
          <w:p w14:paraId="136DE1CE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  <w:r w:rsidRPr="0088553F">
              <w:rPr>
                <w:sz w:val="32"/>
              </w:rPr>
              <w:t>12.3</w:t>
            </w:r>
          </w:p>
        </w:tc>
      </w:tr>
      <w:tr w:rsidR="00E60DB7" w14:paraId="61C4AAC1" w14:textId="77777777">
        <w:trPr>
          <w:jc w:val="center"/>
        </w:trPr>
        <w:tc>
          <w:tcPr>
            <w:tcW w:w="4338" w:type="dxa"/>
          </w:tcPr>
          <w:p w14:paraId="32DE6C02" w14:textId="77777777" w:rsidR="00E60DB7" w:rsidRPr="0088553F" w:rsidRDefault="00E60DB7" w:rsidP="00561B3B">
            <w:pPr>
              <w:spacing w:before="40" w:after="40"/>
              <w:rPr>
                <w:sz w:val="32"/>
              </w:rPr>
            </w:pPr>
            <w:r w:rsidRPr="0088553F">
              <w:rPr>
                <w:sz w:val="32"/>
              </w:rPr>
              <w:t>HPd[P(OMe)</w:t>
            </w:r>
            <w:r w:rsidRPr="0088553F">
              <w:rPr>
                <w:position w:val="-6"/>
                <w:sz w:val="28"/>
              </w:rPr>
              <w:t>3</w:t>
            </w:r>
            <w:r w:rsidRPr="0088553F">
              <w:rPr>
                <w:sz w:val="32"/>
              </w:rPr>
              <w:t>]</w:t>
            </w:r>
            <w:r w:rsidRPr="0088553F">
              <w:rPr>
                <w:position w:val="-6"/>
                <w:sz w:val="28"/>
              </w:rPr>
              <w:t>4</w:t>
            </w:r>
            <w:r w:rsidRPr="0088553F">
              <w:rPr>
                <w:position w:val="10"/>
              </w:rPr>
              <w:t>+</w:t>
            </w:r>
          </w:p>
        </w:tc>
        <w:tc>
          <w:tcPr>
            <w:tcW w:w="1677" w:type="dxa"/>
          </w:tcPr>
          <w:p w14:paraId="19E26078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733" w:type="dxa"/>
          </w:tcPr>
          <w:p w14:paraId="1C9BA9F9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  <w:r w:rsidRPr="0088553F">
              <w:rPr>
                <w:sz w:val="32"/>
              </w:rPr>
              <w:t>1.0</w:t>
            </w:r>
          </w:p>
        </w:tc>
        <w:tc>
          <w:tcPr>
            <w:tcW w:w="1900" w:type="dxa"/>
          </w:tcPr>
          <w:p w14:paraId="1AD468C9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  <w:r w:rsidRPr="0088553F">
              <w:rPr>
                <w:sz w:val="32"/>
              </w:rPr>
              <w:t>8.0</w:t>
            </w:r>
          </w:p>
        </w:tc>
      </w:tr>
      <w:tr w:rsidR="00E60DB7" w14:paraId="61D7D738" w14:textId="77777777">
        <w:trPr>
          <w:jc w:val="center"/>
        </w:trPr>
        <w:tc>
          <w:tcPr>
            <w:tcW w:w="4338" w:type="dxa"/>
            <w:tcBorders>
              <w:bottom w:val="dashed" w:sz="6" w:space="0" w:color="auto"/>
            </w:tcBorders>
          </w:tcPr>
          <w:p w14:paraId="50D78FBF" w14:textId="77777777" w:rsidR="00E60DB7" w:rsidRPr="0088553F" w:rsidRDefault="00E60DB7" w:rsidP="00561B3B">
            <w:pPr>
              <w:spacing w:before="40" w:after="40"/>
              <w:rPr>
                <w:sz w:val="32"/>
              </w:rPr>
            </w:pPr>
            <w:r w:rsidRPr="0088553F">
              <w:rPr>
                <w:sz w:val="32"/>
              </w:rPr>
              <w:t>HPt[P(OMe)</w:t>
            </w:r>
            <w:r w:rsidRPr="0088553F">
              <w:rPr>
                <w:position w:val="-6"/>
                <w:sz w:val="28"/>
              </w:rPr>
              <w:t>3</w:t>
            </w:r>
            <w:r w:rsidRPr="0088553F">
              <w:rPr>
                <w:sz w:val="32"/>
              </w:rPr>
              <w:t>]</w:t>
            </w:r>
            <w:r w:rsidRPr="0088553F">
              <w:rPr>
                <w:position w:val="-6"/>
                <w:sz w:val="28"/>
              </w:rPr>
              <w:t>4</w:t>
            </w:r>
            <w:r w:rsidRPr="0088553F">
              <w:rPr>
                <w:position w:val="10"/>
              </w:rPr>
              <w:t>+</w:t>
            </w:r>
          </w:p>
        </w:tc>
        <w:tc>
          <w:tcPr>
            <w:tcW w:w="1677" w:type="dxa"/>
            <w:tcBorders>
              <w:bottom w:val="dashed" w:sz="6" w:space="0" w:color="auto"/>
            </w:tcBorders>
          </w:tcPr>
          <w:p w14:paraId="78B25FDC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733" w:type="dxa"/>
            <w:tcBorders>
              <w:bottom w:val="dashed" w:sz="6" w:space="0" w:color="auto"/>
            </w:tcBorders>
          </w:tcPr>
          <w:p w14:paraId="6E147414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  <w:r w:rsidRPr="0088553F">
              <w:rPr>
                <w:sz w:val="32"/>
              </w:rPr>
              <w:t>10.2</w:t>
            </w:r>
          </w:p>
        </w:tc>
        <w:tc>
          <w:tcPr>
            <w:tcW w:w="1900" w:type="dxa"/>
            <w:tcBorders>
              <w:bottom w:val="dashed" w:sz="6" w:space="0" w:color="auto"/>
            </w:tcBorders>
          </w:tcPr>
          <w:p w14:paraId="21B61888" w14:textId="77777777" w:rsidR="00E60DB7" w:rsidRPr="0088553F" w:rsidRDefault="00E60DB7" w:rsidP="00561B3B">
            <w:pPr>
              <w:spacing w:before="40" w:after="40"/>
              <w:jc w:val="center"/>
              <w:rPr>
                <w:sz w:val="32"/>
              </w:rPr>
            </w:pPr>
            <w:r w:rsidRPr="0088553F">
              <w:rPr>
                <w:sz w:val="32"/>
              </w:rPr>
              <w:t>18.5</w:t>
            </w:r>
          </w:p>
        </w:tc>
      </w:tr>
      <w:tr w:rsidR="00E60DB7" w14:paraId="1756AB53" w14:textId="77777777">
        <w:trPr>
          <w:jc w:val="center"/>
        </w:trPr>
        <w:tc>
          <w:tcPr>
            <w:tcW w:w="4338" w:type="dxa"/>
          </w:tcPr>
          <w:p w14:paraId="306879ED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H</w:t>
            </w:r>
            <w:r w:rsidRPr="0088553F">
              <w:rPr>
                <w:color w:val="0000FF"/>
                <w:position w:val="-6"/>
                <w:sz w:val="28"/>
              </w:rPr>
              <w:t>4</w:t>
            </w:r>
            <w:r w:rsidRPr="0088553F">
              <w:rPr>
                <w:color w:val="0000FF"/>
                <w:sz w:val="32"/>
              </w:rPr>
              <w:t>Ru</w:t>
            </w:r>
            <w:r w:rsidRPr="0088553F">
              <w:rPr>
                <w:color w:val="0000FF"/>
                <w:position w:val="-6"/>
                <w:sz w:val="28"/>
              </w:rPr>
              <w:t>4</w:t>
            </w:r>
            <w:r w:rsidRPr="0088553F">
              <w:rPr>
                <w:color w:val="0000FF"/>
                <w:sz w:val="32"/>
              </w:rPr>
              <w:t>(CO)</w:t>
            </w:r>
            <w:r w:rsidRPr="0088553F">
              <w:rPr>
                <w:color w:val="0000FF"/>
                <w:position w:val="-6"/>
                <w:sz w:val="28"/>
              </w:rPr>
              <w:t>12</w:t>
            </w:r>
          </w:p>
        </w:tc>
        <w:tc>
          <w:tcPr>
            <w:tcW w:w="1677" w:type="dxa"/>
          </w:tcPr>
          <w:p w14:paraId="331A593B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733" w:type="dxa"/>
          </w:tcPr>
          <w:p w14:paraId="14DE0800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11.7</w:t>
            </w:r>
          </w:p>
        </w:tc>
        <w:tc>
          <w:tcPr>
            <w:tcW w:w="1900" w:type="dxa"/>
          </w:tcPr>
          <w:p w14:paraId="24E59A21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</w:tr>
      <w:tr w:rsidR="00E60DB7" w14:paraId="080BA82A" w14:textId="77777777">
        <w:trPr>
          <w:jc w:val="center"/>
        </w:trPr>
        <w:tc>
          <w:tcPr>
            <w:tcW w:w="4338" w:type="dxa"/>
          </w:tcPr>
          <w:p w14:paraId="72F73FA1" w14:textId="77777777" w:rsidR="00E60DB7" w:rsidRPr="0088553F" w:rsidRDefault="00E60DB7" w:rsidP="00561B3B">
            <w:pPr>
              <w:spacing w:before="40" w:after="40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H</w:t>
            </w:r>
            <w:r w:rsidRPr="0088553F">
              <w:rPr>
                <w:color w:val="0000FF"/>
                <w:position w:val="-6"/>
                <w:sz w:val="28"/>
              </w:rPr>
              <w:t>4</w:t>
            </w:r>
            <w:r w:rsidRPr="0088553F">
              <w:rPr>
                <w:color w:val="0000FF"/>
                <w:sz w:val="32"/>
              </w:rPr>
              <w:t>Os</w:t>
            </w:r>
            <w:r w:rsidRPr="0088553F">
              <w:rPr>
                <w:color w:val="0000FF"/>
                <w:position w:val="-6"/>
                <w:sz w:val="28"/>
              </w:rPr>
              <w:t>4</w:t>
            </w:r>
            <w:r w:rsidRPr="0088553F">
              <w:rPr>
                <w:color w:val="0000FF"/>
                <w:sz w:val="32"/>
              </w:rPr>
              <w:t>(CO)</w:t>
            </w:r>
            <w:r w:rsidRPr="0088553F">
              <w:rPr>
                <w:color w:val="0000FF"/>
                <w:position w:val="-6"/>
                <w:sz w:val="28"/>
              </w:rPr>
              <w:t>12</w:t>
            </w:r>
          </w:p>
        </w:tc>
        <w:tc>
          <w:tcPr>
            <w:tcW w:w="1677" w:type="dxa"/>
          </w:tcPr>
          <w:p w14:paraId="1250F156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</w:p>
        </w:tc>
        <w:tc>
          <w:tcPr>
            <w:tcW w:w="1733" w:type="dxa"/>
          </w:tcPr>
          <w:p w14:paraId="46472ECF" w14:textId="77777777" w:rsidR="00E60DB7" w:rsidRPr="0088553F" w:rsidRDefault="00E60DB7" w:rsidP="00561B3B">
            <w:pPr>
              <w:spacing w:before="40" w:after="40"/>
              <w:jc w:val="center"/>
              <w:rPr>
                <w:color w:val="0000FF"/>
                <w:sz w:val="32"/>
              </w:rPr>
            </w:pPr>
            <w:r w:rsidRPr="0088553F">
              <w:rPr>
                <w:color w:val="0000FF"/>
                <w:sz w:val="32"/>
              </w:rPr>
              <w:t>12.3</w:t>
            </w:r>
          </w:p>
        </w:tc>
        <w:tc>
          <w:tcPr>
            <w:tcW w:w="1900" w:type="dxa"/>
          </w:tcPr>
          <w:p w14:paraId="33DB8860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</w:tr>
      <w:tr w:rsidR="00E60DB7" w14:paraId="4ADBDC1E" w14:textId="77777777">
        <w:trPr>
          <w:jc w:val="center"/>
        </w:trPr>
        <w:tc>
          <w:tcPr>
            <w:tcW w:w="4338" w:type="dxa"/>
            <w:tcBorders>
              <w:bottom w:val="single" w:sz="12" w:space="0" w:color="auto"/>
            </w:tcBorders>
          </w:tcPr>
          <w:p w14:paraId="423F0C34" w14:textId="77777777" w:rsidR="00E60DB7" w:rsidRDefault="00E60DB7" w:rsidP="00561B3B">
            <w:pPr>
              <w:spacing w:before="40" w:after="40"/>
              <w:rPr>
                <w:sz w:val="32"/>
              </w:rPr>
            </w:pPr>
            <w:r>
              <w:rPr>
                <w:sz w:val="32"/>
              </w:rPr>
              <w:t>H</w:t>
            </w:r>
            <w:r>
              <w:rPr>
                <w:position w:val="-6"/>
                <w:sz w:val="28"/>
              </w:rPr>
              <w:t>2</w:t>
            </w:r>
            <w:r>
              <w:rPr>
                <w:sz w:val="32"/>
              </w:rPr>
              <w:t>Ru</w:t>
            </w:r>
            <w:r>
              <w:rPr>
                <w:position w:val="-6"/>
                <w:sz w:val="28"/>
              </w:rPr>
              <w:t>4</w:t>
            </w:r>
            <w:r>
              <w:rPr>
                <w:sz w:val="32"/>
              </w:rPr>
              <w:t>(CO)</w:t>
            </w:r>
            <w:r>
              <w:rPr>
                <w:position w:val="-6"/>
                <w:sz w:val="28"/>
              </w:rPr>
              <w:t>13</w:t>
            </w: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14:paraId="07C40288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14:paraId="05A1D481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  <w:r>
              <w:rPr>
                <w:sz w:val="32"/>
              </w:rPr>
              <w:t>11.1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14:paraId="2C621C13" w14:textId="77777777" w:rsidR="00E60DB7" w:rsidRDefault="00E60DB7" w:rsidP="00561B3B">
            <w:pPr>
              <w:spacing w:before="40" w:after="40"/>
              <w:jc w:val="center"/>
              <w:rPr>
                <w:sz w:val="32"/>
              </w:rPr>
            </w:pPr>
          </w:p>
        </w:tc>
      </w:tr>
    </w:tbl>
    <w:p w14:paraId="6F985538" w14:textId="77777777" w:rsidR="00814581" w:rsidRDefault="00814581">
      <w:pPr>
        <w:rPr>
          <w:sz w:val="36"/>
        </w:rPr>
      </w:pPr>
    </w:p>
    <w:p w14:paraId="420A3BE1" w14:textId="77777777" w:rsidR="00E60DB7" w:rsidRDefault="00814581">
      <w:pPr>
        <w:rPr>
          <w:sz w:val="36"/>
        </w:rPr>
      </w:pPr>
      <w:r>
        <w:rPr>
          <w:sz w:val="36"/>
        </w:rPr>
        <w:br w:type="column"/>
      </w:r>
    </w:p>
    <w:p w14:paraId="1DA80E5E" w14:textId="77777777" w:rsidR="00E60DB7" w:rsidRPr="00E60DB7" w:rsidRDefault="00E60DB7" w:rsidP="000048F2">
      <w:pPr>
        <w:rPr>
          <w:b/>
          <w:sz w:val="36"/>
        </w:rPr>
      </w:pPr>
      <w:r w:rsidRPr="000048F2">
        <w:rPr>
          <w:b/>
          <w:color w:val="FF0000"/>
          <w:sz w:val="36"/>
          <w:highlight w:val="yellow"/>
        </w:rPr>
        <w:t>Problem:</w:t>
      </w:r>
      <w:r w:rsidRPr="00E60DB7">
        <w:rPr>
          <w:b/>
          <w:sz w:val="36"/>
        </w:rPr>
        <w:t xml:space="preserve">  Which of the following pairs of metal hydrides is the most acidic</w:t>
      </w:r>
      <w:r>
        <w:rPr>
          <w:b/>
          <w:sz w:val="36"/>
        </w:rPr>
        <w:t xml:space="preserve"> (lowest pK</w:t>
      </w:r>
      <w:r w:rsidRPr="00E60DB7">
        <w:rPr>
          <w:b/>
          <w:position w:val="-8"/>
          <w:sz w:val="32"/>
          <w:szCs w:val="32"/>
        </w:rPr>
        <w:t>a</w:t>
      </w:r>
      <w:r>
        <w:rPr>
          <w:b/>
          <w:position w:val="-8"/>
          <w:sz w:val="32"/>
          <w:szCs w:val="32"/>
        </w:rPr>
        <w:t xml:space="preserve"> </w:t>
      </w:r>
      <w:r>
        <w:rPr>
          <w:b/>
          <w:sz w:val="36"/>
        </w:rPr>
        <w:t>)</w:t>
      </w:r>
      <w:r w:rsidRPr="00E60DB7">
        <w:rPr>
          <w:b/>
          <w:sz w:val="36"/>
        </w:rPr>
        <w:t>?</w:t>
      </w:r>
    </w:p>
    <w:p w14:paraId="533BE7A4" w14:textId="77777777" w:rsidR="00E60DB7" w:rsidRDefault="00E60DB7">
      <w:pPr>
        <w:rPr>
          <w:sz w:val="36"/>
        </w:rPr>
      </w:pPr>
    </w:p>
    <w:p w14:paraId="3C3260F6" w14:textId="77777777" w:rsidR="00E60DB7" w:rsidRPr="000048F2" w:rsidRDefault="00E60DB7" w:rsidP="00E60DB7">
      <w:pPr>
        <w:rPr>
          <w:b/>
          <w:sz w:val="40"/>
          <w:szCs w:val="40"/>
        </w:rPr>
      </w:pPr>
      <w:r w:rsidRPr="000048F2">
        <w:rPr>
          <w:b/>
          <w:sz w:val="40"/>
          <w:szCs w:val="40"/>
        </w:rPr>
        <w:t>a)  HRh(CO)(PEt</w:t>
      </w:r>
      <w:r w:rsidRPr="000048F2">
        <w:rPr>
          <w:b/>
          <w:position w:val="-6"/>
          <w:sz w:val="32"/>
          <w:szCs w:val="32"/>
        </w:rPr>
        <w:t>3</w:t>
      </w:r>
      <w:r w:rsidRPr="000048F2">
        <w:rPr>
          <w:b/>
          <w:sz w:val="40"/>
          <w:szCs w:val="40"/>
        </w:rPr>
        <w:t>)</w:t>
      </w:r>
      <w:r w:rsidRPr="000048F2">
        <w:rPr>
          <w:b/>
          <w:position w:val="-6"/>
          <w:sz w:val="32"/>
          <w:szCs w:val="32"/>
        </w:rPr>
        <w:t>2</w:t>
      </w:r>
      <w:r w:rsidRPr="000048F2">
        <w:rPr>
          <w:b/>
          <w:sz w:val="40"/>
          <w:szCs w:val="40"/>
        </w:rPr>
        <w:t xml:space="preserve">   -or-   HCo(CO)(PPh</w:t>
      </w:r>
      <w:r w:rsidRPr="000048F2">
        <w:rPr>
          <w:b/>
          <w:position w:val="-6"/>
          <w:sz w:val="32"/>
          <w:szCs w:val="32"/>
        </w:rPr>
        <w:t>3</w:t>
      </w:r>
      <w:r w:rsidRPr="000048F2">
        <w:rPr>
          <w:b/>
          <w:sz w:val="40"/>
          <w:szCs w:val="40"/>
        </w:rPr>
        <w:t>)</w:t>
      </w:r>
      <w:r w:rsidRPr="000048F2">
        <w:rPr>
          <w:b/>
          <w:position w:val="-6"/>
          <w:sz w:val="32"/>
          <w:szCs w:val="32"/>
        </w:rPr>
        <w:t>2</w:t>
      </w:r>
    </w:p>
    <w:p w14:paraId="73BE83CC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6ED31F6B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346944E2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45845310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0073792A" w14:textId="77777777" w:rsidR="00E60DB7" w:rsidRPr="000048F2" w:rsidRDefault="00E60DB7" w:rsidP="00E60DB7">
      <w:pPr>
        <w:rPr>
          <w:b/>
          <w:sz w:val="40"/>
          <w:szCs w:val="40"/>
        </w:rPr>
      </w:pPr>
      <w:r w:rsidRPr="000048F2">
        <w:rPr>
          <w:b/>
          <w:sz w:val="40"/>
          <w:szCs w:val="40"/>
        </w:rPr>
        <w:t>b)  HMn(CO)</w:t>
      </w:r>
      <w:r w:rsidRPr="000048F2">
        <w:rPr>
          <w:b/>
          <w:position w:val="-6"/>
          <w:sz w:val="32"/>
          <w:szCs w:val="32"/>
        </w:rPr>
        <w:t>5</w:t>
      </w:r>
      <w:r w:rsidRPr="000048F2">
        <w:rPr>
          <w:b/>
          <w:sz w:val="40"/>
          <w:szCs w:val="40"/>
        </w:rPr>
        <w:t xml:space="preserve">    -or-    HRe(CO)</w:t>
      </w:r>
      <w:r w:rsidRPr="000048F2">
        <w:rPr>
          <w:b/>
          <w:position w:val="-6"/>
          <w:sz w:val="32"/>
          <w:szCs w:val="32"/>
        </w:rPr>
        <w:t>5</w:t>
      </w:r>
      <w:r w:rsidRPr="000048F2">
        <w:rPr>
          <w:b/>
          <w:sz w:val="40"/>
          <w:szCs w:val="40"/>
        </w:rPr>
        <w:t xml:space="preserve">    </w:t>
      </w:r>
    </w:p>
    <w:p w14:paraId="68FBE665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22C29BFE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1EE72269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241FE665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76D678C5" w14:textId="77777777" w:rsidR="00E60DB7" w:rsidRPr="000048F2" w:rsidRDefault="00E60DB7" w:rsidP="00E60DB7">
      <w:pPr>
        <w:rPr>
          <w:b/>
          <w:sz w:val="40"/>
          <w:szCs w:val="40"/>
        </w:rPr>
      </w:pPr>
      <w:r w:rsidRPr="000048F2">
        <w:rPr>
          <w:b/>
          <w:sz w:val="40"/>
          <w:szCs w:val="40"/>
        </w:rPr>
        <w:t>c)  Cp</w:t>
      </w:r>
      <w:r w:rsidRPr="000048F2">
        <w:rPr>
          <w:b/>
          <w:position w:val="-6"/>
          <w:sz w:val="32"/>
          <w:szCs w:val="32"/>
        </w:rPr>
        <w:t>2</w:t>
      </w:r>
      <w:r w:rsidRPr="000048F2">
        <w:rPr>
          <w:b/>
          <w:sz w:val="40"/>
          <w:szCs w:val="40"/>
        </w:rPr>
        <w:t>V(H)(NCMe)   -or-   [Ru(C</w:t>
      </w:r>
      <w:r w:rsidRPr="000048F2">
        <w:rPr>
          <w:b/>
          <w:position w:val="-6"/>
          <w:sz w:val="32"/>
          <w:szCs w:val="32"/>
        </w:rPr>
        <w:t>6</w:t>
      </w:r>
      <w:r w:rsidRPr="000048F2">
        <w:rPr>
          <w:b/>
          <w:sz w:val="40"/>
          <w:szCs w:val="40"/>
        </w:rPr>
        <w:t>H</w:t>
      </w:r>
      <w:r w:rsidRPr="000048F2">
        <w:rPr>
          <w:b/>
          <w:position w:val="-6"/>
          <w:sz w:val="32"/>
          <w:szCs w:val="32"/>
        </w:rPr>
        <w:t>6</w:t>
      </w:r>
      <w:r w:rsidRPr="000048F2">
        <w:rPr>
          <w:b/>
          <w:sz w:val="40"/>
          <w:szCs w:val="40"/>
        </w:rPr>
        <w:t>)(CO)</w:t>
      </w:r>
      <w:r w:rsidRPr="000048F2">
        <w:rPr>
          <w:b/>
          <w:position w:val="-6"/>
          <w:sz w:val="32"/>
          <w:szCs w:val="32"/>
        </w:rPr>
        <w:t>2</w:t>
      </w:r>
      <w:r w:rsidRPr="000048F2">
        <w:rPr>
          <w:b/>
          <w:sz w:val="40"/>
          <w:szCs w:val="40"/>
        </w:rPr>
        <w:t>(H)]</w:t>
      </w:r>
      <w:r w:rsidRPr="000048F2">
        <w:rPr>
          <w:b/>
          <w:position w:val="6"/>
          <w:sz w:val="40"/>
          <w:szCs w:val="40"/>
        </w:rPr>
        <w:t>+</w:t>
      </w:r>
      <w:r w:rsidRPr="000048F2">
        <w:rPr>
          <w:b/>
          <w:sz w:val="40"/>
          <w:szCs w:val="40"/>
        </w:rPr>
        <w:t xml:space="preserve"> </w:t>
      </w:r>
    </w:p>
    <w:p w14:paraId="1CE413BB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74D5B1A4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450CD012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1797272C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1CC6744A" w14:textId="77777777" w:rsidR="00E60DB7" w:rsidRPr="000048F2" w:rsidRDefault="00E60DB7" w:rsidP="00E60DB7">
      <w:pPr>
        <w:rPr>
          <w:b/>
          <w:sz w:val="40"/>
          <w:szCs w:val="40"/>
        </w:rPr>
      </w:pPr>
      <w:r w:rsidRPr="000048F2">
        <w:rPr>
          <w:b/>
          <w:sz w:val="40"/>
          <w:szCs w:val="40"/>
        </w:rPr>
        <w:t xml:space="preserve">d) </w:t>
      </w:r>
      <w:r w:rsidR="00305AE1" w:rsidRPr="000048F2">
        <w:rPr>
          <w:b/>
          <w:sz w:val="40"/>
          <w:szCs w:val="40"/>
        </w:rPr>
        <w:t xml:space="preserve"> [HNi(CO)</w:t>
      </w:r>
      <w:r w:rsidR="00305AE1" w:rsidRPr="000048F2">
        <w:rPr>
          <w:b/>
          <w:position w:val="-6"/>
          <w:sz w:val="32"/>
          <w:szCs w:val="32"/>
        </w:rPr>
        <w:t>2</w:t>
      </w:r>
      <w:r w:rsidR="00305AE1" w:rsidRPr="000048F2">
        <w:rPr>
          <w:b/>
          <w:sz w:val="40"/>
          <w:szCs w:val="40"/>
        </w:rPr>
        <w:t>(dmpe)]</w:t>
      </w:r>
      <w:r w:rsidR="00305AE1" w:rsidRPr="000048F2">
        <w:rPr>
          <w:b/>
          <w:position w:val="6"/>
          <w:sz w:val="40"/>
          <w:szCs w:val="40"/>
        </w:rPr>
        <w:t>+</w:t>
      </w:r>
      <w:r w:rsidR="00305AE1" w:rsidRPr="000048F2">
        <w:rPr>
          <w:b/>
          <w:sz w:val="40"/>
          <w:szCs w:val="40"/>
        </w:rPr>
        <w:t xml:space="preserve">    -or-    [HPt(CO)</w:t>
      </w:r>
      <w:r w:rsidR="00305AE1" w:rsidRPr="000048F2">
        <w:rPr>
          <w:b/>
          <w:position w:val="-6"/>
          <w:sz w:val="32"/>
          <w:szCs w:val="32"/>
        </w:rPr>
        <w:t>2</w:t>
      </w:r>
      <w:r w:rsidR="00305AE1" w:rsidRPr="000048F2">
        <w:rPr>
          <w:b/>
          <w:sz w:val="40"/>
          <w:szCs w:val="40"/>
        </w:rPr>
        <w:t>{P(OMe)</w:t>
      </w:r>
      <w:r w:rsidR="00305AE1" w:rsidRPr="000048F2">
        <w:rPr>
          <w:b/>
          <w:position w:val="-6"/>
          <w:sz w:val="32"/>
          <w:szCs w:val="32"/>
        </w:rPr>
        <w:t>3</w:t>
      </w:r>
      <w:r w:rsidR="00305AE1" w:rsidRPr="000048F2">
        <w:rPr>
          <w:b/>
          <w:sz w:val="40"/>
          <w:szCs w:val="40"/>
        </w:rPr>
        <w:t>}</w:t>
      </w:r>
      <w:r w:rsidR="00305AE1" w:rsidRPr="000048F2">
        <w:rPr>
          <w:b/>
          <w:position w:val="-6"/>
          <w:sz w:val="32"/>
          <w:szCs w:val="32"/>
        </w:rPr>
        <w:t>2</w:t>
      </w:r>
      <w:r w:rsidR="00305AE1" w:rsidRPr="000048F2">
        <w:rPr>
          <w:b/>
          <w:sz w:val="40"/>
          <w:szCs w:val="40"/>
        </w:rPr>
        <w:t>]</w:t>
      </w:r>
      <w:r w:rsidR="00305AE1" w:rsidRPr="000048F2">
        <w:rPr>
          <w:b/>
          <w:position w:val="6"/>
          <w:sz w:val="40"/>
          <w:szCs w:val="40"/>
        </w:rPr>
        <w:t>+</w:t>
      </w:r>
    </w:p>
    <w:p w14:paraId="0468024B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252CAEB2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3E36A606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518C1955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06B4B3F7" w14:textId="77777777" w:rsidR="00E60DB7" w:rsidRPr="000048F2" w:rsidRDefault="00E60DB7" w:rsidP="00E60DB7">
      <w:pPr>
        <w:rPr>
          <w:b/>
          <w:sz w:val="40"/>
          <w:szCs w:val="40"/>
        </w:rPr>
      </w:pPr>
      <w:r w:rsidRPr="000048F2">
        <w:rPr>
          <w:b/>
          <w:sz w:val="40"/>
          <w:szCs w:val="40"/>
        </w:rPr>
        <w:t xml:space="preserve">e)  </w:t>
      </w:r>
      <w:r w:rsidR="00305AE1" w:rsidRPr="000048F2">
        <w:rPr>
          <w:b/>
          <w:sz w:val="40"/>
          <w:szCs w:val="40"/>
        </w:rPr>
        <w:t>CpFe(H)(CO)</w:t>
      </w:r>
      <w:r w:rsidR="00305AE1" w:rsidRPr="000048F2">
        <w:rPr>
          <w:b/>
          <w:position w:val="-6"/>
          <w:sz w:val="32"/>
          <w:szCs w:val="32"/>
        </w:rPr>
        <w:t>2</w:t>
      </w:r>
      <w:r w:rsidR="00305AE1" w:rsidRPr="000048F2">
        <w:rPr>
          <w:b/>
          <w:sz w:val="40"/>
          <w:szCs w:val="40"/>
        </w:rPr>
        <w:t xml:space="preserve">    -or-     Cp</w:t>
      </w:r>
      <w:r w:rsidR="000048F2">
        <w:rPr>
          <w:b/>
          <w:sz w:val="40"/>
          <w:szCs w:val="40"/>
        </w:rPr>
        <w:t>Os</w:t>
      </w:r>
      <w:r w:rsidR="00305AE1" w:rsidRPr="000048F2">
        <w:rPr>
          <w:b/>
          <w:sz w:val="40"/>
          <w:szCs w:val="40"/>
        </w:rPr>
        <w:t>(H)(CO)</w:t>
      </w:r>
      <w:r w:rsidR="00305AE1" w:rsidRPr="000048F2">
        <w:rPr>
          <w:b/>
          <w:position w:val="-6"/>
          <w:sz w:val="32"/>
          <w:szCs w:val="32"/>
        </w:rPr>
        <w:t>2</w:t>
      </w:r>
    </w:p>
    <w:p w14:paraId="5D68B54A" w14:textId="77777777" w:rsidR="00E60DB7" w:rsidRPr="000048F2" w:rsidRDefault="00E60DB7" w:rsidP="00E60DB7">
      <w:pPr>
        <w:rPr>
          <w:b/>
          <w:sz w:val="40"/>
          <w:szCs w:val="40"/>
        </w:rPr>
      </w:pPr>
    </w:p>
    <w:p w14:paraId="14FFB852" w14:textId="77777777" w:rsidR="00E60DB7" w:rsidRPr="00E60DB7" w:rsidRDefault="00E60DB7" w:rsidP="00E60DB7">
      <w:pPr>
        <w:rPr>
          <w:sz w:val="40"/>
          <w:szCs w:val="40"/>
        </w:rPr>
      </w:pPr>
    </w:p>
    <w:p w14:paraId="314ECC80" w14:textId="77777777" w:rsidR="00E60DB7" w:rsidRPr="00E60DB7" w:rsidRDefault="00E60DB7" w:rsidP="00E60DB7">
      <w:pPr>
        <w:rPr>
          <w:sz w:val="40"/>
          <w:szCs w:val="40"/>
        </w:rPr>
      </w:pPr>
    </w:p>
    <w:p w14:paraId="37081282" w14:textId="77777777" w:rsidR="00E60DB7" w:rsidRPr="00E6202F" w:rsidRDefault="007E07BC" w:rsidP="00025CC6">
      <w:pPr>
        <w:spacing w:after="120"/>
        <w:rPr>
          <w:rFonts w:ascii="Arial" w:hAnsi="Arial" w:cs="Arial"/>
          <w:color w:val="0000FF"/>
          <w:sz w:val="36"/>
        </w:rPr>
      </w:pPr>
      <w:r>
        <w:rPr>
          <w:sz w:val="36"/>
        </w:rPr>
        <w:br w:type="column"/>
      </w:r>
      <w:r w:rsidR="00E6202F" w:rsidRPr="00E6202F">
        <w:rPr>
          <w:rFonts w:ascii="Arial" w:hAnsi="Arial" w:cs="Arial"/>
          <w:color w:val="0000FF"/>
          <w:sz w:val="36"/>
        </w:rPr>
        <w:lastRenderedPageBreak/>
        <w:t>Structural Features:</w:t>
      </w:r>
    </w:p>
    <w:p w14:paraId="4BBACE0E" w14:textId="77777777" w:rsidR="00E6202F" w:rsidRDefault="00E6202F">
      <w:pPr>
        <w:rPr>
          <w:sz w:val="36"/>
        </w:rPr>
      </w:pPr>
      <w:r>
        <w:rPr>
          <w:sz w:val="36"/>
        </w:rPr>
        <w:t xml:space="preserve">Hydride is the smallest ligand and as a result, M-H distances are typically quite short:  </w:t>
      </w:r>
      <w:r w:rsidRPr="00E6202F">
        <w:rPr>
          <w:color w:val="FF0000"/>
          <w:sz w:val="36"/>
        </w:rPr>
        <w:t>1.</w:t>
      </w:r>
      <w:r>
        <w:rPr>
          <w:color w:val="FF0000"/>
          <w:sz w:val="36"/>
        </w:rPr>
        <w:t>8</w:t>
      </w:r>
      <w:r>
        <w:rPr>
          <w:sz w:val="36"/>
        </w:rPr>
        <w:t xml:space="preserve"> to about </w:t>
      </w:r>
      <w:r w:rsidRPr="00E6202F">
        <w:rPr>
          <w:color w:val="FF0000"/>
          <w:sz w:val="36"/>
        </w:rPr>
        <w:t>1.</w:t>
      </w:r>
      <w:r>
        <w:rPr>
          <w:color w:val="FF0000"/>
          <w:sz w:val="36"/>
        </w:rPr>
        <w:t>5</w:t>
      </w:r>
      <w:r w:rsidRPr="00E6202F">
        <w:rPr>
          <w:color w:val="FF0000"/>
          <w:sz w:val="36"/>
        </w:rPr>
        <w:t xml:space="preserve"> Å</w:t>
      </w:r>
      <w:r>
        <w:rPr>
          <w:sz w:val="36"/>
        </w:rPr>
        <w:t xml:space="preserve">, depending on the metal.  Periodic trends are followed, as noted for phosphine-metal distances.  Hydrides can be quite difficult to observe via X-ray diffraction </w:t>
      </w:r>
      <w:r w:rsidR="00426045">
        <w:rPr>
          <w:sz w:val="36"/>
        </w:rPr>
        <w:t xml:space="preserve">(the most common technique used to determine structures) </w:t>
      </w:r>
      <w:r>
        <w:rPr>
          <w:sz w:val="36"/>
        </w:rPr>
        <w:t xml:space="preserve">due to the very small number of electrons on the hydride vs. adjacent atoms, especially the metal.  </w:t>
      </w:r>
      <w:r w:rsidR="00CC317C">
        <w:rPr>
          <w:sz w:val="36"/>
        </w:rPr>
        <w:t xml:space="preserve">Therefore, neutron diffraction studies are considered best for accurately locating and identifying hydrides on metal centers. </w:t>
      </w:r>
    </w:p>
    <w:p w14:paraId="587FDE34" w14:textId="77777777" w:rsidR="00E6202F" w:rsidRDefault="00E6202F" w:rsidP="00AE4EB1">
      <w:pPr>
        <w:spacing w:before="240" w:after="120"/>
        <w:rPr>
          <w:sz w:val="36"/>
        </w:rPr>
      </w:pPr>
      <w:r w:rsidRPr="00C15926">
        <w:rPr>
          <w:rFonts w:ascii="Arial" w:hAnsi="Arial" w:cs="Arial"/>
          <w:color w:val="0000FF"/>
          <w:sz w:val="36"/>
        </w:rPr>
        <w:t>Synthesis:</w:t>
      </w:r>
      <w:r w:rsidR="00AE4EB1">
        <w:rPr>
          <w:rFonts w:ascii="Arial" w:hAnsi="Arial" w:cs="Arial"/>
          <w:color w:val="0000FF"/>
          <w:sz w:val="36"/>
        </w:rPr>
        <w:t xml:space="preserve">  </w:t>
      </w:r>
      <w:r>
        <w:rPr>
          <w:sz w:val="36"/>
        </w:rPr>
        <w:t xml:space="preserve">For moderately electron-rich metals with 2 or more d electrons, the </w:t>
      </w:r>
      <w:r w:rsidRPr="00C15926">
        <w:rPr>
          <w:color w:val="FF0000"/>
          <w:sz w:val="36"/>
        </w:rPr>
        <w:t>oxidative addition</w:t>
      </w:r>
      <w:r>
        <w:rPr>
          <w:sz w:val="36"/>
        </w:rPr>
        <w:t xml:space="preserve"> of molecular H</w:t>
      </w:r>
      <w:r w:rsidRPr="00C15926">
        <w:rPr>
          <w:position w:val="-8"/>
          <w:sz w:val="28"/>
          <w:szCs w:val="28"/>
        </w:rPr>
        <w:t>2</w:t>
      </w:r>
      <w:r>
        <w:rPr>
          <w:sz w:val="36"/>
        </w:rPr>
        <w:t xml:space="preserve"> to the metal center is quite common and very important for catalysis:</w:t>
      </w:r>
    </w:p>
    <w:p w14:paraId="3C7C590B" w14:textId="77777777" w:rsidR="00E6202F" w:rsidRPr="000E5A46" w:rsidRDefault="00E6202F" w:rsidP="00C15926">
      <w:pPr>
        <w:jc w:val="center"/>
        <w:rPr>
          <w:rFonts w:ascii="Arial" w:hAnsi="Arial" w:cs="Arial"/>
          <w:b/>
          <w:sz w:val="36"/>
        </w:rPr>
      </w:pPr>
      <w:r w:rsidRPr="000E5A46">
        <w:rPr>
          <w:rFonts w:ascii="Arial" w:hAnsi="Arial" w:cs="Arial"/>
          <w:b/>
          <w:color w:val="FF00FF"/>
          <w:sz w:val="36"/>
        </w:rPr>
        <w:t>M</w:t>
      </w:r>
      <w:r w:rsidRPr="000E5A46">
        <w:rPr>
          <w:rFonts w:ascii="Arial" w:hAnsi="Arial" w:cs="Arial"/>
          <w:b/>
          <w:sz w:val="36"/>
        </w:rPr>
        <w:t>L</w:t>
      </w:r>
      <w:r w:rsidRPr="000E5A46">
        <w:rPr>
          <w:rFonts w:ascii="Arial" w:hAnsi="Arial" w:cs="Arial"/>
          <w:b/>
          <w:position w:val="-8"/>
          <w:sz w:val="32"/>
          <w:szCs w:val="32"/>
        </w:rPr>
        <w:t>n</w:t>
      </w:r>
      <w:r w:rsidRPr="000E5A46">
        <w:rPr>
          <w:rFonts w:ascii="Arial" w:hAnsi="Arial" w:cs="Arial"/>
          <w:b/>
          <w:sz w:val="36"/>
        </w:rPr>
        <w:t xml:space="preserve">  +  </w:t>
      </w:r>
      <w:r w:rsidRPr="00AE4EB1">
        <w:rPr>
          <w:rFonts w:ascii="Arial" w:hAnsi="Arial" w:cs="Arial"/>
          <w:b/>
          <w:color w:val="3366FF"/>
          <w:sz w:val="36"/>
        </w:rPr>
        <w:t>H</w:t>
      </w:r>
      <w:r w:rsidRPr="000E5A46">
        <w:rPr>
          <w:rFonts w:ascii="Arial" w:hAnsi="Arial" w:cs="Arial"/>
          <w:b/>
          <w:position w:val="-8"/>
          <w:sz w:val="28"/>
          <w:szCs w:val="28"/>
        </w:rPr>
        <w:t>2</w:t>
      </w:r>
      <w:r w:rsidRPr="000E5A46">
        <w:rPr>
          <w:rFonts w:ascii="Arial" w:hAnsi="Arial" w:cs="Arial"/>
          <w:b/>
          <w:sz w:val="36"/>
        </w:rPr>
        <w:t xml:space="preserve">  </w:t>
      </w:r>
      <w:r w:rsidR="004E4B9A">
        <w:rPr>
          <w:rFonts w:ascii="Arial" w:hAnsi="Arial" w:cs="Arial"/>
          <w:b/>
          <w:noProof/>
          <w:sz w:val="36"/>
        </w:rPr>
        <w:drawing>
          <wp:inline distT="0" distB="0" distL="0" distR="0" wp14:anchorId="18C6F98C" wp14:editId="246041E8">
            <wp:extent cx="664845" cy="95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23" b="30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46">
        <w:rPr>
          <w:rFonts w:ascii="Arial" w:hAnsi="Arial" w:cs="Arial"/>
          <w:b/>
          <w:sz w:val="36"/>
        </w:rPr>
        <w:t xml:space="preserve">  </w:t>
      </w:r>
      <w:r w:rsidRPr="00AE4EB1">
        <w:rPr>
          <w:rFonts w:ascii="Arial" w:hAnsi="Arial" w:cs="Arial"/>
          <w:b/>
          <w:color w:val="3366FF"/>
          <w:sz w:val="36"/>
        </w:rPr>
        <w:t>H</w:t>
      </w:r>
      <w:r w:rsidRPr="000E5A46">
        <w:rPr>
          <w:rFonts w:ascii="Arial" w:hAnsi="Arial" w:cs="Arial"/>
          <w:b/>
          <w:position w:val="-8"/>
          <w:sz w:val="28"/>
          <w:szCs w:val="28"/>
        </w:rPr>
        <w:t>2</w:t>
      </w:r>
      <w:r w:rsidRPr="000E5A46">
        <w:rPr>
          <w:rFonts w:ascii="Arial" w:hAnsi="Arial" w:cs="Arial"/>
          <w:b/>
          <w:color w:val="FF00FF"/>
          <w:sz w:val="36"/>
        </w:rPr>
        <w:t>M</w:t>
      </w:r>
      <w:r w:rsidRPr="000E5A46">
        <w:rPr>
          <w:rFonts w:ascii="Arial" w:hAnsi="Arial" w:cs="Arial"/>
          <w:b/>
          <w:sz w:val="36"/>
        </w:rPr>
        <w:t>L</w:t>
      </w:r>
      <w:r w:rsidR="00C15926" w:rsidRPr="000E5A46">
        <w:rPr>
          <w:rFonts w:ascii="Arial" w:hAnsi="Arial" w:cs="Arial"/>
          <w:b/>
          <w:position w:val="-8"/>
          <w:sz w:val="32"/>
          <w:szCs w:val="32"/>
        </w:rPr>
        <w:t>n</w:t>
      </w:r>
    </w:p>
    <w:p w14:paraId="0970C0E8" w14:textId="77777777" w:rsidR="00E6202F" w:rsidRDefault="00AE4EB1" w:rsidP="00AE3D51">
      <w:pPr>
        <w:spacing w:before="240" w:after="120"/>
        <w:jc w:val="center"/>
        <w:rPr>
          <w:sz w:val="36"/>
        </w:rPr>
      </w:pPr>
      <w:r>
        <w:object w:dxaOrig="7418" w:dyaOrig="1515" w14:anchorId="1BCD3727">
          <v:shape id="_x0000_i1027" type="#_x0000_t75" style="width:333.6pt;height:68pt" o:ole="">
            <v:imagedata r:id="rId13" o:title=""/>
          </v:shape>
          <o:OLEObject Type="Embed" ProgID="ChemDraw.Document.6.0" ShapeID="_x0000_i1027" DrawAspect="Content" ObjectID="_1405087183" r:id="rId14"/>
        </w:object>
      </w:r>
    </w:p>
    <w:p w14:paraId="45A549D1" w14:textId="77777777" w:rsidR="00E6202F" w:rsidRDefault="00E6202F">
      <w:pPr>
        <w:rPr>
          <w:sz w:val="36"/>
        </w:rPr>
      </w:pPr>
      <w:r>
        <w:rPr>
          <w:sz w:val="36"/>
        </w:rPr>
        <w:t>Occasionally, if the metal center has the right amount of electron density (not too much, not too little) molecular H</w:t>
      </w:r>
      <w:r w:rsidRPr="00C15926">
        <w:rPr>
          <w:position w:val="-8"/>
          <w:sz w:val="28"/>
          <w:szCs w:val="28"/>
        </w:rPr>
        <w:t>2</w:t>
      </w:r>
      <w:r>
        <w:rPr>
          <w:sz w:val="36"/>
        </w:rPr>
        <w:t xml:space="preserve"> complexes can form:</w:t>
      </w:r>
    </w:p>
    <w:p w14:paraId="710D9FFA" w14:textId="77777777" w:rsidR="00E6202F" w:rsidRDefault="004E4B9A" w:rsidP="000E5A46">
      <w:pPr>
        <w:spacing w:before="120" w:after="12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98CCA" wp14:editId="112AEF03">
                <wp:simplePos x="0" y="0"/>
                <wp:positionH relativeFrom="column">
                  <wp:posOffset>4737735</wp:posOffset>
                </wp:positionH>
                <wp:positionV relativeFrom="paragraph">
                  <wp:posOffset>205105</wp:posOffset>
                </wp:positionV>
                <wp:extent cx="1680845" cy="8515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44772" w14:textId="77777777" w:rsidR="00E62B97" w:rsidRPr="003016FC" w:rsidRDefault="00E62B97" w:rsidP="003016FC">
                            <w:pPr>
                              <w:jc w:val="center"/>
                            </w:pPr>
                            <w:r w:rsidRPr="003016FC">
                              <w:t>W(H</w:t>
                            </w:r>
                            <w:r w:rsidRPr="003016FC">
                              <w:rPr>
                                <w:position w:val="-6"/>
                                <w:sz w:val="20"/>
                              </w:rPr>
                              <w:t>2</w:t>
                            </w:r>
                            <w:r w:rsidRPr="003016FC">
                              <w:t>)(CO)</w:t>
                            </w:r>
                            <w:r w:rsidRPr="003016FC">
                              <w:rPr>
                                <w:position w:val="-6"/>
                                <w:sz w:val="20"/>
                              </w:rPr>
                              <w:t>3</w:t>
                            </w:r>
                            <w:r w:rsidRPr="003016FC">
                              <w:t>(PMe</w:t>
                            </w:r>
                            <w:r w:rsidRPr="003016FC">
                              <w:rPr>
                                <w:position w:val="-6"/>
                                <w:sz w:val="20"/>
                              </w:rPr>
                              <w:t>3</w:t>
                            </w:r>
                            <w:r w:rsidRPr="003016FC">
                              <w:t>)</w:t>
                            </w:r>
                            <w:r w:rsidRPr="003016FC">
                              <w:rPr>
                                <w:position w:val="-6"/>
                                <w:sz w:val="20"/>
                              </w:rPr>
                              <w:t>2</w:t>
                            </w:r>
                          </w:p>
                          <w:p w14:paraId="22F5B4EF" w14:textId="77777777" w:rsidR="00E62B97" w:rsidRPr="003016FC" w:rsidRDefault="00E62B97" w:rsidP="003016FC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3016FC">
                              <w:rPr>
                                <w:i/>
                                <w:color w:val="FF0000"/>
                              </w:rPr>
                              <w:t>Note how one writes molecular H</w:t>
                            </w:r>
                            <w:r w:rsidRPr="003016FC">
                              <w:rPr>
                                <w:i/>
                                <w:color w:val="FF0000"/>
                                <w:position w:val="-6"/>
                                <w:sz w:val="20"/>
                              </w:rPr>
                              <w:t>2</w:t>
                            </w:r>
                            <w:r w:rsidRPr="003016FC">
                              <w:rPr>
                                <w:i/>
                                <w:color w:val="FF0000"/>
                              </w:rPr>
                              <w:t xml:space="preserve"> bound to a metal</w:t>
                            </w:r>
                            <w:r w:rsidR="003016FC" w:rsidRPr="003016FC">
                              <w:rPr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05pt;margin-top:16.15pt;width:132.35pt;height: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KgGysCAABQBAAADgAAAGRycy9lMm9Eb2MueG1srFTbbtswDH0fsH8Q9L7YyeIuNeIUXboMA7oL&#10;0O4DZFm2hcmiJimxs68vJbuZd3ka5gdBEqnDw0PS25uhU+QkrJOgC7pcpJQIzaGSuino18fDqw0l&#10;zjNdMQVaFPQsHL3ZvXyx7U0uVtCCqoQlCKJd3puCtt6bPEkcb0XH3AKM0GiswXbM49E2SWVZj+id&#10;SlZpepX0YCtjgQvn8PZuNNJdxK9rwf3nunbCE1VQ5ObjauNahjXZbVneWGZaySca7B9YdExqDHqB&#10;umOekaOVf0B1kltwUPsFhy6BupZcxBwwm2X6WzYPLTMi5oLiOHORyf0/WP7p9MUSWWHtKNGswxI9&#10;isGTtzCQdVCnNy5HpweDbn7A6+AZMnXmHvg3RzTsW6YbcWst9K1gFbJbhpfJ7OmI4wJI2X+ECsOw&#10;o4cINNS2C4AoBkF0rNL5UplAhYeQV5t0s84o4WjbZMvsdRZDsPz5tbHOvxfQkbApqMXKR3R2unc+&#10;sGH5s0tkD0pWB6lUPNim3CtLTgy75BC/Cd3N3ZQmfUGvs1U2CjC3uV8hUvz+BtFJj+2uZIdZBJ+p&#10;AYNs73QVm9EzqcY9UlZ60jFIN4roh3KY6lJCdUZFLYxtjWOImxbsD0p6bOmCuu9HZgUl6oPGqlwv&#10;1+swA/Gwzt6s8GDnlnJuYZojVEE9JeN278e5ORormxYjjX2g4RYrWcsocij5yGrijW0btZ9GLMzF&#10;/By9fv4Idk8AAAD//wMAUEsDBBQABgAIAAAAIQAnAWNk4gAAAAsBAAAPAAAAZHJzL2Rvd25yZXYu&#10;eG1sTI/BSsNAEIbvgu+wjOCl2N20ZSsxmyKCoqUXUxG8bZMxCc3Ohuw2jW/v9KS3Gebjn+/PNpPr&#10;xIhDaD0ZSOYKBFLpq5ZqAx/757t7ECFaqmznCQ38YIBNfn2V2bTyZ3rHsYi14BAKqTXQxNinUoay&#10;QWfD3PdIfPv2g7OR16GW1WDPHO46uVBKS2db4g+N7fGpwfJYnJyBr7fxuFv7z/12q4vZq3wpdtOs&#10;Neb2Znp8ABFxin8wXPRZHXJ2OvgTVUF0BtYrnTBqYLlYgrgAKlFc5sCT1iuQeSb/d8h/AQAA//8D&#10;AFBLAQItABQABgAIAAAAIQDkmcPA+wAAAOEBAAATAAAAAAAAAAAAAAAAAAAAAABbQ29udGVudF9U&#10;eXBlc10ueG1sUEsBAi0AFAAGAAgAAAAhACOyauHXAAAAlAEAAAsAAAAAAAAAAAAAAAAALAEAAF9y&#10;ZWxzLy5yZWxzUEsBAi0AFAAGAAgAAAAhAHjSoBsrAgAAUAQAAA4AAAAAAAAAAAAAAAAALAIAAGRy&#10;cy9lMm9Eb2MueG1sUEsBAi0AFAAGAAgAAAAhACcBY2TiAAAACwEAAA8AAAAAAAAAAAAAAAAAgwQA&#10;AGRycy9kb3ducmV2LnhtbFBLBQYAAAAABAAEAPMAAACSBQAAAAA=&#10;" strokecolor="red">
                <v:textbox>
                  <w:txbxContent>
                    <w:p w14:paraId="36C44772" w14:textId="77777777" w:rsidR="00E62B97" w:rsidRPr="003016FC" w:rsidRDefault="00E62B97" w:rsidP="003016FC">
                      <w:pPr>
                        <w:jc w:val="center"/>
                      </w:pPr>
                      <w:r w:rsidRPr="003016FC">
                        <w:t>W(H</w:t>
                      </w:r>
                      <w:r w:rsidRPr="003016FC">
                        <w:rPr>
                          <w:position w:val="-6"/>
                          <w:sz w:val="20"/>
                        </w:rPr>
                        <w:t>2</w:t>
                      </w:r>
                      <w:r w:rsidRPr="003016FC">
                        <w:t>)(CO)</w:t>
                      </w:r>
                      <w:r w:rsidRPr="003016FC">
                        <w:rPr>
                          <w:position w:val="-6"/>
                          <w:sz w:val="20"/>
                        </w:rPr>
                        <w:t>3</w:t>
                      </w:r>
                      <w:r w:rsidRPr="003016FC">
                        <w:t>(PMe</w:t>
                      </w:r>
                      <w:r w:rsidRPr="003016FC">
                        <w:rPr>
                          <w:position w:val="-6"/>
                          <w:sz w:val="20"/>
                        </w:rPr>
                        <w:t>3</w:t>
                      </w:r>
                      <w:r w:rsidRPr="003016FC">
                        <w:t>)</w:t>
                      </w:r>
                      <w:r w:rsidRPr="003016FC">
                        <w:rPr>
                          <w:position w:val="-6"/>
                          <w:sz w:val="20"/>
                        </w:rPr>
                        <w:t>2</w:t>
                      </w:r>
                    </w:p>
                    <w:p w14:paraId="22F5B4EF" w14:textId="77777777" w:rsidR="00E62B97" w:rsidRPr="003016FC" w:rsidRDefault="00E62B97" w:rsidP="003016FC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3016FC">
                        <w:rPr>
                          <w:i/>
                          <w:color w:val="FF0000"/>
                        </w:rPr>
                        <w:t>Note how one writes molecular H</w:t>
                      </w:r>
                      <w:r w:rsidRPr="003016FC">
                        <w:rPr>
                          <w:i/>
                          <w:color w:val="FF0000"/>
                          <w:position w:val="-6"/>
                          <w:sz w:val="20"/>
                        </w:rPr>
                        <w:t>2</w:t>
                      </w:r>
                      <w:r w:rsidRPr="003016FC">
                        <w:rPr>
                          <w:i/>
                          <w:color w:val="FF0000"/>
                        </w:rPr>
                        <w:t xml:space="preserve"> bound to a metal</w:t>
                      </w:r>
                      <w:r w:rsidR="003016FC" w:rsidRPr="003016FC">
                        <w:rPr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4EB1">
        <w:object w:dxaOrig="3853" w:dyaOrig="1829" w14:anchorId="37200076">
          <v:shape id="_x0000_i1028" type="#_x0000_t75" style="width:192.8pt;height:91.2pt" o:ole="">
            <v:imagedata r:id="rId15" o:title=""/>
          </v:shape>
          <o:OLEObject Type="Embed" ProgID="ChemDraw.Document.6.0" ShapeID="_x0000_i1028" DrawAspect="Content" ObjectID="_1405087184" r:id="rId16"/>
        </w:object>
      </w:r>
    </w:p>
    <w:p w14:paraId="32BF3DD8" w14:textId="77777777" w:rsidR="00E6202F" w:rsidRDefault="00E6202F" w:rsidP="00025CC6">
      <w:pPr>
        <w:spacing w:after="120"/>
        <w:rPr>
          <w:sz w:val="36"/>
        </w:rPr>
      </w:pPr>
      <w:r>
        <w:rPr>
          <w:sz w:val="36"/>
        </w:rPr>
        <w:t xml:space="preserve">Hydrides can also be formed from the </w:t>
      </w:r>
      <w:r w:rsidR="00C15926" w:rsidRPr="00C15926">
        <w:rPr>
          <w:color w:val="FF0000"/>
          <w:sz w:val="36"/>
        </w:rPr>
        <w:t>oxidative addition</w:t>
      </w:r>
      <w:r w:rsidR="00C15926">
        <w:rPr>
          <w:sz w:val="36"/>
        </w:rPr>
        <w:t xml:space="preserve"> </w:t>
      </w:r>
      <w:r>
        <w:rPr>
          <w:sz w:val="36"/>
        </w:rPr>
        <w:t>of “active” hydrogen sources such as silanes (HSiR</w:t>
      </w:r>
      <w:r w:rsidRPr="00C15926">
        <w:rPr>
          <w:position w:val="-8"/>
          <w:sz w:val="28"/>
          <w:szCs w:val="28"/>
        </w:rPr>
        <w:t>3</w:t>
      </w:r>
      <w:r>
        <w:rPr>
          <w:sz w:val="36"/>
        </w:rPr>
        <w:t>) or acids:</w:t>
      </w:r>
    </w:p>
    <w:p w14:paraId="6DB46367" w14:textId="77777777" w:rsidR="00E6202F" w:rsidRPr="00A62D38" w:rsidRDefault="00A62D38" w:rsidP="00A62D3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62D38">
        <w:rPr>
          <w:rFonts w:ascii="Arial" w:hAnsi="Arial" w:cs="Arial"/>
          <w:b/>
          <w:color w:val="FF00FF"/>
          <w:sz w:val="28"/>
          <w:szCs w:val="28"/>
        </w:rPr>
        <w:t>Rh</w:t>
      </w:r>
      <w:r w:rsidRPr="00A62D38">
        <w:rPr>
          <w:rFonts w:ascii="Arial" w:hAnsi="Arial" w:cs="Arial"/>
          <w:b/>
          <w:sz w:val="28"/>
          <w:szCs w:val="28"/>
        </w:rPr>
        <w:t>Cl(PMe</w:t>
      </w:r>
      <w:r w:rsidRPr="00A62D38">
        <w:rPr>
          <w:rFonts w:ascii="Arial" w:hAnsi="Arial" w:cs="Arial"/>
          <w:b/>
          <w:position w:val="-6"/>
          <w:szCs w:val="24"/>
        </w:rPr>
        <w:t>3</w:t>
      </w:r>
      <w:r w:rsidRPr="00A62D38">
        <w:rPr>
          <w:rFonts w:ascii="Arial" w:hAnsi="Arial" w:cs="Arial"/>
          <w:b/>
          <w:sz w:val="28"/>
          <w:szCs w:val="28"/>
        </w:rPr>
        <w:t>)</w:t>
      </w:r>
      <w:r w:rsidRPr="00A62D38">
        <w:rPr>
          <w:rFonts w:ascii="Arial" w:hAnsi="Arial" w:cs="Arial"/>
          <w:b/>
          <w:position w:val="-6"/>
          <w:szCs w:val="24"/>
        </w:rPr>
        <w:t>3</w:t>
      </w:r>
      <w:r w:rsidRPr="00A62D38">
        <w:rPr>
          <w:rFonts w:ascii="Arial" w:hAnsi="Arial" w:cs="Arial"/>
          <w:b/>
          <w:sz w:val="28"/>
          <w:szCs w:val="28"/>
        </w:rPr>
        <w:t xml:space="preserve">  </w:t>
      </w:r>
      <w:r w:rsidRPr="00ED0BCC">
        <w:rPr>
          <w:rFonts w:ascii="Arial" w:hAnsi="Arial" w:cs="Arial"/>
          <w:sz w:val="28"/>
          <w:szCs w:val="28"/>
        </w:rPr>
        <w:t>+</w:t>
      </w:r>
      <w:r w:rsidRPr="00A62D38">
        <w:rPr>
          <w:rFonts w:ascii="Arial" w:hAnsi="Arial" w:cs="Arial"/>
          <w:b/>
          <w:sz w:val="28"/>
          <w:szCs w:val="28"/>
        </w:rPr>
        <w:t xml:space="preserve">  </w:t>
      </w:r>
      <w:r w:rsidRPr="00AE4EB1">
        <w:rPr>
          <w:rFonts w:ascii="Arial" w:hAnsi="Arial" w:cs="Arial"/>
          <w:b/>
          <w:color w:val="3366FF"/>
          <w:sz w:val="28"/>
          <w:szCs w:val="28"/>
        </w:rPr>
        <w:t>H</w:t>
      </w:r>
      <w:r w:rsidRPr="00A62D38">
        <w:rPr>
          <w:rFonts w:ascii="Arial" w:hAnsi="Arial" w:cs="Arial"/>
          <w:b/>
          <w:sz w:val="28"/>
          <w:szCs w:val="28"/>
        </w:rPr>
        <w:t>SiR</w:t>
      </w:r>
      <w:r w:rsidRPr="00A62D38">
        <w:rPr>
          <w:rFonts w:ascii="Arial" w:hAnsi="Arial" w:cs="Arial"/>
          <w:b/>
          <w:position w:val="-6"/>
          <w:szCs w:val="24"/>
        </w:rPr>
        <w:t>3</w:t>
      </w:r>
      <w:r w:rsidRPr="00A62D38">
        <w:rPr>
          <w:rFonts w:ascii="Arial" w:hAnsi="Arial" w:cs="Arial"/>
          <w:b/>
          <w:sz w:val="28"/>
          <w:szCs w:val="28"/>
        </w:rPr>
        <w:t xml:space="preserve">  </w:t>
      </w:r>
      <w:r w:rsidR="004E4B9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1BE7573" wp14:editId="62AC9AA9">
            <wp:extent cx="451485" cy="106680"/>
            <wp:effectExtent l="0" t="0" r="571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D38">
        <w:rPr>
          <w:rFonts w:ascii="Arial" w:hAnsi="Arial" w:cs="Arial"/>
          <w:b/>
          <w:sz w:val="28"/>
          <w:szCs w:val="28"/>
        </w:rPr>
        <w:t xml:space="preserve">  </w:t>
      </w:r>
      <w:r w:rsidRPr="00AE4EB1">
        <w:rPr>
          <w:rFonts w:ascii="Arial" w:hAnsi="Arial" w:cs="Arial"/>
          <w:b/>
          <w:color w:val="3366FF"/>
          <w:sz w:val="28"/>
          <w:szCs w:val="28"/>
        </w:rPr>
        <w:t>H</w:t>
      </w:r>
      <w:r w:rsidRPr="00A62D38">
        <w:rPr>
          <w:rFonts w:ascii="Arial" w:hAnsi="Arial" w:cs="Arial"/>
          <w:b/>
          <w:color w:val="FF00FF"/>
          <w:sz w:val="28"/>
          <w:szCs w:val="28"/>
        </w:rPr>
        <w:t>Rh</w:t>
      </w:r>
      <w:r w:rsidRPr="00A62D38">
        <w:rPr>
          <w:rFonts w:ascii="Arial" w:hAnsi="Arial" w:cs="Arial"/>
          <w:b/>
          <w:sz w:val="28"/>
          <w:szCs w:val="28"/>
        </w:rPr>
        <w:t>Cl(SiR</w:t>
      </w:r>
      <w:r w:rsidRPr="00A62D38">
        <w:rPr>
          <w:rFonts w:ascii="Arial" w:hAnsi="Arial" w:cs="Arial"/>
          <w:b/>
          <w:position w:val="-6"/>
          <w:szCs w:val="24"/>
        </w:rPr>
        <w:t>3</w:t>
      </w:r>
      <w:r w:rsidRPr="00A62D38">
        <w:rPr>
          <w:rFonts w:ascii="Arial" w:hAnsi="Arial" w:cs="Arial"/>
          <w:b/>
          <w:sz w:val="28"/>
          <w:szCs w:val="28"/>
        </w:rPr>
        <w:t>)(PMe</w:t>
      </w:r>
      <w:r w:rsidRPr="00A62D38">
        <w:rPr>
          <w:rFonts w:ascii="Arial" w:hAnsi="Arial" w:cs="Arial"/>
          <w:b/>
          <w:position w:val="-6"/>
          <w:szCs w:val="24"/>
        </w:rPr>
        <w:t>3</w:t>
      </w:r>
      <w:r w:rsidRPr="00A62D38">
        <w:rPr>
          <w:rFonts w:ascii="Arial" w:hAnsi="Arial" w:cs="Arial"/>
          <w:b/>
          <w:sz w:val="28"/>
          <w:szCs w:val="28"/>
        </w:rPr>
        <w:t>)</w:t>
      </w:r>
      <w:r w:rsidRPr="00A62D38">
        <w:rPr>
          <w:rFonts w:ascii="Arial" w:hAnsi="Arial" w:cs="Arial"/>
          <w:b/>
          <w:position w:val="-6"/>
          <w:szCs w:val="24"/>
        </w:rPr>
        <w:t>2</w:t>
      </w:r>
    </w:p>
    <w:p w14:paraId="3C5661C0" w14:textId="77777777" w:rsidR="00A62D38" w:rsidRPr="00A62D38" w:rsidRDefault="00A62D38" w:rsidP="00025CC6">
      <w:pPr>
        <w:spacing w:before="120" w:after="240"/>
        <w:jc w:val="center"/>
        <w:rPr>
          <w:rFonts w:ascii="Arial" w:hAnsi="Arial" w:cs="Arial"/>
          <w:b/>
          <w:sz w:val="28"/>
          <w:szCs w:val="28"/>
        </w:rPr>
      </w:pPr>
      <w:r w:rsidRPr="00A62D38">
        <w:rPr>
          <w:rFonts w:ascii="Arial" w:hAnsi="Arial" w:cs="Arial"/>
          <w:b/>
          <w:color w:val="FF00FF"/>
          <w:sz w:val="28"/>
          <w:szCs w:val="28"/>
        </w:rPr>
        <w:t>Os</w:t>
      </w:r>
      <w:r w:rsidRPr="00A62D38">
        <w:rPr>
          <w:rFonts w:ascii="Arial" w:hAnsi="Arial" w:cs="Arial"/>
          <w:b/>
          <w:sz w:val="28"/>
          <w:szCs w:val="28"/>
        </w:rPr>
        <w:t>(CO)</w:t>
      </w:r>
      <w:r w:rsidRPr="00A62D38">
        <w:rPr>
          <w:rFonts w:ascii="Arial" w:hAnsi="Arial" w:cs="Arial"/>
          <w:b/>
          <w:position w:val="-6"/>
          <w:szCs w:val="24"/>
        </w:rPr>
        <w:t>3</w:t>
      </w:r>
      <w:r w:rsidRPr="00A62D38">
        <w:rPr>
          <w:rFonts w:ascii="Arial" w:hAnsi="Arial" w:cs="Arial"/>
          <w:b/>
          <w:sz w:val="28"/>
          <w:szCs w:val="28"/>
        </w:rPr>
        <w:t>(PPh</w:t>
      </w:r>
      <w:r w:rsidRPr="00A62D38">
        <w:rPr>
          <w:rFonts w:ascii="Arial" w:hAnsi="Arial" w:cs="Arial"/>
          <w:b/>
          <w:position w:val="-6"/>
          <w:szCs w:val="24"/>
        </w:rPr>
        <w:t>3</w:t>
      </w:r>
      <w:r w:rsidRPr="00A62D38">
        <w:rPr>
          <w:rFonts w:ascii="Arial" w:hAnsi="Arial" w:cs="Arial"/>
          <w:b/>
          <w:sz w:val="28"/>
          <w:szCs w:val="28"/>
        </w:rPr>
        <w:t>)</w:t>
      </w:r>
      <w:r w:rsidRPr="00A62D38">
        <w:rPr>
          <w:rFonts w:ascii="Arial" w:hAnsi="Arial" w:cs="Arial"/>
          <w:b/>
          <w:position w:val="-6"/>
          <w:szCs w:val="24"/>
        </w:rPr>
        <w:t>2</w:t>
      </w:r>
      <w:r w:rsidRPr="00A62D38">
        <w:rPr>
          <w:rFonts w:ascii="Arial" w:hAnsi="Arial" w:cs="Arial"/>
          <w:b/>
          <w:sz w:val="28"/>
          <w:szCs w:val="28"/>
        </w:rPr>
        <w:t xml:space="preserve">  </w:t>
      </w:r>
      <w:r w:rsidRPr="00ED0BCC">
        <w:rPr>
          <w:rFonts w:ascii="Arial" w:hAnsi="Arial" w:cs="Arial"/>
          <w:sz w:val="28"/>
          <w:szCs w:val="28"/>
        </w:rPr>
        <w:t>+</w:t>
      </w:r>
      <w:r w:rsidRPr="00A62D38">
        <w:rPr>
          <w:rFonts w:ascii="Arial" w:hAnsi="Arial" w:cs="Arial"/>
          <w:b/>
          <w:sz w:val="28"/>
          <w:szCs w:val="28"/>
        </w:rPr>
        <w:t xml:space="preserve">  </w:t>
      </w:r>
      <w:r w:rsidRPr="00AE4EB1">
        <w:rPr>
          <w:rFonts w:ascii="Arial" w:hAnsi="Arial" w:cs="Arial"/>
          <w:b/>
          <w:color w:val="3366FF"/>
          <w:sz w:val="28"/>
          <w:szCs w:val="28"/>
        </w:rPr>
        <w:t>H</w:t>
      </w:r>
      <w:r w:rsidRPr="00A62D38">
        <w:rPr>
          <w:rFonts w:ascii="Arial" w:hAnsi="Arial" w:cs="Arial"/>
          <w:b/>
          <w:sz w:val="28"/>
          <w:szCs w:val="28"/>
        </w:rPr>
        <w:t xml:space="preserve">X  </w:t>
      </w:r>
      <w:r w:rsidR="004E4B9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2B63617" wp14:editId="7345CB06">
            <wp:extent cx="451485" cy="106680"/>
            <wp:effectExtent l="0" t="0" r="571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D38">
        <w:rPr>
          <w:rFonts w:ascii="Arial" w:hAnsi="Arial" w:cs="Arial"/>
          <w:b/>
          <w:sz w:val="28"/>
          <w:szCs w:val="28"/>
        </w:rPr>
        <w:t xml:space="preserve">   [</w:t>
      </w:r>
      <w:r w:rsidRPr="00AE4EB1">
        <w:rPr>
          <w:rFonts w:ascii="Arial" w:hAnsi="Arial" w:cs="Arial"/>
          <w:b/>
          <w:color w:val="3366FF"/>
          <w:sz w:val="28"/>
          <w:szCs w:val="28"/>
        </w:rPr>
        <w:t>H</w:t>
      </w:r>
      <w:r w:rsidRPr="00A62D38">
        <w:rPr>
          <w:rFonts w:ascii="Arial" w:hAnsi="Arial" w:cs="Arial"/>
          <w:b/>
          <w:color w:val="FF00FF"/>
          <w:sz w:val="28"/>
          <w:szCs w:val="28"/>
        </w:rPr>
        <w:t>Os</w:t>
      </w:r>
      <w:r w:rsidRPr="00A62D38">
        <w:rPr>
          <w:rFonts w:ascii="Arial" w:hAnsi="Arial" w:cs="Arial"/>
          <w:b/>
          <w:sz w:val="28"/>
          <w:szCs w:val="28"/>
        </w:rPr>
        <w:t>(CO)</w:t>
      </w:r>
      <w:r w:rsidRPr="00A62D38">
        <w:rPr>
          <w:rFonts w:ascii="Arial" w:hAnsi="Arial" w:cs="Arial"/>
          <w:b/>
          <w:position w:val="-6"/>
          <w:szCs w:val="24"/>
        </w:rPr>
        <w:t>3</w:t>
      </w:r>
      <w:r w:rsidRPr="00A62D38">
        <w:rPr>
          <w:rFonts w:ascii="Arial" w:hAnsi="Arial" w:cs="Arial"/>
          <w:b/>
          <w:sz w:val="28"/>
          <w:szCs w:val="28"/>
        </w:rPr>
        <w:t>(PPh</w:t>
      </w:r>
      <w:r w:rsidRPr="00A62D38">
        <w:rPr>
          <w:rFonts w:ascii="Arial" w:hAnsi="Arial" w:cs="Arial"/>
          <w:b/>
          <w:position w:val="-6"/>
          <w:szCs w:val="24"/>
        </w:rPr>
        <w:t>3</w:t>
      </w:r>
      <w:r w:rsidRPr="00A62D38">
        <w:rPr>
          <w:rFonts w:ascii="Arial" w:hAnsi="Arial" w:cs="Arial"/>
          <w:b/>
          <w:sz w:val="28"/>
          <w:szCs w:val="28"/>
        </w:rPr>
        <w:t>)</w:t>
      </w:r>
      <w:r w:rsidRPr="00A62D38">
        <w:rPr>
          <w:rFonts w:ascii="Arial" w:hAnsi="Arial" w:cs="Arial"/>
          <w:b/>
          <w:position w:val="-6"/>
          <w:szCs w:val="24"/>
        </w:rPr>
        <w:t>2</w:t>
      </w:r>
      <w:r w:rsidRPr="00A62D38">
        <w:rPr>
          <w:rFonts w:ascii="Arial" w:hAnsi="Arial" w:cs="Arial"/>
          <w:b/>
          <w:sz w:val="28"/>
          <w:szCs w:val="28"/>
        </w:rPr>
        <w:t>](</w:t>
      </w:r>
      <w:r w:rsidRPr="00A62D38">
        <w:rPr>
          <w:rFonts w:ascii="Arial" w:hAnsi="Arial" w:cs="Arial"/>
          <w:b/>
          <w:color w:val="008000"/>
          <w:sz w:val="28"/>
          <w:szCs w:val="28"/>
        </w:rPr>
        <w:t>Cl</w:t>
      </w:r>
      <w:r w:rsidRPr="00A62D38">
        <w:rPr>
          <w:rFonts w:ascii="Arial" w:hAnsi="Arial" w:cs="Arial"/>
          <w:b/>
          <w:sz w:val="28"/>
          <w:szCs w:val="28"/>
        </w:rPr>
        <w:t>)</w:t>
      </w:r>
    </w:p>
    <w:p w14:paraId="58F0DBFD" w14:textId="77777777" w:rsidR="00E6202F" w:rsidRDefault="00E6202F">
      <w:pPr>
        <w:rPr>
          <w:sz w:val="36"/>
        </w:rPr>
      </w:pPr>
      <w:r>
        <w:rPr>
          <w:sz w:val="36"/>
        </w:rPr>
        <w:t>Naturally, hydride sources like LiAl</w:t>
      </w:r>
      <w:r w:rsidRPr="00AE4EB1">
        <w:rPr>
          <w:color w:val="3366FF"/>
          <w:sz w:val="36"/>
        </w:rPr>
        <w:t>H</w:t>
      </w:r>
      <w:r w:rsidRPr="00C15926">
        <w:rPr>
          <w:position w:val="-8"/>
          <w:sz w:val="28"/>
          <w:szCs w:val="28"/>
        </w:rPr>
        <w:t>4</w:t>
      </w:r>
      <w:r>
        <w:rPr>
          <w:sz w:val="36"/>
        </w:rPr>
        <w:t>, boro</w:t>
      </w:r>
      <w:r w:rsidRPr="00AE4EB1">
        <w:rPr>
          <w:color w:val="3366FF"/>
          <w:sz w:val="36"/>
        </w:rPr>
        <w:t>hydrides</w:t>
      </w:r>
      <w:r>
        <w:rPr>
          <w:sz w:val="36"/>
        </w:rPr>
        <w:t>, or even Na</w:t>
      </w:r>
      <w:r w:rsidRPr="00AE4EB1">
        <w:rPr>
          <w:color w:val="3366FF"/>
          <w:sz w:val="36"/>
        </w:rPr>
        <w:t>H</w:t>
      </w:r>
      <w:r>
        <w:rPr>
          <w:sz w:val="36"/>
        </w:rPr>
        <w:t xml:space="preserve"> can be used to substitute off more weakly coordinated ligands like halides.  </w:t>
      </w:r>
    </w:p>
    <w:sectPr w:rsidR="00E6202F" w:rsidSect="00EB3F5C">
      <w:headerReference w:type="even" r:id="rId18"/>
      <w:headerReference w:type="default" r:id="rId19"/>
      <w:headerReference w:type="first" r:id="rId20"/>
      <w:footnotePr>
        <w:numFmt w:val="lowerRoman"/>
      </w:footnotePr>
      <w:endnotePr>
        <w:numFmt w:val="decimal"/>
      </w:endnotePr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0245D" w14:textId="77777777" w:rsidR="00B46CE6" w:rsidRDefault="00B46CE6">
      <w:r>
        <w:separator/>
      </w:r>
    </w:p>
  </w:endnote>
  <w:endnote w:type="continuationSeparator" w:id="0">
    <w:p w14:paraId="1ADDF7B8" w14:textId="77777777" w:rsidR="00B46CE6" w:rsidRDefault="00B4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ettergothic">
    <w:altName w:val="Times New Roman"/>
    <w:charset w:val="00"/>
    <w:family w:val="auto"/>
    <w:pitch w:val="default"/>
  </w:font>
  <w:font w:name="Dutch">
    <w:altName w:val="Times New Roman"/>
    <w:charset w:val="00"/>
    <w:family w:val="auto"/>
    <w:pitch w:val="default"/>
  </w:font>
  <w:font w:name="timesroman">
    <w:charset w:val="00"/>
    <w:family w:val="auto"/>
    <w:pitch w:val="default"/>
  </w:font>
  <w:font w:name="CG Times (E1)"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A87A2" w14:textId="77777777" w:rsidR="00B46CE6" w:rsidRDefault="00B46CE6">
      <w:r>
        <w:separator/>
      </w:r>
    </w:p>
  </w:footnote>
  <w:footnote w:type="continuationSeparator" w:id="0">
    <w:p w14:paraId="38BB49F8" w14:textId="77777777" w:rsidR="00B46CE6" w:rsidRDefault="00B46C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F8FB" w14:textId="77777777" w:rsidR="00AE3D51" w:rsidRDefault="00AE3D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078B2" w14:textId="77777777" w:rsidR="00AE3D51" w:rsidRDefault="00AE3D5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F032B" w14:textId="77777777" w:rsidR="00AE3D51" w:rsidRDefault="00AE3D51">
    <w:pPr>
      <w:pStyle w:val="Header"/>
      <w:framePr w:wrap="around" w:vAnchor="text" w:hAnchor="margin" w:xAlign="right" w:y="1"/>
      <w:rPr>
        <w:rStyle w:val="PageNumber"/>
        <w:rFonts w:ascii="Arial" w:hAnsi="Arial"/>
        <w:b/>
        <w:sz w:val="20"/>
      </w:rPr>
    </w:pPr>
    <w:r>
      <w:rPr>
        <w:rStyle w:val="PageNumber"/>
        <w:rFonts w:ascii="Arial" w:hAnsi="Arial"/>
        <w:b/>
        <w:sz w:val="20"/>
      </w:rPr>
      <w:fldChar w:fldCharType="begin"/>
    </w:r>
    <w:r>
      <w:rPr>
        <w:rStyle w:val="PageNumber"/>
        <w:rFonts w:ascii="Arial" w:hAnsi="Arial"/>
        <w:b/>
        <w:sz w:val="20"/>
      </w:rPr>
      <w:instrText xml:space="preserve">PAGE  </w:instrText>
    </w:r>
    <w:r>
      <w:rPr>
        <w:rStyle w:val="PageNumber"/>
        <w:rFonts w:ascii="Arial" w:hAnsi="Arial"/>
        <w:b/>
        <w:sz w:val="20"/>
      </w:rPr>
      <w:fldChar w:fldCharType="separate"/>
    </w:r>
    <w:r w:rsidR="00EB3F5C">
      <w:rPr>
        <w:rStyle w:val="PageNumber"/>
        <w:rFonts w:ascii="Arial" w:hAnsi="Arial"/>
        <w:b/>
        <w:noProof/>
        <w:sz w:val="20"/>
      </w:rPr>
      <w:t>4</w:t>
    </w:r>
    <w:r>
      <w:rPr>
        <w:rStyle w:val="PageNumber"/>
        <w:rFonts w:ascii="Arial" w:hAnsi="Arial"/>
        <w:b/>
        <w:sz w:val="20"/>
      </w:rPr>
      <w:fldChar w:fldCharType="end"/>
    </w:r>
  </w:p>
  <w:p w14:paraId="5CC95A4B" w14:textId="77777777" w:rsidR="00AE3D51" w:rsidRDefault="00AE3D51">
    <w:pPr>
      <w:pStyle w:val="Header"/>
      <w:tabs>
        <w:tab w:val="clear" w:pos="4320"/>
        <w:tab w:val="clear" w:pos="864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  <w:t xml:space="preserve">    Hydrides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2E371" w14:textId="77777777" w:rsidR="00EB3F5C" w:rsidRPr="00EB3F5C" w:rsidRDefault="00EB3F5C" w:rsidP="00EB3F5C">
    <w:pPr>
      <w:widowControl w:val="0"/>
      <w:tabs>
        <w:tab w:val="center" w:pos="4320"/>
        <w:tab w:val="right" w:pos="8640"/>
      </w:tabs>
      <w:overflowPunct/>
      <w:textAlignment w:val="auto"/>
      <w:rPr>
        <w:szCs w:val="24"/>
      </w:rPr>
    </w:pPr>
    <w:r>
      <w:rPr>
        <w:sz w:val="20"/>
      </w:rPr>
      <w:t xml:space="preserve">Created by George G. Stanley, Department of Chemistry, Louisiana State University (gstanley@lsu.edu) and posted on VIPEr on July </w:t>
    </w:r>
    <w:r>
      <w:rPr>
        <w:sz w:val="20"/>
      </w:rPr>
      <w:t>28</w:t>
    </w:r>
    <w:r>
      <w:rPr>
        <w:sz w:val="20"/>
      </w:rPr>
      <w:t>, 2016. Copyright Geroge G. Stanley, 2016. This work is licensed under the Creative Commons Attribution-NonCommercial-ShareAlike CC BY-NC-SA. To view a copy of this license visit {http://creativecommons.org/licenses/by-nc-sa/4.0/}.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81"/>
    <w:rsid w:val="000048F2"/>
    <w:rsid w:val="00025CC6"/>
    <w:rsid w:val="000428E7"/>
    <w:rsid w:val="000E5A46"/>
    <w:rsid w:val="00105F31"/>
    <w:rsid w:val="001E4F73"/>
    <w:rsid w:val="001F7249"/>
    <w:rsid w:val="002173B0"/>
    <w:rsid w:val="003016FC"/>
    <w:rsid w:val="00305AE1"/>
    <w:rsid w:val="0032369E"/>
    <w:rsid w:val="00426045"/>
    <w:rsid w:val="004E4B9A"/>
    <w:rsid w:val="00561B3B"/>
    <w:rsid w:val="005C39D4"/>
    <w:rsid w:val="0068499E"/>
    <w:rsid w:val="00721961"/>
    <w:rsid w:val="007A06E9"/>
    <w:rsid w:val="007E07BC"/>
    <w:rsid w:val="00814581"/>
    <w:rsid w:val="0088553F"/>
    <w:rsid w:val="008C4B71"/>
    <w:rsid w:val="008D1423"/>
    <w:rsid w:val="00A62D38"/>
    <w:rsid w:val="00AE3D51"/>
    <w:rsid w:val="00AE4EB1"/>
    <w:rsid w:val="00B46CE6"/>
    <w:rsid w:val="00BF76A9"/>
    <w:rsid w:val="00C15926"/>
    <w:rsid w:val="00CC317C"/>
    <w:rsid w:val="00E43014"/>
    <w:rsid w:val="00E60DB7"/>
    <w:rsid w:val="00E6202F"/>
    <w:rsid w:val="00E62B97"/>
    <w:rsid w:val="00EB3F5C"/>
    <w:rsid w:val="00ED0BCC"/>
    <w:rsid w:val="00EF6BC4"/>
    <w:rsid w:val="00F13427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32E5C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spacing w:line="360" w:lineRule="exact"/>
      <w:outlineLvl w:val="0"/>
    </w:pPr>
    <w:rPr>
      <w:rFonts w:ascii="lettergothic" w:hAnsi="lettergothic"/>
      <w:b/>
      <w:sz w:val="26"/>
    </w:rPr>
  </w:style>
  <w:style w:type="paragraph" w:styleId="Heading2">
    <w:name w:val="heading 2"/>
    <w:basedOn w:val="Normal"/>
    <w:next w:val="Normal"/>
    <w:qFormat/>
    <w:pPr>
      <w:spacing w:line="480" w:lineRule="exact"/>
      <w:outlineLvl w:val="1"/>
    </w:pPr>
    <w:rPr>
      <w:rFonts w:ascii="lettergothic" w:hAnsi="lettergothic"/>
      <w:b/>
      <w:sz w:val="30"/>
    </w:rPr>
  </w:style>
  <w:style w:type="paragraph" w:styleId="Heading3">
    <w:name w:val="heading 3"/>
    <w:basedOn w:val="Normal"/>
    <w:next w:val="NormalIndent"/>
    <w:qFormat/>
    <w:pPr>
      <w:spacing w:line="720" w:lineRule="exact"/>
      <w:outlineLvl w:val="2"/>
    </w:pPr>
    <w:rPr>
      <w:rFonts w:ascii="lettergothic" w:hAnsi="lettergothic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spacing w:after="120"/>
      <w:ind w:firstLine="432"/>
    </w:pPr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spacing w:after="120"/>
      <w:ind w:left="720" w:hanging="360"/>
    </w:pPr>
  </w:style>
  <w:style w:type="paragraph" w:customStyle="1" w:styleId="Pub1">
    <w:name w:val="Pub1"/>
    <w:basedOn w:val="Normal"/>
    <w:pPr>
      <w:spacing w:line="480" w:lineRule="atLeast"/>
      <w:ind w:firstLine="432"/>
      <w:jc w:val="both"/>
    </w:pPr>
  </w:style>
  <w:style w:type="paragraph" w:customStyle="1" w:styleId="Grant">
    <w:name w:val="Grant"/>
    <w:basedOn w:val="Normal"/>
    <w:pPr>
      <w:spacing w:line="360" w:lineRule="atLeast"/>
      <w:ind w:firstLine="432"/>
      <w:jc w:val="both"/>
    </w:pPr>
  </w:style>
  <w:style w:type="paragraph" w:customStyle="1" w:styleId="2">
    <w:name w:val="2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rFonts w:ascii="Dutch" w:hAnsi="Dutch"/>
      <w:sz w:val="22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Dutch" w:hAnsi="Dutch"/>
      <w:sz w:val="22"/>
    </w:rPr>
  </w:style>
  <w:style w:type="paragraph" w:customStyle="1" w:styleId="R">
    <w:name w:val="R"/>
    <w:pPr>
      <w:overflowPunct w:val="0"/>
      <w:autoSpaceDE w:val="0"/>
      <w:autoSpaceDN w:val="0"/>
      <w:adjustRightInd w:val="0"/>
      <w:spacing w:line="480" w:lineRule="atLeast"/>
      <w:ind w:left="576" w:hanging="432"/>
      <w:textAlignment w:val="baseline"/>
    </w:pPr>
    <w:rPr>
      <w:rFonts w:ascii="Dutch" w:hAnsi="Dutch"/>
      <w:sz w:val="22"/>
    </w:rPr>
  </w:style>
  <w:style w:type="paragraph" w:customStyle="1" w:styleId="DA">
    <w:name w:val="DA"/>
    <w:pPr>
      <w:overflowPunct w:val="0"/>
      <w:autoSpaceDE w:val="0"/>
      <w:autoSpaceDN w:val="0"/>
      <w:adjustRightInd w:val="0"/>
      <w:spacing w:line="260" w:lineRule="atLeast"/>
      <w:ind w:left="5760" w:right="1440"/>
      <w:textAlignment w:val="baseline"/>
    </w:pPr>
    <w:rPr>
      <w:rFonts w:ascii="timesroman" w:hAnsi="timesroman"/>
      <w:sz w:val="22"/>
    </w:rPr>
  </w:style>
  <w:style w:type="paragraph" w:customStyle="1" w:styleId="SI">
    <w:name w:val="SI"/>
    <w:pPr>
      <w:overflowPunct w:val="0"/>
      <w:autoSpaceDE w:val="0"/>
      <w:autoSpaceDN w:val="0"/>
      <w:adjustRightInd w:val="0"/>
      <w:spacing w:line="259" w:lineRule="exact"/>
      <w:ind w:left="5760"/>
      <w:textAlignment w:val="baseline"/>
    </w:pPr>
    <w:rPr>
      <w:rFonts w:ascii="Dutch" w:hAnsi="Dutch"/>
      <w:sz w:val="22"/>
    </w:rPr>
  </w:style>
  <w:style w:type="paragraph" w:customStyle="1" w:styleId="LI">
    <w:name w:val="LI"/>
    <w:pPr>
      <w:overflowPunct w:val="0"/>
      <w:autoSpaceDE w:val="0"/>
      <w:autoSpaceDN w:val="0"/>
      <w:adjustRightInd w:val="0"/>
      <w:spacing w:after="120" w:line="259" w:lineRule="exact"/>
      <w:ind w:left="720" w:hanging="374"/>
      <w:textAlignment w:val="baseline"/>
    </w:pPr>
    <w:rPr>
      <w:rFonts w:ascii="CG Times (E1)" w:hAnsi="CG Times (E1)"/>
      <w:sz w:val="24"/>
    </w:rPr>
  </w:style>
  <w:style w:type="paragraph" w:customStyle="1" w:styleId="LA">
    <w:name w:val="LA"/>
    <w:pPr>
      <w:overflowPunct w:val="0"/>
      <w:autoSpaceDE w:val="0"/>
      <w:autoSpaceDN w:val="0"/>
      <w:adjustRightInd w:val="0"/>
      <w:spacing w:line="360" w:lineRule="atLeast"/>
      <w:ind w:left="2520"/>
      <w:textAlignment w:val="baseline"/>
    </w:pPr>
    <w:rPr>
      <w:rFonts w:ascii="Helvetica" w:hAnsi="Helvetica"/>
      <w:b/>
      <w:sz w:val="26"/>
    </w:rPr>
  </w:style>
  <w:style w:type="paragraph" w:customStyle="1" w:styleId="EN">
    <w:name w:val="EN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Courier" w:hAnsi="Courier"/>
      <w:sz w:val="24"/>
    </w:rPr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Subject">
    <w:name w:val="wfxSubject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61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spacing w:line="360" w:lineRule="exact"/>
      <w:outlineLvl w:val="0"/>
    </w:pPr>
    <w:rPr>
      <w:rFonts w:ascii="lettergothic" w:hAnsi="lettergothic"/>
      <w:b/>
      <w:sz w:val="26"/>
    </w:rPr>
  </w:style>
  <w:style w:type="paragraph" w:styleId="Heading2">
    <w:name w:val="heading 2"/>
    <w:basedOn w:val="Normal"/>
    <w:next w:val="Normal"/>
    <w:qFormat/>
    <w:pPr>
      <w:spacing w:line="480" w:lineRule="exact"/>
      <w:outlineLvl w:val="1"/>
    </w:pPr>
    <w:rPr>
      <w:rFonts w:ascii="lettergothic" w:hAnsi="lettergothic"/>
      <w:b/>
      <w:sz w:val="30"/>
    </w:rPr>
  </w:style>
  <w:style w:type="paragraph" w:styleId="Heading3">
    <w:name w:val="heading 3"/>
    <w:basedOn w:val="Normal"/>
    <w:next w:val="NormalIndent"/>
    <w:qFormat/>
    <w:pPr>
      <w:spacing w:line="720" w:lineRule="exact"/>
      <w:outlineLvl w:val="2"/>
    </w:pPr>
    <w:rPr>
      <w:rFonts w:ascii="lettergothic" w:hAnsi="lettergothic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spacing w:after="120"/>
      <w:ind w:firstLine="432"/>
    </w:pPr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spacing w:after="120"/>
      <w:ind w:left="720" w:hanging="360"/>
    </w:pPr>
  </w:style>
  <w:style w:type="paragraph" w:customStyle="1" w:styleId="Pub1">
    <w:name w:val="Pub1"/>
    <w:basedOn w:val="Normal"/>
    <w:pPr>
      <w:spacing w:line="480" w:lineRule="atLeast"/>
      <w:ind w:firstLine="432"/>
      <w:jc w:val="both"/>
    </w:pPr>
  </w:style>
  <w:style w:type="paragraph" w:customStyle="1" w:styleId="Grant">
    <w:name w:val="Grant"/>
    <w:basedOn w:val="Normal"/>
    <w:pPr>
      <w:spacing w:line="360" w:lineRule="atLeast"/>
      <w:ind w:firstLine="432"/>
      <w:jc w:val="both"/>
    </w:pPr>
  </w:style>
  <w:style w:type="paragraph" w:customStyle="1" w:styleId="2">
    <w:name w:val="2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rFonts w:ascii="Dutch" w:hAnsi="Dutch"/>
      <w:sz w:val="22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Dutch" w:hAnsi="Dutch"/>
      <w:sz w:val="22"/>
    </w:rPr>
  </w:style>
  <w:style w:type="paragraph" w:customStyle="1" w:styleId="R">
    <w:name w:val="R"/>
    <w:pPr>
      <w:overflowPunct w:val="0"/>
      <w:autoSpaceDE w:val="0"/>
      <w:autoSpaceDN w:val="0"/>
      <w:adjustRightInd w:val="0"/>
      <w:spacing w:line="480" w:lineRule="atLeast"/>
      <w:ind w:left="576" w:hanging="432"/>
      <w:textAlignment w:val="baseline"/>
    </w:pPr>
    <w:rPr>
      <w:rFonts w:ascii="Dutch" w:hAnsi="Dutch"/>
      <w:sz w:val="22"/>
    </w:rPr>
  </w:style>
  <w:style w:type="paragraph" w:customStyle="1" w:styleId="DA">
    <w:name w:val="DA"/>
    <w:pPr>
      <w:overflowPunct w:val="0"/>
      <w:autoSpaceDE w:val="0"/>
      <w:autoSpaceDN w:val="0"/>
      <w:adjustRightInd w:val="0"/>
      <w:spacing w:line="260" w:lineRule="atLeast"/>
      <w:ind w:left="5760" w:right="1440"/>
      <w:textAlignment w:val="baseline"/>
    </w:pPr>
    <w:rPr>
      <w:rFonts w:ascii="timesroman" w:hAnsi="timesroman"/>
      <w:sz w:val="22"/>
    </w:rPr>
  </w:style>
  <w:style w:type="paragraph" w:customStyle="1" w:styleId="SI">
    <w:name w:val="SI"/>
    <w:pPr>
      <w:overflowPunct w:val="0"/>
      <w:autoSpaceDE w:val="0"/>
      <w:autoSpaceDN w:val="0"/>
      <w:adjustRightInd w:val="0"/>
      <w:spacing w:line="259" w:lineRule="exact"/>
      <w:ind w:left="5760"/>
      <w:textAlignment w:val="baseline"/>
    </w:pPr>
    <w:rPr>
      <w:rFonts w:ascii="Dutch" w:hAnsi="Dutch"/>
      <w:sz w:val="22"/>
    </w:rPr>
  </w:style>
  <w:style w:type="paragraph" w:customStyle="1" w:styleId="LI">
    <w:name w:val="LI"/>
    <w:pPr>
      <w:overflowPunct w:val="0"/>
      <w:autoSpaceDE w:val="0"/>
      <w:autoSpaceDN w:val="0"/>
      <w:adjustRightInd w:val="0"/>
      <w:spacing w:after="120" w:line="259" w:lineRule="exact"/>
      <w:ind w:left="720" w:hanging="374"/>
      <w:textAlignment w:val="baseline"/>
    </w:pPr>
    <w:rPr>
      <w:rFonts w:ascii="CG Times (E1)" w:hAnsi="CG Times (E1)"/>
      <w:sz w:val="24"/>
    </w:rPr>
  </w:style>
  <w:style w:type="paragraph" w:customStyle="1" w:styleId="LA">
    <w:name w:val="LA"/>
    <w:pPr>
      <w:overflowPunct w:val="0"/>
      <w:autoSpaceDE w:val="0"/>
      <w:autoSpaceDN w:val="0"/>
      <w:adjustRightInd w:val="0"/>
      <w:spacing w:line="360" w:lineRule="atLeast"/>
      <w:ind w:left="2520"/>
      <w:textAlignment w:val="baseline"/>
    </w:pPr>
    <w:rPr>
      <w:rFonts w:ascii="Helvetica" w:hAnsi="Helvetica"/>
      <w:b/>
      <w:sz w:val="26"/>
    </w:rPr>
  </w:style>
  <w:style w:type="paragraph" w:customStyle="1" w:styleId="EN">
    <w:name w:val="EN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Courier" w:hAnsi="Courier"/>
      <w:sz w:val="24"/>
    </w:rPr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Subject">
    <w:name w:val="wfxSubject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61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20" Type="http://schemas.openxmlformats.org/officeDocument/2006/relationships/header" Target="head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oleObject" Target="embeddings/oleObject3.bin"/><Relationship Id="rId15" Type="http://schemas.openxmlformats.org/officeDocument/2006/relationships/image" Target="media/image6.emf"/><Relationship Id="rId16" Type="http://schemas.openxmlformats.org/officeDocument/2006/relationships/oleObject" Target="embeddings/oleObject4.bin"/><Relationship Id="rId17" Type="http://schemas.openxmlformats.org/officeDocument/2006/relationships/image" Target="media/image7.wmf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495</Words>
  <Characters>2826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Carbonyl Ligands</vt:lpstr>
    </vt:vector>
  </TitlesOfParts>
  <Company>LSU Chemistry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Carbonyl Ligands</dc:title>
  <dc:creator>Microsoft Corporation</dc:creator>
  <cp:lastModifiedBy>Adam Johnson</cp:lastModifiedBy>
  <cp:revision>5</cp:revision>
  <cp:lastPrinted>2006-01-18T19:45:00Z</cp:lastPrinted>
  <dcterms:created xsi:type="dcterms:W3CDTF">2011-02-17T14:11:00Z</dcterms:created>
  <dcterms:modified xsi:type="dcterms:W3CDTF">2016-07-29T00:13:00Z</dcterms:modified>
</cp:coreProperties>
</file>